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A5936" w14:textId="5FF94DD4" w:rsidR="00F55471" w:rsidRDefault="00126AA7" w:rsidP="006516D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57061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2AC8D1DE" w14:textId="77777777" w:rsidR="006516D5" w:rsidRPr="00F57061" w:rsidRDefault="006516D5" w:rsidP="00F5706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9A2A592" w14:textId="77777777" w:rsidR="00324C00" w:rsidRDefault="009C3471" w:rsidP="009A086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bookmarkStart w:id="0" w:name="_Hlk157789657"/>
      <w:r w:rsidRPr="00A969A4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ՀԱՆՐԱՊԵՏՈՒԹՅՈՒՆՈՒՄ </w:t>
      </w:r>
      <w:r w:rsidRPr="00A969A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ԳՅՈՒՂԱՏՆՏԵՍԱԿԱՆ</w:t>
      </w:r>
      <w:r w:rsidRPr="00A969A4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E77E5E">
        <w:rPr>
          <w:rFonts w:ascii="GHEA Grapalat" w:hAnsi="GHEA Grapalat"/>
          <w:b/>
          <w:bCs/>
          <w:color w:val="000000"/>
          <w:lang w:val="hy-AM"/>
        </w:rPr>
        <w:t xml:space="preserve">ԿԵՆԴԱՆԻՆԵՐԻ ՀԱՄԱՐԱԿԱԼՄԱՆ </w:t>
      </w:r>
      <w:r w:rsidRPr="00E77E5E">
        <w:rPr>
          <w:rFonts w:ascii="GHEA Grapalat" w:hAnsi="GHEA Grapalat"/>
          <w:b/>
          <w:bCs/>
          <w:color w:val="000000"/>
          <w:lang w:val="hy-AM" w:eastAsia="en-US"/>
        </w:rPr>
        <w:t>ԵՎ</w:t>
      </w:r>
      <w:r w:rsidRPr="00E77E5E">
        <w:rPr>
          <w:rFonts w:ascii="GHEA Grapalat" w:hAnsi="GHEA Grapalat"/>
          <w:b/>
          <w:bCs/>
          <w:color w:val="000000"/>
          <w:lang w:val="hy-AM"/>
        </w:rPr>
        <w:t xml:space="preserve"> ՀԱՇՎԱՌՄԱՆ ԾՐԱԳԻՐԸ </w:t>
      </w:r>
      <w:r w:rsidRPr="00E77E5E">
        <w:rPr>
          <w:rFonts w:ascii="GHEA Grapalat" w:hAnsi="GHEA Grapalat"/>
          <w:b/>
          <w:bCs/>
          <w:color w:val="000000"/>
          <w:lang w:val="hy-AM" w:eastAsia="en-US"/>
        </w:rPr>
        <w:t>ԵՎ</w:t>
      </w:r>
      <w:r w:rsidRPr="00E77E5E">
        <w:rPr>
          <w:rFonts w:ascii="GHEA Grapalat" w:hAnsi="GHEA Grapalat"/>
          <w:b/>
          <w:bCs/>
          <w:color w:val="000000"/>
          <w:lang w:val="hy-AM"/>
        </w:rPr>
        <w:t xml:space="preserve"> ՄԻՋՈՑԱՌՈՒՄՆԵՐԻ ԿԱՏԱՐՄԱՆ ԺԱՄԱՆԱԿԱՑՈՒՅՑԸ ՀԱՍՏԱՏԵԼՈՒ </w:t>
      </w:r>
    </w:p>
    <w:p w14:paraId="019022AC" w14:textId="4F43DDD9" w:rsidR="00AF1FBF" w:rsidRPr="00F57061" w:rsidRDefault="00324C00" w:rsidP="009A086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bCs/>
          <w:color w:val="000000"/>
          <w:lang w:val="hy-AM" w:eastAsia="en-US"/>
        </w:rPr>
        <w:t>ՎԵՐԱԲԵՐՅԱԼ</w:t>
      </w:r>
    </w:p>
    <w:bookmarkEnd w:id="0"/>
    <w:p w14:paraId="118EDB02" w14:textId="77777777" w:rsidR="00D23FB3" w:rsidRPr="00F57061" w:rsidRDefault="00D23FB3" w:rsidP="00F57061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</w:p>
    <w:p w14:paraId="307489E3" w14:textId="77777777" w:rsidR="00C34950" w:rsidRPr="00F57061" w:rsidRDefault="00B13BBC" w:rsidP="00F57061">
      <w:pPr>
        <w:pStyle w:val="ListParagraph"/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57061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</w:t>
      </w:r>
      <w:r w:rsidRPr="00F5706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F57061">
        <w:rPr>
          <w:rFonts w:ascii="GHEA Grapalat" w:eastAsia="Times New Roman" w:hAnsi="GHEA Grapalat" w:cs="Sylfaen"/>
          <w:b/>
          <w:sz w:val="24"/>
          <w:szCs w:val="24"/>
          <w:lang w:val="hy-AM"/>
        </w:rPr>
        <w:t>և իրավական</w:t>
      </w:r>
      <w:r w:rsidRPr="00F57061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F57061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 ընդունման</w:t>
      </w:r>
      <w:r w:rsidRPr="00F57061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F57061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</w:p>
    <w:p w14:paraId="1A882347" w14:textId="77777777" w:rsidR="00666BB2" w:rsidRPr="00F57061" w:rsidRDefault="00C91842" w:rsidP="00F57061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bookmarkStart w:id="1" w:name="_Hlk157789215"/>
      <w:bookmarkStart w:id="2" w:name="_Hlk157788238"/>
      <w:r w:rsidRPr="00F570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 Հանարպետությունում 2022 թվականի</w:t>
      </w:r>
      <w:r w:rsidR="00A51A57" w:rsidRPr="00F570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 մեկնարկել է</w:t>
      </w:r>
      <w:r w:rsidR="00C420D3" w:rsidRPr="00F5706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«Հայաստանի Հանարպետությունում </w:t>
      </w:r>
      <w:r w:rsidR="00A51A57" w:rsidRPr="00F570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խոշոր եղջերավոր կենդանիների համարակալման և հաշվառման ծրագիրը</w:t>
      </w:r>
      <w:r w:rsidR="00C420D3" w:rsidRPr="00F570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» (այսուհետ՝ Ծրագիր)</w:t>
      </w:r>
      <w:r w:rsidR="00A51A57" w:rsidRPr="00F5706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</w:t>
      </w:r>
      <w:r w:rsidR="009500DC" w:rsidRPr="00F570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ՀՀ կառավարության 2020 թվականի հունիսի 11-ի N 954-Լ որոշմա</w:t>
      </w:r>
      <w:bookmarkEnd w:id="1"/>
      <w:bookmarkEnd w:id="2"/>
      <w:r w:rsidR="00A51A57" w:rsidRPr="00F570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="00C420D3" w:rsidRPr="00F5706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համաձայն։ </w:t>
      </w:r>
      <w:r w:rsidR="00C420D3"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Ծրագիր իրականացման կարևոր բաղադրիչ է «ԱՆԻ ՊԱՍ» էլեկտրոնային տեղեկատվական համակարգը </w:t>
      </w:r>
      <w:r w:rsidR="00C420D3" w:rsidRPr="00F570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(այսուհետ՝ համակարգ</w:t>
      </w:r>
      <w:r w:rsidR="00C420D3" w:rsidRPr="00F57061">
        <w:rPr>
          <w:rFonts w:ascii="GHEA Grapalat" w:hAnsi="GHEA Grapalat"/>
          <w:color w:val="000000"/>
          <w:sz w:val="24"/>
          <w:szCs w:val="24"/>
          <w:lang w:val="hy-AM"/>
        </w:rPr>
        <w:t>), որն ապահովում է կենդանու վերաբերյալ տեղեկությունը (անասնատեր, կենդանու անհատական համար, հաշվառման վայր, անասնաբուժական միջոցառումներ, տեղաշարժ և այլն) մուտքագրելու</w:t>
      </w:r>
      <w:r w:rsidR="003365DF"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 և</w:t>
      </w:r>
      <w:r w:rsidR="00C420D3"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 վերլուծելու</w:t>
      </w:r>
      <w:r w:rsidR="00666BB2"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 գործընթացը</w:t>
      </w:r>
      <w:r w:rsidR="00C420D3" w:rsidRPr="00F57061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 w:rsidR="003365DF"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420D3" w:rsidRPr="00F5706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011B291E" w14:textId="77777777" w:rsidR="00B80802" w:rsidRDefault="00C420D3" w:rsidP="00F57061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57061">
        <w:rPr>
          <w:rFonts w:ascii="GHEA Grapalat" w:hAnsi="GHEA Grapalat"/>
          <w:color w:val="000000"/>
          <w:sz w:val="24"/>
          <w:szCs w:val="24"/>
          <w:lang w:val="hy-AM"/>
        </w:rPr>
        <w:t>Համակարգ</w:t>
      </w:r>
      <w:r w:rsidR="000150FC" w:rsidRPr="00F57061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 խթանիչ գործիք</w:t>
      </w:r>
      <w:r w:rsidR="003365DF" w:rsidRPr="00F57061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 է անասնաբուծական արտադրանքի կանխատեսման ճշգրտության բարձրացման, կենդանիների վերարտադրության հետագծելիության, կենդանիների տեղաշարժի վերահսկման, թաքնված գլխաքանակի բացահայտման, ապահովագրական մեխանիզմների մշակման համար, ինչպես նաև անասնահամաճարակային կայուն վիճակի ապահովմանը միտված </w:t>
      </w:r>
      <w:r w:rsidRPr="00F57061">
        <w:rPr>
          <w:rFonts w:ascii="GHEA Grapalat" w:hAnsi="GHEA Grapalat"/>
          <w:sz w:val="24"/>
          <w:szCs w:val="24"/>
          <w:lang w:val="hy-AM"/>
        </w:rPr>
        <w:t xml:space="preserve">գյուղատնտեսական կենդանիների վարակիչ հիվանդությունների հսկողական ծրագրերի մշակման և իրականացման </w:t>
      </w:r>
      <w:r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համար։ </w:t>
      </w:r>
    </w:p>
    <w:p w14:paraId="63BE219C" w14:textId="33B53F39" w:rsidR="006516D5" w:rsidRPr="00F57061" w:rsidRDefault="003365DF" w:rsidP="006516D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F5706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Ծրագրի շրջանակներում </w:t>
      </w:r>
      <w:r w:rsidR="00666BB2" w:rsidRPr="00F57061">
        <w:rPr>
          <w:rFonts w:ascii="GHEA Grapalat" w:hAnsi="GHEA Grapalat"/>
          <w:sz w:val="24"/>
          <w:szCs w:val="24"/>
          <w:lang w:val="hy-AM"/>
        </w:rPr>
        <w:t xml:space="preserve">և «Ագրոբիզնեսի և գյուղի զարգացման կենտրոն» հիմնադրամի աջակցությամբ </w:t>
      </w:r>
      <w:r w:rsidRPr="00F5706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վերապատրաստվել են </w:t>
      </w:r>
      <w:r w:rsidR="00666BB2" w:rsidRPr="00F570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միջոցառում իրականացնող</w:t>
      </w:r>
      <w:r w:rsidRPr="00F5706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ան</w:t>
      </w:r>
      <w:r w:rsidR="0065365B" w:rsidRPr="00F570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Pr="00F5706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սնաբույժները, </w:t>
      </w:r>
      <w:r w:rsidR="0065365B" w:rsidRPr="00F570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կազմակերպվել և ան</w:t>
      </w:r>
      <w:r w:rsidR="00666BB2" w:rsidRPr="00F570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ցկ</w:t>
      </w:r>
      <w:r w:rsidR="0065365B" w:rsidRPr="00F570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ացվել է տեղեկատվական և հանրային իրազեկմա</w:t>
      </w:r>
      <w:r w:rsidR="009E1283" w:rsidRPr="00F570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="0065365B" w:rsidRPr="00F5706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աշխատանքեր։</w:t>
      </w:r>
    </w:p>
    <w:p w14:paraId="1F6B2707" w14:textId="722ABEB6" w:rsidR="00BF5AD2" w:rsidRPr="00F57061" w:rsidRDefault="00BF5AD2" w:rsidP="00F57061">
      <w:pPr>
        <w:pStyle w:val="NormalWeb"/>
        <w:widowControl w:val="0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F57061">
        <w:rPr>
          <w:rFonts w:ascii="GHEA Grapalat" w:hAnsi="GHEA Grapalat"/>
          <w:lang w:val="hy-AM"/>
        </w:rPr>
        <w:t xml:space="preserve">Հարկ է նշել, որ «Գյուղատնտեսական ծառայությունների կենտրոն» պետական </w:t>
      </w:r>
      <w:r w:rsidRPr="00F57061">
        <w:rPr>
          <w:rFonts w:ascii="GHEA Grapalat" w:hAnsi="GHEA Grapalat"/>
          <w:lang w:val="hy-AM"/>
        </w:rPr>
        <w:lastRenderedPageBreak/>
        <w:t>ոչ առևտրային կազմակերպության կողմից և «Ագրոբիզնեսի և գյուղի զարգացման կենտրոն» հիմնադրամի աջակցությամբ հանրապետության բոլոր բնակավայրերում իրականաց</w:t>
      </w:r>
      <w:r w:rsidR="00B80802">
        <w:rPr>
          <w:rFonts w:ascii="GHEA Grapalat" w:hAnsi="GHEA Grapalat"/>
          <w:lang w:val="hy-AM"/>
        </w:rPr>
        <w:t>վ</w:t>
      </w:r>
      <w:r w:rsidRPr="00F57061">
        <w:rPr>
          <w:rFonts w:ascii="GHEA Grapalat" w:hAnsi="GHEA Grapalat"/>
          <w:lang w:val="hy-AM"/>
        </w:rPr>
        <w:t xml:space="preserve">ել </w:t>
      </w:r>
      <w:r w:rsidR="00B80802">
        <w:rPr>
          <w:rFonts w:ascii="GHEA Grapalat" w:hAnsi="GHEA Grapalat"/>
          <w:lang w:val="hy-AM"/>
        </w:rPr>
        <w:t xml:space="preserve">է </w:t>
      </w:r>
      <w:r w:rsidRPr="00F57061">
        <w:rPr>
          <w:rFonts w:ascii="GHEA Grapalat" w:hAnsi="GHEA Grapalat"/>
          <w:lang w:val="hy-AM"/>
        </w:rPr>
        <w:t>մոնիթորինգ՝ տնտեսվարողներին պատկանող անասնագլխաքանակի և Համակարգում գրանցված տվյալների նույնականացման նպատակով։</w:t>
      </w:r>
    </w:p>
    <w:p w14:paraId="29F42325" w14:textId="3839CD4E" w:rsidR="000E32B7" w:rsidRDefault="009F3B96" w:rsidP="00F57061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5706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Միաժամանակ, հիմք ընդունելով </w:t>
      </w:r>
      <w:r w:rsidRPr="00F57061">
        <w:rPr>
          <w:rFonts w:ascii="GHEA Grapalat" w:hAnsi="GHEA Grapalat"/>
          <w:color w:val="191919"/>
          <w:sz w:val="24"/>
          <w:szCs w:val="24"/>
          <w:lang w:val="hy-AM"/>
        </w:rPr>
        <w:t>«Անասնաբուժության մասին» ՀՀ օրենքի 5-րդ հոդվածի 1-ին մասի 3-րդ կետը՝ «Ա</w:t>
      </w:r>
      <w:r w:rsidRPr="00F57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նասնաբուժության բնագավառում պետական քաղաքականության հիմնական սկզբունքներն ու խնդիրներն են`</w:t>
      </w:r>
      <w:r w:rsidRPr="00F57061">
        <w:rPr>
          <w:rFonts w:ascii="GHEA Grapalat" w:hAnsi="GHEA Grapalat"/>
          <w:color w:val="191919"/>
          <w:sz w:val="24"/>
          <w:szCs w:val="24"/>
          <w:lang w:val="hy-AM"/>
        </w:rPr>
        <w:t xml:space="preserve"> </w:t>
      </w:r>
      <w:r w:rsidRPr="00F57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3) Հայաստանի Հանրապետությունում կենդանիների առողջության և բարեկեցության միջազգային չափանիշների ու պահանջների ներդրման ապահովումը.» </w:t>
      </w:r>
      <w:r w:rsidRPr="00F57061">
        <w:rPr>
          <w:rFonts w:ascii="GHEA Grapalat" w:hAnsi="GHEA Grapalat" w:cs="Sylfaen"/>
          <w:sz w:val="24"/>
          <w:szCs w:val="24"/>
          <w:lang w:val="hy-AM"/>
        </w:rPr>
        <w:t xml:space="preserve">այսօր անհրաժեշտ նախապայման է դարձել </w:t>
      </w:r>
      <w:r w:rsidRPr="00F57061">
        <w:rPr>
          <w:rFonts w:ascii="GHEA Grapalat" w:hAnsi="GHEA Grapalat"/>
          <w:sz w:val="24"/>
          <w:szCs w:val="24"/>
          <w:lang w:val="hy-AM"/>
        </w:rPr>
        <w:t>Կենդանիների հաշվառման միջազգային կոմիտեի կողմից տրամադրված ստանդարտների համապատասխանելիության հավաստագրի առկայությունը՝</w:t>
      </w:r>
      <w:r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 նույնականացման անհատական համարով ականջապիտակի համար։ Ուստի</w:t>
      </w:r>
      <w:r w:rsidR="00AA35C6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 նախագծ</w:t>
      </w:r>
      <w:r w:rsidR="00960062"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ով </w:t>
      </w:r>
      <w:r w:rsidR="00C26B90" w:rsidRPr="00F57061">
        <w:rPr>
          <w:rFonts w:ascii="GHEA Grapalat" w:hAnsi="GHEA Grapalat"/>
          <w:color w:val="000000"/>
          <w:sz w:val="24"/>
          <w:szCs w:val="24"/>
          <w:lang w:val="hy-AM"/>
        </w:rPr>
        <w:t>նախատեսված պահանջը բխում է Օրենքից և միտված է միջազգային չափանիշների ներդ</w:t>
      </w:r>
      <w:r w:rsidR="00536002" w:rsidRPr="00F57061">
        <w:rPr>
          <w:rFonts w:ascii="GHEA Grapalat" w:hAnsi="GHEA Grapalat"/>
          <w:color w:val="000000"/>
          <w:sz w:val="24"/>
          <w:szCs w:val="24"/>
          <w:lang w:val="hy-AM"/>
        </w:rPr>
        <w:t>րմանը</w:t>
      </w:r>
      <w:r w:rsidR="00C26B90"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։  </w:t>
      </w:r>
      <w:r w:rsidR="00AA35C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2325D599" w14:textId="77777777" w:rsidR="00AA35C6" w:rsidRPr="00F57061" w:rsidRDefault="00AA35C6" w:rsidP="00AA35C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F5706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Սույն նախագծի ընդունման անհաժեշտությունը բխում է </w:t>
      </w:r>
      <w:r w:rsidRPr="00F57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Վարչապետի կողմից 2023 թվականի դեկտեմբերի 21-ին Էկոնոմիկայի նախարարությունում անցկացված խորհրդակցության արձանագրություն N Վ/202-2023  3.1.15.է) ենթակետի (մանր եղջերավոր կենդանիների համարակալում իրականացնելու մասին) կատարումն ապահովելու</w:t>
      </w:r>
      <w:r w:rsidRPr="00F57061">
        <w:rPr>
          <w:rFonts w:ascii="GHEA Grapalat" w:hAnsi="GHEA Grapalat"/>
          <w:sz w:val="24"/>
          <w:szCs w:val="24"/>
          <w:lang w:val="hy-AM"/>
        </w:rPr>
        <w:t xml:space="preserve"> նպատակով։ </w:t>
      </w:r>
      <w:r w:rsidRPr="00F5706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</w:t>
      </w:r>
    </w:p>
    <w:p w14:paraId="5A0AB50B" w14:textId="77777777" w:rsidR="00F57061" w:rsidRPr="00F57061" w:rsidRDefault="00F57061" w:rsidP="00F57061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3F70DEFC" w14:textId="77777777" w:rsidR="006F6317" w:rsidRPr="00F57061" w:rsidRDefault="00CB26C5" w:rsidP="00F57061">
      <w:pPr>
        <w:pStyle w:val="ListParagraph"/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F57061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 և խնդիրները</w:t>
      </w:r>
      <w:r w:rsidR="006F6317" w:rsidRPr="00F5706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4313142A" w14:textId="77777777" w:rsidR="00D069AE" w:rsidRPr="00F57061" w:rsidRDefault="00D069AE" w:rsidP="00F57061">
      <w:pPr>
        <w:shd w:val="clear" w:color="auto" w:fill="FFFFFF"/>
        <w:spacing w:after="0" w:line="360" w:lineRule="auto"/>
        <w:ind w:firstLine="720"/>
        <w:jc w:val="both"/>
        <w:rPr>
          <w:rFonts w:cs="Calibri"/>
          <w:b/>
          <w:bCs/>
          <w:sz w:val="24"/>
          <w:szCs w:val="24"/>
          <w:lang w:val="hy-AM"/>
        </w:rPr>
      </w:pPr>
      <w:r w:rsidRPr="00F57061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F57061">
        <w:rPr>
          <w:rFonts w:ascii="GHEA Grapalat" w:hAnsi="GHEA Grapalat"/>
          <w:sz w:val="24"/>
          <w:szCs w:val="24"/>
          <w:lang w:val="hy-AM"/>
        </w:rPr>
        <w:t>երկայումս հանրապետությունում մանր եղջերավոր կենդանիների (այսուհետ՝ ՄԵԿ) գլխաքանակը համարակալված չէ, պաշտոնական տեղեկատվությունը հրապարակում է Հայաստանի Հանրապետության վիճակագրական կոմիտեի (այսուհետ՝ Կոմիտե) կողմից։</w:t>
      </w:r>
      <w:r w:rsidRPr="00F57061">
        <w:rPr>
          <w:rFonts w:cs="Calibri"/>
          <w:b/>
          <w:bCs/>
          <w:sz w:val="24"/>
          <w:szCs w:val="24"/>
          <w:lang w:val="hy-AM"/>
        </w:rPr>
        <w:t> </w:t>
      </w:r>
    </w:p>
    <w:p w14:paraId="57AA2CE6" w14:textId="44380033" w:rsidR="00D069AE" w:rsidRPr="00F57061" w:rsidRDefault="00D069AE" w:rsidP="00F57061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Հանրապետությունում գյուղատնտեսական կենդանիների գլխաքանակի վերաբերյալ ճշգրիտ տեղեկատվության բացակայությունը կարող է բացասաբար անրադառնալ </w:t>
      </w:r>
      <w:r w:rsidRPr="00F57061">
        <w:rPr>
          <w:rFonts w:ascii="GHEA Grapalat" w:hAnsi="GHEA Grapalat"/>
          <w:sz w:val="24"/>
          <w:szCs w:val="24"/>
          <w:lang w:val="hy-AM"/>
        </w:rPr>
        <w:t>միջազգային շուկաներում</w:t>
      </w:r>
      <w:r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 պարենային անվտանգության ապահովության (հիվանդությունների դեմ պայքար, կենդանական ծագման </w:t>
      </w:r>
      <w:r w:rsidRPr="00F57061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արտադրանքի ծավալների կանխատեսումներ և այլն) վրա, որը և հրատապ է դարձնում նախաձեռնել ՄԵԿ–ի համարակալման և հաշվառման գործընթացը։</w:t>
      </w:r>
    </w:p>
    <w:p w14:paraId="6B07A3C1" w14:textId="12E433F6" w:rsidR="00D069AE" w:rsidRPr="00F57061" w:rsidRDefault="00D069AE" w:rsidP="00F57061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F57061">
        <w:rPr>
          <w:rFonts w:ascii="GHEA Grapalat" w:hAnsi="GHEA Grapalat"/>
          <w:color w:val="000000"/>
          <w:sz w:val="24"/>
          <w:szCs w:val="24"/>
          <w:lang w:val="hy-AM"/>
        </w:rPr>
        <w:t>Ծրագրի իրականացման գործընթացի կարևոր բաղադրիչ է ականջապիտակների ամրացումը, որի պահանջները սահմանված են Հայաստանի Հանրապետության կառավարության 2015 թվականի նոյեմբերի 12-ի</w:t>
      </w:r>
      <w:r w:rsidRPr="00F57061">
        <w:rPr>
          <w:rFonts w:cs="Calibri"/>
          <w:color w:val="000000"/>
          <w:sz w:val="24"/>
          <w:szCs w:val="24"/>
          <w:lang w:val="hy-AM"/>
        </w:rPr>
        <w:t> </w:t>
      </w:r>
      <w:r w:rsidRPr="00F57061">
        <w:rPr>
          <w:rFonts w:ascii="GHEA Grapalat" w:hAnsi="GHEA Grapalat"/>
          <w:bCs/>
          <w:color w:val="000000"/>
          <w:sz w:val="24"/>
          <w:szCs w:val="24"/>
          <w:lang w:val="hy-AM"/>
        </w:rPr>
        <w:t>N</w:t>
      </w:r>
      <w:r w:rsidRPr="00F57061">
        <w:rPr>
          <w:rFonts w:cs="Calibri"/>
          <w:b/>
          <w:bCs/>
          <w:color w:val="000000"/>
          <w:sz w:val="24"/>
          <w:szCs w:val="24"/>
          <w:lang w:val="hy-AM"/>
        </w:rPr>
        <w:t> </w:t>
      </w:r>
      <w:r w:rsidRPr="00F57061">
        <w:rPr>
          <w:rFonts w:ascii="GHEA Grapalat" w:hAnsi="GHEA Grapalat"/>
          <w:color w:val="000000"/>
          <w:sz w:val="24"/>
          <w:szCs w:val="24"/>
          <w:lang w:val="hy-AM"/>
        </w:rPr>
        <w:t>1315-Ն</w:t>
      </w:r>
      <w:r w:rsidRPr="00F57061">
        <w:rPr>
          <w:rFonts w:cs="Calibri"/>
          <w:color w:val="000000"/>
          <w:sz w:val="24"/>
          <w:szCs w:val="24"/>
          <w:lang w:val="hy-AM"/>
        </w:rPr>
        <w:t> </w:t>
      </w:r>
      <w:r w:rsidRPr="00F57061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որոշմամբ։</w:t>
      </w:r>
    </w:p>
    <w:p w14:paraId="73D56FA8" w14:textId="424DB1B6" w:rsidR="000E32B7" w:rsidRDefault="00D069AE" w:rsidP="00F57061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60062" w:rsidRPr="00F57061">
        <w:rPr>
          <w:rFonts w:ascii="GHEA Grapalat" w:hAnsi="GHEA Grapalat"/>
          <w:sz w:val="24"/>
          <w:szCs w:val="24"/>
          <w:lang w:val="hy-AM"/>
        </w:rPr>
        <w:t>Միաժամանակ</w:t>
      </w:r>
      <w:r w:rsidR="00666BB2" w:rsidRPr="00F57061">
        <w:rPr>
          <w:rFonts w:ascii="GHEA Grapalat" w:hAnsi="GHEA Grapalat"/>
          <w:sz w:val="24"/>
          <w:szCs w:val="24"/>
          <w:lang w:val="hy-AM"/>
        </w:rPr>
        <w:t>,</w:t>
      </w:r>
      <w:r w:rsidR="00960062" w:rsidRPr="00F57061">
        <w:rPr>
          <w:rFonts w:ascii="GHEA Grapalat" w:hAnsi="GHEA Grapalat"/>
          <w:sz w:val="24"/>
          <w:szCs w:val="24"/>
          <w:lang w:val="hy-AM"/>
        </w:rPr>
        <w:t xml:space="preserve"> հաշվի առնելով </w:t>
      </w:r>
      <w:r w:rsidR="00666BB2" w:rsidRPr="00F57061">
        <w:rPr>
          <w:rFonts w:ascii="GHEA Grapalat" w:hAnsi="GHEA Grapalat"/>
          <w:sz w:val="24"/>
          <w:szCs w:val="24"/>
          <w:lang w:val="hy-AM"/>
        </w:rPr>
        <w:t xml:space="preserve">Վարչապետի հանձնարարականը՝ Նախարարության կողմից մշակվել և շրջանառվում է </w:t>
      </w:r>
      <w:r w:rsidR="00666BB2" w:rsidRPr="00F57061">
        <w:rPr>
          <w:rFonts w:ascii="GHEA Grapalat" w:hAnsi="GHEA Grapalat"/>
          <w:bCs/>
          <w:color w:val="000000"/>
          <w:sz w:val="24"/>
          <w:szCs w:val="24"/>
          <w:lang w:val="hy-AM"/>
        </w:rPr>
        <w:t>N</w:t>
      </w:r>
      <w:r w:rsidR="00666BB2" w:rsidRPr="00F57061">
        <w:rPr>
          <w:rFonts w:cs="Calibri"/>
          <w:b/>
          <w:bCs/>
          <w:color w:val="000000"/>
          <w:sz w:val="24"/>
          <w:szCs w:val="24"/>
          <w:lang w:val="hy-AM"/>
        </w:rPr>
        <w:t> </w:t>
      </w:r>
      <w:r w:rsidR="00666BB2" w:rsidRPr="00F57061">
        <w:rPr>
          <w:rFonts w:ascii="GHEA Grapalat" w:hAnsi="GHEA Grapalat"/>
          <w:color w:val="000000"/>
          <w:sz w:val="24"/>
          <w:szCs w:val="24"/>
          <w:lang w:val="hy-AM"/>
        </w:rPr>
        <w:t>1315-Ն</w:t>
      </w:r>
      <w:r w:rsidR="00666BB2" w:rsidRPr="00F57061">
        <w:rPr>
          <w:rFonts w:cs="Calibri"/>
          <w:color w:val="000000"/>
          <w:sz w:val="24"/>
          <w:szCs w:val="24"/>
          <w:lang w:val="hy-AM"/>
        </w:rPr>
        <w:t> </w:t>
      </w:r>
      <w:r w:rsidR="00666BB2" w:rsidRPr="00F5706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մեջ </w:t>
      </w:r>
      <w:r w:rsidR="000E32B7" w:rsidRPr="00F5706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փոփոխության կատարելու մասին նախագիծը, որի նպատակն է </w:t>
      </w:r>
      <w:r w:rsidR="000E32B7" w:rsidRPr="00F57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գնումների օրենսդրությամբ սահմանված կարգով հայտարարվող մրցույթի շրջանակներում առավել շատ թվով մասնակիցների մասնակցության ապահովումը։</w:t>
      </w:r>
    </w:p>
    <w:p w14:paraId="2FDE5DA2" w14:textId="77777777" w:rsidR="00F57061" w:rsidRPr="00F57061" w:rsidRDefault="00F57061" w:rsidP="00F57061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6443BB8" w14:textId="77777777" w:rsidR="00C34950" w:rsidRPr="00F57061" w:rsidRDefault="00C34950" w:rsidP="00F57061">
      <w:pPr>
        <w:pStyle w:val="ListParagraph"/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F57061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Կարգավորման նպատակը և բնույթը</w:t>
      </w:r>
    </w:p>
    <w:p w14:paraId="21B7A547" w14:textId="3A4DACB6" w:rsidR="008670BA" w:rsidRPr="00F57061" w:rsidRDefault="008670BA" w:rsidP="00F57061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Calibri"/>
          <w:b/>
          <w:bCs/>
          <w:sz w:val="24"/>
          <w:szCs w:val="24"/>
          <w:lang w:val="hy-AM"/>
        </w:rPr>
      </w:pPr>
      <w:r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Պարենային անվտանգության ապահովման ողջ արժեշղթայում՝ </w:t>
      </w:r>
      <w:r w:rsidRPr="00F57061">
        <w:rPr>
          <w:rFonts w:ascii="GHEA Grapalat" w:hAnsi="GHEA Grapalat"/>
          <w:sz w:val="24"/>
          <w:szCs w:val="24"/>
          <w:lang w:val="hy-AM"/>
        </w:rPr>
        <w:t>միջպետական և միջազգային համագործակցության, ինչպես նաև Մաքսային միությանն անդամակցության շրջանակներում</w:t>
      </w:r>
      <w:r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57061">
        <w:rPr>
          <w:rFonts w:ascii="GHEA Grapalat" w:hAnsi="GHEA Grapalat"/>
          <w:sz w:val="24"/>
          <w:szCs w:val="24"/>
          <w:lang w:val="hy-AM"/>
        </w:rPr>
        <w:t>տեղե</w:t>
      </w:r>
      <w:r w:rsidRPr="00F57061">
        <w:rPr>
          <w:rFonts w:ascii="GHEA Grapalat" w:hAnsi="GHEA Grapalat"/>
          <w:sz w:val="24"/>
          <w:szCs w:val="24"/>
          <w:lang w:val="hy-AM"/>
        </w:rPr>
        <w:softHyphen/>
        <w:t>կա</w:t>
      </w:r>
      <w:r w:rsidRPr="00F57061">
        <w:rPr>
          <w:rFonts w:ascii="GHEA Grapalat" w:hAnsi="GHEA Grapalat"/>
          <w:sz w:val="24"/>
          <w:szCs w:val="24"/>
          <w:lang w:val="hy-AM"/>
        </w:rPr>
        <w:softHyphen/>
        <w:t>տվու</w:t>
      </w:r>
      <w:r w:rsidRPr="00F57061">
        <w:rPr>
          <w:rFonts w:ascii="GHEA Grapalat" w:hAnsi="GHEA Grapalat"/>
          <w:sz w:val="24"/>
          <w:szCs w:val="24"/>
          <w:lang w:val="hy-AM"/>
        </w:rPr>
        <w:softHyphen/>
        <w:t>թյան փոխանա</w:t>
      </w:r>
      <w:r w:rsidRPr="00F57061">
        <w:rPr>
          <w:rFonts w:ascii="GHEA Grapalat" w:hAnsi="GHEA Grapalat"/>
          <w:sz w:val="24"/>
          <w:szCs w:val="24"/>
          <w:lang w:val="hy-AM"/>
        </w:rPr>
        <w:softHyphen/>
        <w:t>կման,</w:t>
      </w:r>
      <w:r w:rsidRPr="00F57061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F57061">
        <w:rPr>
          <w:rFonts w:ascii="GHEA Grapalat" w:hAnsi="GHEA Grapalat"/>
          <w:sz w:val="24"/>
          <w:szCs w:val="24"/>
          <w:lang w:val="hy-AM"/>
        </w:rPr>
        <w:t>ստան</w:t>
      </w:r>
      <w:r w:rsidRPr="00F57061">
        <w:rPr>
          <w:rFonts w:ascii="GHEA Grapalat" w:hAnsi="GHEA Grapalat"/>
          <w:sz w:val="24"/>
          <w:szCs w:val="24"/>
          <w:lang w:val="hy-AM"/>
        </w:rPr>
        <w:softHyphen/>
        <w:t>դարտների տեղայնացման, ընթացակարգերի և չափանիշների ներ</w:t>
      </w:r>
      <w:r w:rsidRPr="00F57061">
        <w:rPr>
          <w:rFonts w:ascii="GHEA Grapalat" w:hAnsi="GHEA Grapalat"/>
          <w:sz w:val="24"/>
          <w:szCs w:val="24"/>
          <w:lang w:val="hy-AM"/>
        </w:rPr>
        <w:softHyphen/>
        <w:t>դրման աշխատանքների իրականա</w:t>
      </w:r>
      <w:r w:rsidRPr="00F57061">
        <w:rPr>
          <w:rFonts w:ascii="GHEA Grapalat" w:hAnsi="GHEA Grapalat"/>
          <w:sz w:val="24"/>
          <w:szCs w:val="24"/>
          <w:lang w:val="hy-AM"/>
        </w:rPr>
        <w:softHyphen/>
        <w:t xml:space="preserve">ցման նպատակով, </w:t>
      </w:r>
      <w:r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անհրաժեշտություն է առաջացել </w:t>
      </w:r>
      <w:r w:rsidR="000E32B7" w:rsidRPr="00F57061">
        <w:rPr>
          <w:rFonts w:ascii="GHEA Grapalat" w:hAnsi="GHEA Grapalat"/>
          <w:color w:val="000000"/>
          <w:sz w:val="24"/>
          <w:szCs w:val="24"/>
          <w:lang w:val="hy-AM"/>
        </w:rPr>
        <w:t>մշակել սույն նախագիծը, որը կապահովի համապատասխան իրավական կարգավորումը</w:t>
      </w:r>
      <w:r w:rsidRPr="00F57061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44647513" w14:textId="657A2731" w:rsidR="000E32B7" w:rsidRPr="00F57061" w:rsidRDefault="00805874" w:rsidP="00F57061">
      <w:pPr>
        <w:pStyle w:val="mechtex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Նախագծով </w:t>
      </w:r>
      <w:r w:rsidR="000E32B7" w:rsidRPr="00F57061">
        <w:rPr>
          <w:rFonts w:ascii="GHEA Grapalat" w:hAnsi="GHEA Grapalat"/>
          <w:color w:val="000000"/>
          <w:sz w:val="24"/>
          <w:szCs w:val="24"/>
          <w:lang w:val="hy-AM"/>
        </w:rPr>
        <w:t>նախատեսված է նաև միջոցառումների իրականացման համար</w:t>
      </w:r>
      <w:r w:rsidR="00A607AE" w:rsidRPr="00F57061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0E32B7"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 ըստ կենդանատեսակի</w:t>
      </w:r>
      <w:r w:rsidR="00A607AE" w:rsidRPr="00F57061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0E32B7"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 մեկ պայմանական գլխի հաշվարկման համար սահմանված գործակից</w:t>
      </w:r>
      <w:r w:rsidR="00A607AE" w:rsidRPr="00F57061">
        <w:rPr>
          <w:rFonts w:ascii="GHEA Grapalat" w:hAnsi="GHEA Grapalat"/>
          <w:color w:val="000000"/>
          <w:sz w:val="24"/>
          <w:szCs w:val="24"/>
          <w:lang w:val="hy-AM"/>
        </w:rPr>
        <w:t>։ Գործակցի կիրառումը սկզբունքը համապատասխանեցվել է ՀՀ կառավարության 2022 թվականի հոկտեմբերի 6–ի N 1544–Լ որոշմամբ սահմանված դրույթներին։</w:t>
      </w:r>
    </w:p>
    <w:p w14:paraId="7A2D3773" w14:textId="77C5798A" w:rsidR="006516D5" w:rsidRPr="006516D5" w:rsidRDefault="00646FB0" w:rsidP="00AA35C6">
      <w:pPr>
        <w:pStyle w:val="mechtex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նախագծով </w:t>
      </w:r>
      <w:r w:rsidR="00805874"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նախատեսվում է նաև </w:t>
      </w:r>
      <w:r w:rsidR="00805874" w:rsidRPr="00F57061">
        <w:rPr>
          <w:rFonts w:ascii="GHEA Grapalat" w:hAnsi="GHEA Grapalat"/>
          <w:color w:val="000000"/>
          <w:sz w:val="24"/>
          <w:szCs w:val="24"/>
          <w:lang w:val="hy-AM" w:eastAsia="en-US"/>
        </w:rPr>
        <w:t>անասնաբույժների շրջանում վերապատրաստման դասընթացների անցկացու</w:t>
      </w:r>
      <w:r w:rsidR="008670BA" w:rsidRPr="00F57061">
        <w:rPr>
          <w:rFonts w:ascii="GHEA Grapalat" w:hAnsi="GHEA Grapalat"/>
          <w:color w:val="000000"/>
          <w:sz w:val="24"/>
          <w:szCs w:val="24"/>
          <w:lang w:val="hy-AM" w:eastAsia="en-US"/>
        </w:rPr>
        <w:t>մ</w:t>
      </w:r>
      <w:r w:rsidR="000E32B7" w:rsidRPr="00F57061">
        <w:rPr>
          <w:rFonts w:ascii="GHEA Grapalat" w:hAnsi="GHEA Grapalat"/>
          <w:color w:val="000000"/>
          <w:sz w:val="24"/>
          <w:szCs w:val="24"/>
          <w:lang w:val="hy-AM" w:eastAsia="en-US"/>
        </w:rPr>
        <w:t>,</w:t>
      </w:r>
      <w:r w:rsidR="008670BA" w:rsidRPr="00F57061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որ</w:t>
      </w:r>
      <w:r w:rsidR="000E32B7" w:rsidRPr="00F57061">
        <w:rPr>
          <w:rFonts w:ascii="GHEA Grapalat" w:hAnsi="GHEA Grapalat"/>
          <w:color w:val="000000"/>
          <w:sz w:val="24"/>
          <w:szCs w:val="24"/>
          <w:lang w:val="hy-AM" w:eastAsia="en-US"/>
        </w:rPr>
        <w:t>ն</w:t>
      </w:r>
      <w:r w:rsidR="00B36ABC" w:rsidRPr="00F57061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ուղղված է ռիսկի հաղթահար</w:t>
      </w:r>
      <w:r w:rsidR="000E32B7" w:rsidRPr="00F57061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մանը՝ </w:t>
      </w:r>
      <w:r w:rsidR="00B36ABC" w:rsidRPr="00F57061">
        <w:rPr>
          <w:rFonts w:ascii="GHEA Grapalat" w:hAnsi="GHEA Grapalat"/>
          <w:color w:val="000000"/>
          <w:sz w:val="24"/>
          <w:szCs w:val="24"/>
          <w:lang w:val="hy-AM" w:eastAsia="en-US"/>
        </w:rPr>
        <w:t>համապատասխան մասնագիտական գիտելիքի և հմտության բացակայությունը կարող է ռիսկային լինել միջոցառման իրականացման ընթացքում։</w:t>
      </w:r>
    </w:p>
    <w:p w14:paraId="7982C3C0" w14:textId="77777777" w:rsidR="00C737CA" w:rsidRPr="00F57061" w:rsidRDefault="00C34950" w:rsidP="00F57061">
      <w:pPr>
        <w:pStyle w:val="ListParagraph"/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F57061">
        <w:rPr>
          <w:rFonts w:ascii="GHEA Grapalat" w:eastAsia="Times New Roman" w:hAnsi="GHEA Grapalat"/>
          <w:b/>
          <w:sz w:val="24"/>
          <w:szCs w:val="24"/>
          <w:lang w:val="hy-AM"/>
        </w:rPr>
        <w:lastRenderedPageBreak/>
        <w:t>Նախագծի մշակման գործընթացում ներգրավված ինստիտուտները և անձինք</w:t>
      </w:r>
    </w:p>
    <w:p w14:paraId="79968AA0" w14:textId="415C2913" w:rsidR="000E32B7" w:rsidRDefault="00126AA7" w:rsidP="00F5706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57061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</w:t>
      </w:r>
      <w:r w:rsidR="008E4646" w:rsidRPr="00F57061">
        <w:rPr>
          <w:rFonts w:ascii="GHEA Grapalat" w:eastAsia="Times New Roman" w:hAnsi="GHEA Grapalat"/>
          <w:sz w:val="24"/>
          <w:szCs w:val="24"/>
          <w:lang w:val="hy-AM"/>
        </w:rPr>
        <w:t xml:space="preserve">ՀՀ </w:t>
      </w:r>
      <w:r w:rsidR="008E4646" w:rsidRPr="00F57061">
        <w:rPr>
          <w:rFonts w:ascii="GHEA Grapalat" w:hAnsi="GHEA Grapalat" w:cs="Sylfaen"/>
          <w:sz w:val="24"/>
          <w:szCs w:val="24"/>
          <w:lang w:val="hy-AM"/>
        </w:rPr>
        <w:t xml:space="preserve">էկոնոմիկայի </w:t>
      </w:r>
      <w:r w:rsidR="00D7669B" w:rsidRPr="00F57061">
        <w:rPr>
          <w:rFonts w:ascii="GHEA Grapalat" w:hAnsi="GHEA Grapalat" w:cs="Sylfaen"/>
          <w:sz w:val="24"/>
          <w:szCs w:val="24"/>
          <w:lang w:val="hy-AM"/>
        </w:rPr>
        <w:t>նախարարության կողմից։</w:t>
      </w:r>
    </w:p>
    <w:p w14:paraId="1B6AD695" w14:textId="77777777" w:rsidR="00F57061" w:rsidRPr="00F57061" w:rsidRDefault="00F57061" w:rsidP="00F5706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B57ED27" w14:textId="77777777" w:rsidR="004E11A3" w:rsidRPr="00F57061" w:rsidRDefault="004E11A3" w:rsidP="00F57061">
      <w:pPr>
        <w:pStyle w:val="ListParagraph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57061">
        <w:rPr>
          <w:rFonts w:ascii="GHEA Grapalat" w:hAnsi="GHEA Grapalat" w:cs="Sylfaen"/>
          <w:b/>
          <w:sz w:val="24"/>
          <w:szCs w:val="24"/>
          <w:lang w:val="hy-AM"/>
        </w:rPr>
        <w:t>Ծրագրի ֆինանսական բաղադրիչը</w:t>
      </w:r>
    </w:p>
    <w:p w14:paraId="4E816954" w14:textId="34E92AA8" w:rsidR="008670BA" w:rsidRPr="00F57061" w:rsidRDefault="003404C6" w:rsidP="00F57061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5706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2022 թվականին </w:t>
      </w:r>
      <w:r w:rsidR="00646FB0" w:rsidRPr="00F57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1116-11005</w:t>
      </w:r>
      <w:r w:rsidR="00535D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ԽԵԿ-ի համարակալման և հաշվառման</w:t>
      </w:r>
      <w:r w:rsidR="00646FB0" w:rsidRPr="00F57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46FB0" w:rsidRPr="00F5706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միջոցառման իրականացման </w:t>
      </w:r>
      <w:r w:rsidRPr="00F57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բյուջեն </w:t>
      </w:r>
      <w:r w:rsidRPr="00F57061">
        <w:rPr>
          <w:rFonts w:ascii="GHEA Grapalat" w:hAnsi="GHEA Grapalat" w:cs="GHEA Grapalat"/>
          <w:bCs/>
          <w:sz w:val="24"/>
          <w:szCs w:val="24"/>
          <w:lang w:val="hy-AM"/>
        </w:rPr>
        <w:t xml:space="preserve">ՀՀ կառավարության 2021 թվականի </w:t>
      </w:r>
      <w:r w:rsidR="00A749D5" w:rsidRPr="00F57061">
        <w:rPr>
          <w:rFonts w:ascii="GHEA Grapalat" w:hAnsi="GHEA Grapalat" w:cs="GHEA Grapalat"/>
          <w:bCs/>
          <w:sz w:val="24"/>
          <w:szCs w:val="24"/>
          <w:lang w:val="hy-AM"/>
        </w:rPr>
        <w:t>դեկտեմբերի</w:t>
      </w:r>
      <w:r w:rsidRPr="00F57061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A749D5" w:rsidRPr="00F57061">
        <w:rPr>
          <w:rFonts w:ascii="GHEA Grapalat" w:hAnsi="GHEA Grapalat" w:cs="GHEA Grapalat"/>
          <w:bCs/>
          <w:sz w:val="24"/>
          <w:szCs w:val="24"/>
          <w:lang w:val="hy-AM"/>
        </w:rPr>
        <w:t>23</w:t>
      </w:r>
      <w:r w:rsidRPr="00F57061">
        <w:rPr>
          <w:rFonts w:ascii="GHEA Grapalat" w:hAnsi="GHEA Grapalat" w:cs="GHEA Grapalat"/>
          <w:bCs/>
          <w:sz w:val="24"/>
          <w:szCs w:val="24"/>
          <w:lang w:val="hy-AM"/>
        </w:rPr>
        <w:t xml:space="preserve">-ի N </w:t>
      </w:r>
      <w:r w:rsidR="00A749D5" w:rsidRPr="00F57061">
        <w:rPr>
          <w:rFonts w:ascii="GHEA Grapalat" w:hAnsi="GHEA Grapalat" w:cs="GHEA Grapalat"/>
          <w:bCs/>
          <w:sz w:val="24"/>
          <w:szCs w:val="24"/>
          <w:lang w:val="hy-AM"/>
        </w:rPr>
        <w:t>21</w:t>
      </w:r>
      <w:r w:rsidR="00DB39D0" w:rsidRPr="00F57061">
        <w:rPr>
          <w:rFonts w:ascii="GHEA Grapalat" w:hAnsi="GHEA Grapalat" w:cs="GHEA Grapalat"/>
          <w:bCs/>
          <w:sz w:val="24"/>
          <w:szCs w:val="24"/>
          <w:lang w:val="hy-AM"/>
        </w:rPr>
        <w:t>21</w:t>
      </w:r>
      <w:r w:rsidRPr="00F57061">
        <w:rPr>
          <w:rFonts w:ascii="GHEA Grapalat" w:hAnsi="GHEA Grapalat" w:cs="GHEA Grapalat"/>
          <w:bCs/>
          <w:sz w:val="24"/>
          <w:szCs w:val="24"/>
          <w:lang w:val="hy-AM"/>
        </w:rPr>
        <w:t>-Ն</w:t>
      </w:r>
      <w:r w:rsidRPr="00F57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 համաձայն կազ</w:t>
      </w:r>
      <w:r w:rsidR="00646FB0" w:rsidRPr="00F57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մել</w:t>
      </w:r>
      <w:r w:rsidRPr="00F57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884 400,0 հազ. դրամ</w:t>
      </w:r>
      <w:r w:rsidR="006516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8670BA" w:rsidRPr="00F57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7061">
        <w:rPr>
          <w:rFonts w:ascii="GHEA Grapalat" w:hAnsi="GHEA Grapalat" w:cs="Sylfaen"/>
          <w:color w:val="000000"/>
          <w:sz w:val="24"/>
          <w:szCs w:val="24"/>
          <w:lang w:val="hy-AM"/>
        </w:rPr>
        <w:t>2023 թվականին</w:t>
      </w:r>
      <w:r w:rsidR="00646FB0" w:rsidRPr="00F57061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F5706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8670BA" w:rsidRPr="00F57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2022 թվականի դեկտեմբերի 29-ի N 21</w:t>
      </w:r>
      <w:r w:rsidR="00DB39D0" w:rsidRPr="00F57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</w:t>
      </w:r>
      <w:r w:rsidR="008670BA" w:rsidRPr="00F57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-Ն </w:t>
      </w:r>
      <w:r w:rsidRPr="00F57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համաձայն կազմ</w:t>
      </w:r>
      <w:r w:rsidR="00646FB0" w:rsidRPr="00F57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</w:t>
      </w:r>
      <w:r w:rsidRPr="00F57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499 099,5 հազ դրամ</w:t>
      </w:r>
      <w:r w:rsidR="00535D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0D31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2024 թվականին՝ </w:t>
      </w:r>
      <w:r w:rsidR="000D31BD" w:rsidRPr="00F57061">
        <w:rPr>
          <w:rFonts w:ascii="GHEA Grapalat" w:hAnsi="GHEA Grapalat" w:cs="GHEA Grapalat"/>
          <w:bCs/>
          <w:sz w:val="24"/>
          <w:szCs w:val="24"/>
          <w:lang w:val="hy-AM"/>
        </w:rPr>
        <w:t>ՀՀ կառավարության 202</w:t>
      </w:r>
      <w:r w:rsidR="000D31BD">
        <w:rPr>
          <w:rFonts w:ascii="GHEA Grapalat" w:hAnsi="GHEA Grapalat" w:cs="GHEA Grapalat"/>
          <w:bCs/>
          <w:sz w:val="24"/>
          <w:szCs w:val="24"/>
          <w:lang w:val="hy-AM"/>
        </w:rPr>
        <w:t>3</w:t>
      </w:r>
      <w:r w:rsidR="000D31BD" w:rsidRPr="00F57061">
        <w:rPr>
          <w:rFonts w:ascii="GHEA Grapalat" w:hAnsi="GHEA Grapalat" w:cs="GHEA Grapalat"/>
          <w:bCs/>
          <w:sz w:val="24"/>
          <w:szCs w:val="24"/>
          <w:lang w:val="hy-AM"/>
        </w:rPr>
        <w:t xml:space="preserve"> թվականի դեկտեմբերի 2</w:t>
      </w:r>
      <w:r w:rsidR="000D31BD">
        <w:rPr>
          <w:rFonts w:ascii="GHEA Grapalat" w:hAnsi="GHEA Grapalat" w:cs="GHEA Grapalat"/>
          <w:bCs/>
          <w:sz w:val="24"/>
          <w:szCs w:val="24"/>
          <w:lang w:val="hy-AM"/>
        </w:rPr>
        <w:t>8</w:t>
      </w:r>
      <w:r w:rsidR="000D31BD" w:rsidRPr="00F57061">
        <w:rPr>
          <w:rFonts w:ascii="GHEA Grapalat" w:hAnsi="GHEA Grapalat" w:cs="GHEA Grapalat"/>
          <w:bCs/>
          <w:sz w:val="24"/>
          <w:szCs w:val="24"/>
          <w:lang w:val="hy-AM"/>
        </w:rPr>
        <w:t>-ի N 2</w:t>
      </w:r>
      <w:r w:rsidR="000D31BD">
        <w:rPr>
          <w:rFonts w:ascii="GHEA Grapalat" w:hAnsi="GHEA Grapalat" w:cs="GHEA Grapalat"/>
          <w:bCs/>
          <w:sz w:val="24"/>
          <w:szCs w:val="24"/>
          <w:lang w:val="hy-AM"/>
        </w:rPr>
        <w:t>3</w:t>
      </w:r>
      <w:r w:rsidR="000D31BD" w:rsidRPr="00F57061">
        <w:rPr>
          <w:rFonts w:ascii="GHEA Grapalat" w:hAnsi="GHEA Grapalat" w:cs="GHEA Grapalat"/>
          <w:bCs/>
          <w:sz w:val="24"/>
          <w:szCs w:val="24"/>
          <w:lang w:val="hy-AM"/>
        </w:rPr>
        <w:t>2</w:t>
      </w:r>
      <w:r w:rsidR="000D31BD">
        <w:rPr>
          <w:rFonts w:ascii="GHEA Grapalat" w:hAnsi="GHEA Grapalat" w:cs="GHEA Grapalat"/>
          <w:bCs/>
          <w:sz w:val="24"/>
          <w:szCs w:val="24"/>
          <w:lang w:val="hy-AM"/>
        </w:rPr>
        <w:t>3</w:t>
      </w:r>
      <w:r w:rsidR="000D31BD" w:rsidRPr="00F57061">
        <w:rPr>
          <w:rFonts w:ascii="GHEA Grapalat" w:hAnsi="GHEA Grapalat" w:cs="GHEA Grapalat"/>
          <w:bCs/>
          <w:sz w:val="24"/>
          <w:szCs w:val="24"/>
          <w:lang w:val="hy-AM"/>
        </w:rPr>
        <w:t>-Ն</w:t>
      </w:r>
      <w:r w:rsidR="000D31BD" w:rsidRPr="00F57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 համաձայն կազմել է</w:t>
      </w:r>
      <w:r w:rsidR="000D31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155 434,4</w:t>
      </w:r>
      <w:r w:rsidR="000D31BD" w:rsidRPr="000D31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D31BD" w:rsidRPr="00F57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հազ դրամ</w:t>
      </w:r>
      <w:r w:rsidR="000D31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33BF828C" w14:textId="77777777" w:rsidR="006516D5" w:rsidRDefault="000C535C" w:rsidP="00F57061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57061">
        <w:rPr>
          <w:rFonts w:ascii="GHEA Grapalat" w:hAnsi="GHEA Grapalat"/>
          <w:sz w:val="24"/>
          <w:szCs w:val="24"/>
          <w:lang w:val="hy-AM"/>
        </w:rPr>
        <w:t>Ծրագիրն իրականացվում է յուրաքանչյուր տարի «Պետական բյուջեի մասին» ՀՀ օրենքով ծրագրի գծով սահմանվող միջոցների հաշվին։</w:t>
      </w:r>
      <w:r w:rsidR="000D31B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57061">
        <w:rPr>
          <w:rFonts w:ascii="GHEA Grapalat" w:hAnsi="GHEA Grapalat"/>
          <w:color w:val="000000"/>
          <w:sz w:val="24"/>
          <w:szCs w:val="24"/>
          <w:lang w:val="hy-AM"/>
        </w:rPr>
        <w:t>Ծրագրի</w:t>
      </w:r>
      <w:r w:rsidR="000D31BD">
        <w:rPr>
          <w:rFonts w:ascii="GHEA Grapalat" w:hAnsi="GHEA Grapalat"/>
          <w:color w:val="000000"/>
          <w:sz w:val="24"/>
          <w:szCs w:val="24"/>
          <w:lang w:val="hy-AM"/>
        </w:rPr>
        <w:t xml:space="preserve"> ֆինանսավորումը կիրականացվի յուրաքանչյուր տարվա բյուջեով հաստատվող չափաքանակի շրջանակներում</w:t>
      </w:r>
      <w:r w:rsidR="006516D5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1731A579" w14:textId="18AA3F90" w:rsidR="000C535C" w:rsidRPr="00F57061" w:rsidRDefault="006516D5" w:rsidP="00F5706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Ծրագրի </w:t>
      </w:r>
      <w:r w:rsidR="000C535C"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արդյունավետ իրականացումը կապված է ֆինանսական հետևյալ </w:t>
      </w:r>
      <w:r w:rsidR="000C535C" w:rsidRPr="00F57061">
        <w:rPr>
          <w:rFonts w:ascii="GHEA Grapalat" w:hAnsi="GHEA Grapalat" w:cs="Sylfaen"/>
          <w:sz w:val="24"/>
          <w:szCs w:val="24"/>
          <w:lang w:val="hy-AM"/>
        </w:rPr>
        <w:t>բաղադրիչներից՝</w:t>
      </w:r>
      <w:r w:rsidR="000C535C"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66A5BE30" w14:textId="77777777" w:rsidR="000C535C" w:rsidRDefault="000C535C" w:rsidP="00F57061">
      <w:pPr>
        <w:numPr>
          <w:ilvl w:val="1"/>
          <w:numId w:val="12"/>
        </w:numPr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57061">
        <w:rPr>
          <w:rFonts w:ascii="GHEA Grapalat" w:hAnsi="GHEA Grapalat" w:cs="Sylfaen"/>
          <w:sz w:val="24"/>
          <w:szCs w:val="24"/>
          <w:lang w:val="hy-AM"/>
        </w:rPr>
        <w:t xml:space="preserve">անասնաբուժական պարագաների ձեռքբերում, </w:t>
      </w:r>
    </w:p>
    <w:p w14:paraId="35B5870A" w14:textId="094FD0A9" w:rsidR="0093541C" w:rsidRPr="00F57061" w:rsidRDefault="0093541C" w:rsidP="00F57061">
      <w:pPr>
        <w:numPr>
          <w:ilvl w:val="1"/>
          <w:numId w:val="12"/>
        </w:numPr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77E5E">
        <w:rPr>
          <w:rFonts w:ascii="GHEA Grapalat" w:hAnsi="GHEA Grapalat"/>
          <w:color w:val="000000"/>
          <w:sz w:val="24"/>
          <w:szCs w:val="24"/>
          <w:lang w:val="hy-AM"/>
        </w:rPr>
        <w:t>ռադիոհաճախականութ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յունը գրանցող սարքի </w:t>
      </w:r>
      <w:r w:rsidRPr="0093541C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Pr="00E77E5E">
        <w:rPr>
          <w:rFonts w:ascii="GHEA Grapalat" w:hAnsi="GHEA Grapalat"/>
          <w:color w:val="000000"/>
          <w:sz w:val="24"/>
          <w:szCs w:val="24"/>
          <w:lang w:val="hy-AM"/>
        </w:rPr>
        <w:t>RFID</w:t>
      </w:r>
      <w:r w:rsidRPr="0093541C">
        <w:rPr>
          <w:rFonts w:ascii="GHEA Grapalat" w:hAnsi="GHEA Grapalat"/>
          <w:color w:val="000000"/>
          <w:sz w:val="24"/>
          <w:szCs w:val="24"/>
          <w:lang w:val="hy-AM"/>
        </w:rPr>
        <w:t xml:space="preserve"> 50 000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մինչև 500 </w:t>
      </w:r>
      <w:r w:rsidRPr="0093541C">
        <w:rPr>
          <w:rFonts w:ascii="GHEA Grapalat" w:hAnsi="GHEA Grapalat"/>
          <w:color w:val="000000"/>
          <w:sz w:val="24"/>
          <w:szCs w:val="24"/>
          <w:lang w:val="hy-AM"/>
        </w:rPr>
        <w:t xml:space="preserve">000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դրամ ըստ հաճախականության միավորի</w:t>
      </w:r>
      <w:r w:rsidRPr="0093541C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="00250E48">
        <w:rPr>
          <w:rFonts w:ascii="GHEA Grapalat" w:hAnsi="GHEA Grapalat"/>
          <w:color w:val="000000"/>
          <w:sz w:val="24"/>
          <w:szCs w:val="24"/>
          <w:lang w:val="hy-AM"/>
        </w:rPr>
        <w:t>ձեռքբերում,</w:t>
      </w:r>
    </w:p>
    <w:p w14:paraId="7F7E3038" w14:textId="77777777" w:rsidR="000C535C" w:rsidRPr="00F57061" w:rsidRDefault="000C535C" w:rsidP="00F57061">
      <w:pPr>
        <w:numPr>
          <w:ilvl w:val="1"/>
          <w:numId w:val="12"/>
        </w:numPr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57061">
        <w:rPr>
          <w:rFonts w:ascii="GHEA Grapalat" w:hAnsi="GHEA Grapalat"/>
          <w:color w:val="000000"/>
          <w:sz w:val="24"/>
          <w:szCs w:val="24"/>
          <w:lang w:val="hy-AM"/>
        </w:rPr>
        <w:t>ներգրավված անասնաբույժների վերապատրաստման դասընթացների անցկացման ծառայության ձեռքբերում,</w:t>
      </w:r>
    </w:p>
    <w:p w14:paraId="2EE18D07" w14:textId="04715FC1" w:rsidR="006824A8" w:rsidRPr="0093541C" w:rsidRDefault="000C535C" w:rsidP="0093541C">
      <w:pPr>
        <w:numPr>
          <w:ilvl w:val="1"/>
          <w:numId w:val="12"/>
        </w:numPr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57061">
        <w:rPr>
          <w:rFonts w:ascii="GHEA Grapalat" w:hAnsi="GHEA Grapalat"/>
          <w:sz w:val="24"/>
          <w:szCs w:val="24"/>
          <w:lang w:val="hy-AM"/>
        </w:rPr>
        <w:t xml:space="preserve">հանրապետությունում </w:t>
      </w:r>
      <w:r w:rsidR="00A429A0" w:rsidRPr="00F57061">
        <w:rPr>
          <w:rFonts w:ascii="GHEA Grapalat" w:hAnsi="GHEA Grapalat"/>
          <w:sz w:val="24"/>
          <w:szCs w:val="24"/>
          <w:lang w:val="hy-AM"/>
        </w:rPr>
        <w:t>տավարաբուծությամբ և ոչխարաբուծությամբ զբաղվող տնտեսավարողների կողմից բուծվող ԽԵԿ-ի և ՄԵԿ–ի համարակալման և հաշվառման միջոցառման իրականացում</w:t>
      </w:r>
      <w:r w:rsidRPr="00F57061">
        <w:rPr>
          <w:rFonts w:ascii="GHEA Grapalat" w:hAnsi="GHEA Grapalat"/>
          <w:sz w:val="24"/>
          <w:szCs w:val="24"/>
          <w:lang w:val="hy-AM"/>
        </w:rPr>
        <w:t>։</w:t>
      </w:r>
    </w:p>
    <w:p w14:paraId="5E4270F5" w14:textId="6F9BC24F" w:rsidR="008D4C6F" w:rsidRDefault="008D4C6F" w:rsidP="006516D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57061">
        <w:rPr>
          <w:rFonts w:ascii="GHEA Grapalat" w:hAnsi="GHEA Grapalat"/>
          <w:sz w:val="24"/>
          <w:szCs w:val="24"/>
          <w:lang w:val="hy-AM"/>
        </w:rPr>
        <w:lastRenderedPageBreak/>
        <w:t>Հաշվի առնելով գյուղատնտեսական կենդանիների հետ աշխատանքի առանձնահատկությունները Ծրագրի ամբողջական ֆինանսական միջոցների համար նախագծով սահմանված է ըստ կենադանատեսակների վճարային միավոր</w:t>
      </w:r>
      <w:r w:rsidR="00B073CD" w:rsidRPr="00F57061">
        <w:rPr>
          <w:rFonts w:ascii="GHEA Grapalat" w:hAnsi="GHEA Grapalat"/>
          <w:sz w:val="24"/>
          <w:szCs w:val="24"/>
          <w:lang w:val="hy-AM"/>
        </w:rPr>
        <w:t>ներ</w:t>
      </w:r>
      <w:r w:rsidRPr="00F57061">
        <w:rPr>
          <w:rFonts w:ascii="GHEA Grapalat" w:hAnsi="GHEA Grapalat"/>
          <w:sz w:val="24"/>
          <w:szCs w:val="24"/>
          <w:lang w:val="hy-AM"/>
        </w:rPr>
        <w:t>։</w:t>
      </w:r>
    </w:p>
    <w:p w14:paraId="3C431769" w14:textId="77777777" w:rsidR="00F57061" w:rsidRPr="00F57061" w:rsidRDefault="00F57061" w:rsidP="00F57061">
      <w:pPr>
        <w:spacing w:after="0" w:line="360" w:lineRule="auto"/>
        <w:ind w:left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F4A584D" w14:textId="77777777" w:rsidR="006D3C9C" w:rsidRPr="00F57061" w:rsidRDefault="006D3C9C" w:rsidP="00F57061">
      <w:pPr>
        <w:pStyle w:val="ListParagraph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57061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>ԿԱՊԸ ԿԱՌԱՎԱՐՈՒԹՅԱՆ ԾՐԱԳՐԻ ԵՎ ՌԱԶՄԱՎԱՐԱԿԱՆ ԾՐԱԳՐԵՐԻ ՀԵՏ</w:t>
      </w:r>
    </w:p>
    <w:p w14:paraId="75DA8464" w14:textId="25A8724A" w:rsidR="00F57061" w:rsidRDefault="006D3C9C" w:rsidP="006516D5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57061">
        <w:rPr>
          <w:rFonts w:ascii="GHEA Grapalat" w:hAnsi="GHEA Grapalat" w:cs="Sylfaen"/>
          <w:sz w:val="24"/>
          <w:szCs w:val="24"/>
          <w:lang w:val="hy-AM"/>
        </w:rPr>
        <w:t>Համաձայն ՀՀ կառավարության ծրագրի մասին ՀՀ կառավարության 2021 թվականի օգոստոսի 18-ի N 1363-Ա որոշման 2.4-րդ կետի՝  Գյուղատնտեսությունը բաժնի ապահովել կենդանիների և բույսերի հիվանդությունների կանխարգելման արդյունավետ համակարգի ներդրումը:</w:t>
      </w:r>
    </w:p>
    <w:p w14:paraId="78D8600D" w14:textId="77777777" w:rsidR="006516D5" w:rsidRPr="00F57061" w:rsidRDefault="006516D5" w:rsidP="006516D5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9CCBD61" w14:textId="77777777" w:rsidR="002E261F" w:rsidRPr="00F57061" w:rsidRDefault="00C34950" w:rsidP="00F57061">
      <w:pPr>
        <w:pStyle w:val="ListParagraph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F57061">
        <w:rPr>
          <w:rFonts w:ascii="GHEA Grapalat" w:eastAsia="Times New Roman" w:hAnsi="GHEA Grapalat" w:cs="Sylfaen"/>
          <w:b/>
          <w:sz w:val="24"/>
          <w:szCs w:val="24"/>
          <w:lang w:val="hy-AM"/>
        </w:rPr>
        <w:t>Ակնկալվող</w:t>
      </w:r>
      <w:r w:rsidRPr="00F57061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 </w:t>
      </w:r>
    </w:p>
    <w:p w14:paraId="5E8A04BC" w14:textId="07143074" w:rsidR="00AE71CD" w:rsidRPr="00F57061" w:rsidRDefault="002E261F" w:rsidP="00F57061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57061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</w:t>
      </w:r>
      <w:r w:rsidR="00A429A0" w:rsidRPr="00F57061">
        <w:rPr>
          <w:rFonts w:ascii="GHEA Grapalat" w:hAnsi="GHEA Grapalat"/>
          <w:sz w:val="24"/>
          <w:szCs w:val="24"/>
          <w:lang w:val="hy-AM"/>
        </w:rPr>
        <w:t>կ</w:t>
      </w:r>
      <w:r w:rsidR="009A541A" w:rsidRPr="00F57061">
        <w:rPr>
          <w:rFonts w:ascii="GHEA Grapalat" w:hAnsi="GHEA Grapalat"/>
          <w:sz w:val="24"/>
          <w:szCs w:val="24"/>
          <w:lang w:val="hy-AM"/>
        </w:rPr>
        <w:t>ապահով</w:t>
      </w:r>
      <w:r w:rsidR="00A429A0" w:rsidRPr="00F57061">
        <w:rPr>
          <w:rFonts w:ascii="GHEA Grapalat" w:hAnsi="GHEA Grapalat"/>
          <w:sz w:val="24"/>
          <w:szCs w:val="24"/>
          <w:lang w:val="hy-AM"/>
        </w:rPr>
        <w:t>ի</w:t>
      </w:r>
      <w:r w:rsidR="009A541A" w:rsidRPr="00F57061">
        <w:rPr>
          <w:rFonts w:ascii="GHEA Grapalat" w:hAnsi="GHEA Grapalat"/>
          <w:sz w:val="24"/>
          <w:szCs w:val="24"/>
          <w:lang w:val="hy-AM"/>
        </w:rPr>
        <w:t xml:space="preserve"> </w:t>
      </w:r>
      <w:r w:rsidR="00A429A0" w:rsidRPr="00F57061">
        <w:rPr>
          <w:rFonts w:ascii="GHEA Grapalat" w:hAnsi="GHEA Grapalat"/>
          <w:sz w:val="24"/>
          <w:szCs w:val="24"/>
          <w:lang w:val="hy-AM"/>
        </w:rPr>
        <w:t>Վարչապետի հանձնարարականը,</w:t>
      </w:r>
      <w:r w:rsidR="00A429A0"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A541A"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«Անասնաբուժության մասին» Հայաստանի Հանրապետության օրենքի 20-րդ </w:t>
      </w:r>
      <w:r w:rsidR="00536002" w:rsidRPr="00F57061">
        <w:rPr>
          <w:rFonts w:ascii="GHEA Grapalat" w:hAnsi="GHEA Grapalat"/>
          <w:color w:val="000000"/>
          <w:sz w:val="24"/>
          <w:szCs w:val="24"/>
          <w:lang w:val="hy-AM"/>
        </w:rPr>
        <w:t>հոդված</w:t>
      </w:r>
      <w:r w:rsidR="00CD1DD7" w:rsidRPr="00F57061">
        <w:rPr>
          <w:rFonts w:ascii="GHEA Grapalat" w:hAnsi="GHEA Grapalat"/>
          <w:color w:val="000000"/>
          <w:sz w:val="24"/>
          <w:szCs w:val="24"/>
          <w:lang w:val="hy-AM"/>
        </w:rPr>
        <w:t>ի դրույթները</w:t>
      </w:r>
      <w:r w:rsidR="00536002" w:rsidRPr="00F57061">
        <w:rPr>
          <w:rFonts w:ascii="GHEA Grapalat" w:hAnsi="GHEA Grapalat"/>
          <w:color w:val="000000"/>
          <w:sz w:val="24"/>
          <w:szCs w:val="24"/>
          <w:lang w:val="hy-AM"/>
        </w:rPr>
        <w:t>, ինչպես նաև միջազգային չափանիշների ներդաշնակությունը</w:t>
      </w:r>
      <w:r w:rsidR="00CD1DD7" w:rsidRPr="00F57061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4FCD7C46" w14:textId="77777777" w:rsidR="006516D5" w:rsidRDefault="00CD1DD7" w:rsidP="006516D5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57061">
        <w:rPr>
          <w:rFonts w:ascii="GHEA Grapalat" w:hAnsi="GHEA Grapalat"/>
          <w:color w:val="000000"/>
          <w:sz w:val="24"/>
          <w:szCs w:val="24"/>
          <w:lang w:val="hy-AM"/>
        </w:rPr>
        <w:t>Ծրագրի իրականացման արդյունքում ակնկալվում է ապահովել հանրապետության ամբողջ տարածքով</w:t>
      </w:r>
      <w:r w:rsidR="001D327E"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429A0" w:rsidRPr="00F57061">
        <w:rPr>
          <w:rFonts w:ascii="GHEA Grapalat" w:hAnsi="GHEA Grapalat"/>
          <w:sz w:val="24"/>
          <w:szCs w:val="24"/>
          <w:lang w:val="hy-AM"/>
        </w:rPr>
        <w:t xml:space="preserve">ԽԵԿ–ի և </w:t>
      </w:r>
      <w:r w:rsidR="001D327E" w:rsidRPr="00F57061">
        <w:rPr>
          <w:rFonts w:ascii="GHEA Grapalat" w:hAnsi="GHEA Grapalat"/>
          <w:sz w:val="24"/>
          <w:szCs w:val="24"/>
          <w:lang w:val="hy-AM"/>
        </w:rPr>
        <w:t>ՄԵԿ-ի</w:t>
      </w:r>
      <w:r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 տեղաշարժի վերահսկումը և հետագծելիության բարելավումը, նախրի կառավարում</w:t>
      </w:r>
      <w:r w:rsidR="00EA30A2"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ը և </w:t>
      </w:r>
      <w:r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տոհմասելեկցիոն լայնածավալ աշխատանքների կազմակերպման համար նախադրյալների </w:t>
      </w:r>
      <w:r w:rsidR="00EA30A2" w:rsidRPr="00F57061">
        <w:rPr>
          <w:rFonts w:ascii="GHEA Grapalat" w:hAnsi="GHEA Grapalat"/>
          <w:color w:val="000000"/>
          <w:sz w:val="24"/>
          <w:szCs w:val="24"/>
          <w:lang w:val="hy-AM"/>
        </w:rPr>
        <w:t>ստեղծման գործընթացը,</w:t>
      </w:r>
      <w:r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A30A2" w:rsidRPr="00F57061">
        <w:rPr>
          <w:rFonts w:ascii="GHEA Grapalat" w:hAnsi="GHEA Grapalat"/>
          <w:sz w:val="24"/>
          <w:szCs w:val="24"/>
          <w:lang w:val="hy-AM"/>
        </w:rPr>
        <w:t>կայուն անասնահամաճարակային իրավիճակ՝</w:t>
      </w:r>
      <w:r w:rsidR="00EA30A2" w:rsidRPr="00F57061">
        <w:rPr>
          <w:rFonts w:ascii="GHEA Grapalat" w:hAnsi="GHEA Grapalat" w:cs="Sylfaen"/>
          <w:sz w:val="24"/>
          <w:szCs w:val="24"/>
          <w:lang w:val="hy-AM"/>
        </w:rPr>
        <w:t xml:space="preserve"> կենդանիների, կենդանիների և մարդկանց համար ընդհանուր վարակիչ հիվանդությունների </w:t>
      </w:r>
      <w:r w:rsidR="00EA30A2" w:rsidRPr="00F57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կանխարգելման նոր արդյունավետ համակարգի </w:t>
      </w:r>
      <w:r w:rsidR="00EA30A2" w:rsidRPr="00F57061">
        <w:rPr>
          <w:rFonts w:ascii="GHEA Grapalat" w:hAnsi="GHEA Grapalat"/>
          <w:sz w:val="24"/>
          <w:szCs w:val="24"/>
          <w:lang w:val="hy-AM"/>
        </w:rPr>
        <w:t xml:space="preserve">և հետագծելիության ապահովման նոր մեխանիզմի ներդրմամբ, </w:t>
      </w:r>
      <w:r w:rsidR="00EA30A2" w:rsidRPr="00F57061">
        <w:rPr>
          <w:rFonts w:ascii="GHEA Grapalat" w:hAnsi="GHEA Grapalat"/>
          <w:color w:val="000000"/>
          <w:sz w:val="24"/>
          <w:szCs w:val="24"/>
          <w:lang w:val="hy-AM"/>
        </w:rPr>
        <w:t xml:space="preserve">ինչպես նաև </w:t>
      </w:r>
      <w:r w:rsidRPr="00F57061">
        <w:rPr>
          <w:rFonts w:ascii="GHEA Grapalat" w:hAnsi="GHEA Grapalat"/>
          <w:sz w:val="24"/>
          <w:szCs w:val="24"/>
          <w:lang w:val="hy-AM"/>
        </w:rPr>
        <w:t xml:space="preserve">հանրապետությունում զարգացնել </w:t>
      </w:r>
      <w:r w:rsidR="00A429A0" w:rsidRPr="00F57061">
        <w:rPr>
          <w:rFonts w:ascii="GHEA Grapalat" w:hAnsi="GHEA Grapalat"/>
          <w:sz w:val="24"/>
          <w:szCs w:val="24"/>
          <w:lang w:val="hy-AM"/>
        </w:rPr>
        <w:t xml:space="preserve">ԽԵԿ–ի և </w:t>
      </w:r>
      <w:r w:rsidR="001D327E" w:rsidRPr="00F57061">
        <w:rPr>
          <w:rFonts w:ascii="GHEA Grapalat" w:hAnsi="GHEA Grapalat"/>
          <w:sz w:val="24"/>
          <w:szCs w:val="24"/>
          <w:lang w:val="hy-AM"/>
        </w:rPr>
        <w:t xml:space="preserve">ՄԵԿ-ի </w:t>
      </w:r>
      <w:r w:rsidR="00EA30A2" w:rsidRPr="00F57061">
        <w:rPr>
          <w:rFonts w:ascii="GHEA Grapalat" w:hAnsi="GHEA Grapalat"/>
          <w:sz w:val="24"/>
          <w:szCs w:val="24"/>
          <w:lang w:val="hy-AM"/>
        </w:rPr>
        <w:t>-ի</w:t>
      </w:r>
      <w:r w:rsidRPr="00F57061">
        <w:rPr>
          <w:rFonts w:ascii="GHEA Grapalat" w:hAnsi="GHEA Grapalat"/>
          <w:sz w:val="24"/>
          <w:szCs w:val="24"/>
          <w:lang w:val="hy-AM"/>
        </w:rPr>
        <w:t xml:space="preserve"> մսատու և կաթնատու ուղղությունները՝ մրցունակ դարձնելով միջազգային </w:t>
      </w:r>
      <w:r w:rsidRPr="009213CF">
        <w:rPr>
          <w:rFonts w:ascii="GHEA Grapalat" w:hAnsi="GHEA Grapalat"/>
          <w:sz w:val="24"/>
          <w:szCs w:val="24"/>
          <w:lang w:val="hy-AM"/>
        </w:rPr>
        <w:t xml:space="preserve">շուկաներում, </w:t>
      </w:r>
      <w:r w:rsidRPr="009213CF">
        <w:rPr>
          <w:rFonts w:ascii="GHEA Grapalat" w:hAnsi="GHEA Grapalat"/>
          <w:color w:val="000000"/>
          <w:sz w:val="24"/>
          <w:szCs w:val="24"/>
          <w:lang w:val="hy-AM"/>
        </w:rPr>
        <w:t xml:space="preserve">գյուղատնտեսական կենդանիների ապահովագրության ինստիտուտի կայացման նախադրյալների </w:t>
      </w:r>
      <w:r w:rsidR="00EA30A2" w:rsidRPr="009213CF">
        <w:rPr>
          <w:rFonts w:ascii="GHEA Grapalat" w:hAnsi="GHEA Grapalat"/>
          <w:color w:val="000000"/>
          <w:sz w:val="24"/>
          <w:szCs w:val="24"/>
          <w:lang w:val="hy-AM"/>
        </w:rPr>
        <w:t>ստեղծման գործընթացը</w:t>
      </w:r>
      <w:r w:rsidRPr="009213CF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 w:rsidR="00624ED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6FE4799C" w14:textId="6B14C786" w:rsidR="00CD1DD7" w:rsidRDefault="00624ED7" w:rsidP="006516D5">
      <w:pPr>
        <w:spacing w:after="0" w:line="360" w:lineRule="auto"/>
        <w:ind w:firstLine="720"/>
        <w:jc w:val="both"/>
        <w:rPr>
          <w:rFonts w:ascii="GHEA Grapalat" w:hAnsi="GHEA Grapalat" w:cs="Arial"/>
          <w:w w:val="105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2022 թվականին իրականացվել է ԽԵԿ-ի 163</w:t>
      </w:r>
      <w:r w:rsidR="006516D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137 գլուխ, 2023 թվականին՝ 428</w:t>
      </w:r>
      <w:r w:rsidR="006516D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081 գլուխ համարակալում և հաշվառում։</w:t>
      </w:r>
      <w:r w:rsidR="001545A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952B4" w:rsidRPr="009213CF">
        <w:rPr>
          <w:rFonts w:ascii="GHEA Grapalat" w:hAnsi="GHEA Grapalat"/>
          <w:w w:val="105"/>
          <w:sz w:val="24"/>
          <w:szCs w:val="24"/>
          <w:lang w:val="hy-AM"/>
        </w:rPr>
        <w:t>Նախատեսվում է</w:t>
      </w:r>
      <w:r w:rsidR="009213CF" w:rsidRPr="009213CF"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 w:rsidR="009213CF" w:rsidRPr="009213CF">
        <w:rPr>
          <w:rFonts w:ascii="GHEA Grapalat" w:hAnsi="GHEA Grapalat"/>
          <w:w w:val="110"/>
          <w:sz w:val="24"/>
          <w:szCs w:val="24"/>
          <w:lang w:val="hy-AM"/>
        </w:rPr>
        <w:t>2024 թվականին՝ 195</w:t>
      </w:r>
      <w:r w:rsidR="006516D5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9213CF" w:rsidRPr="009213CF">
        <w:rPr>
          <w:rFonts w:ascii="GHEA Grapalat" w:hAnsi="GHEA Grapalat"/>
          <w:w w:val="110"/>
          <w:sz w:val="24"/>
          <w:szCs w:val="24"/>
          <w:lang w:val="hy-AM"/>
        </w:rPr>
        <w:lastRenderedPageBreak/>
        <w:t>400, 2025 թվականին՝ 195</w:t>
      </w:r>
      <w:r w:rsidR="006516D5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9213CF" w:rsidRPr="009213CF">
        <w:rPr>
          <w:rFonts w:ascii="GHEA Grapalat" w:hAnsi="GHEA Grapalat"/>
          <w:w w:val="110"/>
          <w:sz w:val="24"/>
          <w:szCs w:val="24"/>
          <w:lang w:val="hy-AM"/>
        </w:rPr>
        <w:t xml:space="preserve">400, </w:t>
      </w:r>
      <w:r w:rsidR="009213CF" w:rsidRPr="009213CF">
        <w:rPr>
          <w:rFonts w:ascii="GHEA Grapalat" w:hAnsi="GHEA Grapalat"/>
          <w:w w:val="105"/>
          <w:sz w:val="24"/>
          <w:szCs w:val="24"/>
          <w:lang w:val="hy-AM"/>
        </w:rPr>
        <w:t xml:space="preserve">2026 </w:t>
      </w:r>
      <w:r w:rsidR="009213CF" w:rsidRPr="009213CF">
        <w:rPr>
          <w:rFonts w:ascii="GHEA Grapalat" w:hAnsi="GHEA Grapalat" w:cs="Arial"/>
          <w:w w:val="105"/>
          <w:sz w:val="24"/>
          <w:szCs w:val="24"/>
          <w:lang w:val="hy-AM"/>
        </w:rPr>
        <w:t>թվականին՝</w:t>
      </w:r>
      <w:r w:rsidR="009213CF" w:rsidRPr="009213CF">
        <w:rPr>
          <w:rFonts w:ascii="GHEA Grapalat" w:hAnsi="GHEA Grapalat"/>
          <w:w w:val="105"/>
          <w:sz w:val="24"/>
          <w:szCs w:val="24"/>
          <w:lang w:val="hy-AM"/>
        </w:rPr>
        <w:t xml:space="preserve"> 195</w:t>
      </w:r>
      <w:r w:rsidR="006516D5"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 w:rsidR="009213CF" w:rsidRPr="009213CF">
        <w:rPr>
          <w:rFonts w:ascii="GHEA Grapalat" w:hAnsi="GHEA Grapalat"/>
          <w:w w:val="105"/>
          <w:sz w:val="24"/>
          <w:szCs w:val="24"/>
          <w:lang w:val="hy-AM"/>
        </w:rPr>
        <w:t xml:space="preserve">400 </w:t>
      </w:r>
      <w:r w:rsidR="009213CF" w:rsidRPr="009213CF">
        <w:rPr>
          <w:rFonts w:ascii="GHEA Grapalat" w:hAnsi="GHEA Grapalat" w:cs="Arial"/>
          <w:w w:val="105"/>
          <w:sz w:val="24"/>
          <w:szCs w:val="24"/>
          <w:lang w:val="hy-AM"/>
        </w:rPr>
        <w:t>հատ</w:t>
      </w:r>
      <w:r w:rsidR="009213CF" w:rsidRPr="009213CF">
        <w:rPr>
          <w:rFonts w:ascii="GHEA Grapalat" w:hAnsi="GHEA Grapalat"/>
          <w:w w:val="105"/>
          <w:sz w:val="24"/>
          <w:szCs w:val="24"/>
          <w:lang w:val="hy-AM"/>
        </w:rPr>
        <w:t xml:space="preserve"> ԽԵԿ-ի </w:t>
      </w:r>
      <w:r w:rsidR="009213CF" w:rsidRPr="009213CF">
        <w:rPr>
          <w:rFonts w:ascii="GHEA Grapalat" w:hAnsi="GHEA Grapalat" w:cs="Arial"/>
          <w:w w:val="105"/>
          <w:sz w:val="24"/>
          <w:szCs w:val="24"/>
          <w:lang w:val="hy-AM"/>
        </w:rPr>
        <w:t>համարակալում</w:t>
      </w:r>
      <w:r w:rsidR="006516D5">
        <w:rPr>
          <w:rFonts w:ascii="GHEA Grapalat" w:hAnsi="GHEA Grapalat" w:cs="Arial"/>
          <w:w w:val="105"/>
          <w:sz w:val="24"/>
          <w:szCs w:val="24"/>
          <w:lang w:val="hy-AM"/>
        </w:rPr>
        <w:t xml:space="preserve">, </w:t>
      </w:r>
      <w:r w:rsidR="009213CF" w:rsidRPr="009213CF">
        <w:rPr>
          <w:rFonts w:ascii="GHEA Grapalat" w:hAnsi="GHEA Grapalat" w:cs="Arial"/>
          <w:w w:val="105"/>
          <w:sz w:val="24"/>
          <w:szCs w:val="24"/>
          <w:lang w:val="hy-AM"/>
        </w:rPr>
        <w:t xml:space="preserve">և </w:t>
      </w:r>
      <w:r w:rsidR="009952B4" w:rsidRPr="009213CF">
        <w:rPr>
          <w:rFonts w:ascii="GHEA Grapalat" w:hAnsi="GHEA Grapalat"/>
          <w:w w:val="110"/>
          <w:sz w:val="24"/>
          <w:szCs w:val="24"/>
          <w:lang w:val="hy-AM"/>
        </w:rPr>
        <w:t>202</w:t>
      </w:r>
      <w:r w:rsidR="006D7717" w:rsidRPr="009213CF">
        <w:rPr>
          <w:rFonts w:ascii="GHEA Grapalat" w:hAnsi="GHEA Grapalat"/>
          <w:w w:val="110"/>
          <w:sz w:val="24"/>
          <w:szCs w:val="24"/>
          <w:lang w:val="hy-AM"/>
        </w:rPr>
        <w:t>5</w:t>
      </w:r>
      <w:r w:rsidR="009952B4" w:rsidRPr="009213CF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810322">
        <w:rPr>
          <w:rFonts w:ascii="GHEA Grapalat" w:hAnsi="GHEA Grapalat"/>
          <w:w w:val="110"/>
          <w:sz w:val="24"/>
          <w:szCs w:val="24"/>
          <w:lang w:val="hy-AM"/>
        </w:rPr>
        <w:t xml:space="preserve">կամ 2026 </w:t>
      </w:r>
      <w:r w:rsidR="009952B4" w:rsidRPr="009213CF">
        <w:rPr>
          <w:rFonts w:ascii="GHEA Grapalat" w:hAnsi="GHEA Grapalat"/>
          <w:w w:val="110"/>
          <w:sz w:val="24"/>
          <w:szCs w:val="24"/>
          <w:lang w:val="hy-AM"/>
        </w:rPr>
        <w:t>թվականին՝</w:t>
      </w:r>
      <w:r w:rsidR="006D7717" w:rsidRPr="009213CF">
        <w:rPr>
          <w:rFonts w:ascii="GHEA Grapalat" w:hAnsi="GHEA Grapalat"/>
          <w:w w:val="110"/>
          <w:sz w:val="24"/>
          <w:szCs w:val="24"/>
          <w:lang w:val="hy-AM"/>
        </w:rPr>
        <w:t xml:space="preserve"> շուրջ</w:t>
      </w:r>
      <w:r w:rsidR="009952B4" w:rsidRPr="009213CF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6D7717" w:rsidRPr="009213CF">
        <w:rPr>
          <w:rFonts w:ascii="GHEA Grapalat" w:hAnsi="GHEA Grapalat"/>
          <w:w w:val="110"/>
          <w:sz w:val="24"/>
          <w:szCs w:val="24"/>
          <w:lang w:val="hy-AM"/>
        </w:rPr>
        <w:t>1</w:t>
      </w:r>
      <w:r w:rsidR="006516D5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6D7717" w:rsidRPr="009213CF">
        <w:rPr>
          <w:rFonts w:ascii="GHEA Grapalat" w:hAnsi="GHEA Grapalat"/>
          <w:w w:val="110"/>
          <w:sz w:val="24"/>
          <w:szCs w:val="24"/>
          <w:lang w:val="hy-AM"/>
        </w:rPr>
        <w:t>000</w:t>
      </w:r>
      <w:r w:rsidR="006516D5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6D7717" w:rsidRPr="009213CF">
        <w:rPr>
          <w:rFonts w:ascii="GHEA Grapalat" w:hAnsi="GHEA Grapalat"/>
          <w:w w:val="110"/>
          <w:sz w:val="24"/>
          <w:szCs w:val="24"/>
          <w:lang w:val="hy-AM"/>
        </w:rPr>
        <w:t xml:space="preserve">000, </w:t>
      </w:r>
      <w:r w:rsidR="006D7717" w:rsidRPr="009213CF">
        <w:rPr>
          <w:rFonts w:ascii="GHEA Grapalat" w:hAnsi="GHEA Grapalat"/>
          <w:w w:val="105"/>
          <w:sz w:val="24"/>
          <w:szCs w:val="24"/>
          <w:lang w:val="hy-AM"/>
        </w:rPr>
        <w:t xml:space="preserve">2026 </w:t>
      </w:r>
      <w:r w:rsidR="006D7717" w:rsidRPr="009213CF">
        <w:rPr>
          <w:rFonts w:ascii="GHEA Grapalat" w:hAnsi="GHEA Grapalat" w:cs="Arial"/>
          <w:w w:val="105"/>
          <w:sz w:val="24"/>
          <w:szCs w:val="24"/>
          <w:lang w:val="hy-AM"/>
        </w:rPr>
        <w:t>թվականին՝ շուրջ 700</w:t>
      </w:r>
      <w:r w:rsidR="00810322">
        <w:rPr>
          <w:rFonts w:ascii="GHEA Grapalat" w:hAnsi="GHEA Grapalat" w:cs="Arial"/>
          <w:w w:val="105"/>
          <w:sz w:val="24"/>
          <w:szCs w:val="24"/>
          <w:lang w:val="hy-AM"/>
        </w:rPr>
        <w:t xml:space="preserve"> </w:t>
      </w:r>
      <w:r w:rsidR="006D7717" w:rsidRPr="009213CF">
        <w:rPr>
          <w:rFonts w:ascii="GHEA Grapalat" w:hAnsi="GHEA Grapalat" w:cs="Arial"/>
          <w:w w:val="105"/>
          <w:sz w:val="24"/>
          <w:szCs w:val="24"/>
          <w:lang w:val="hy-AM"/>
        </w:rPr>
        <w:t>000 հատ ՄԵ</w:t>
      </w:r>
      <w:r w:rsidR="00502FEA" w:rsidRPr="009213CF">
        <w:rPr>
          <w:rFonts w:ascii="GHEA Grapalat" w:hAnsi="GHEA Grapalat" w:cs="Arial"/>
          <w:w w:val="105"/>
          <w:sz w:val="24"/>
          <w:szCs w:val="24"/>
          <w:lang w:val="hy-AM"/>
        </w:rPr>
        <w:t>Կ-ի համարակալում։</w:t>
      </w:r>
      <w:r w:rsidR="00810322">
        <w:rPr>
          <w:rFonts w:ascii="GHEA Grapalat" w:hAnsi="GHEA Grapalat" w:cs="Arial"/>
          <w:w w:val="105"/>
          <w:sz w:val="24"/>
          <w:szCs w:val="24"/>
          <w:lang w:val="hy-AM"/>
        </w:rPr>
        <w:t xml:space="preserve"> Հարկ է նշել, որ </w:t>
      </w:r>
      <w:r w:rsidR="00AA35C6">
        <w:rPr>
          <w:rFonts w:ascii="GHEA Grapalat" w:hAnsi="GHEA Grapalat"/>
          <w:color w:val="000000"/>
          <w:sz w:val="24"/>
          <w:szCs w:val="24"/>
          <w:lang w:val="hy-AM"/>
        </w:rPr>
        <w:t>յուրաքանչյուր տարվա բյուջեով հաստատվող</w:t>
      </w:r>
      <w:r w:rsidR="00AA35C6">
        <w:rPr>
          <w:rFonts w:ascii="GHEA Grapalat" w:hAnsi="GHEA Grapalat"/>
          <w:color w:val="000000"/>
          <w:sz w:val="24"/>
          <w:szCs w:val="24"/>
          <w:lang w:val="hy-AM"/>
        </w:rPr>
        <w:t xml:space="preserve"> արդյունքային ցուցանիշների (անասնագլխաքանակ) հաշվարկման համար հիմք է ընդունվում տվյալ տարվա հունվարի 1–ի դրությամբ Կոմիտեի կողմից պաշտոնական հրապարակված անասնագլխաքանակի տվյալները, որը տարվա ընթացքում</w:t>
      </w:r>
      <w:r w:rsidR="00810322">
        <w:rPr>
          <w:rFonts w:ascii="GHEA Grapalat" w:hAnsi="GHEA Grapalat" w:cs="Arial"/>
          <w:w w:val="105"/>
          <w:sz w:val="24"/>
          <w:szCs w:val="24"/>
          <w:lang w:val="hy-AM"/>
        </w:rPr>
        <w:t xml:space="preserve"> հնարավոր է </w:t>
      </w:r>
      <w:r w:rsidR="00AA35C6">
        <w:rPr>
          <w:rFonts w:ascii="GHEA Grapalat" w:hAnsi="GHEA Grapalat" w:cs="Arial"/>
          <w:w w:val="105"/>
          <w:sz w:val="24"/>
          <w:szCs w:val="24"/>
          <w:lang w:val="hy-AM"/>
        </w:rPr>
        <w:t xml:space="preserve">փոփոխվի՝ պայմանավորված </w:t>
      </w:r>
      <w:r w:rsidR="00810322">
        <w:rPr>
          <w:rFonts w:ascii="GHEA Grapalat" w:hAnsi="GHEA Grapalat" w:cs="Arial"/>
          <w:w w:val="105"/>
          <w:sz w:val="24"/>
          <w:szCs w:val="24"/>
          <w:lang w:val="hy-AM"/>
        </w:rPr>
        <w:t>սպանդ</w:t>
      </w:r>
      <w:r w:rsidR="00AA35C6">
        <w:rPr>
          <w:rFonts w:ascii="GHEA Grapalat" w:hAnsi="GHEA Grapalat" w:cs="Arial"/>
          <w:w w:val="105"/>
          <w:sz w:val="24"/>
          <w:szCs w:val="24"/>
          <w:lang w:val="hy-AM"/>
        </w:rPr>
        <w:t>ով</w:t>
      </w:r>
      <w:r w:rsidR="00810322">
        <w:rPr>
          <w:rFonts w:ascii="GHEA Grapalat" w:hAnsi="GHEA Grapalat" w:cs="Arial"/>
          <w:w w:val="105"/>
          <w:sz w:val="24"/>
          <w:szCs w:val="24"/>
          <w:lang w:val="hy-AM"/>
        </w:rPr>
        <w:t>, անկում</w:t>
      </w:r>
      <w:r w:rsidR="00AA35C6">
        <w:rPr>
          <w:rFonts w:ascii="GHEA Grapalat" w:hAnsi="GHEA Grapalat" w:cs="Arial"/>
          <w:w w:val="105"/>
          <w:sz w:val="24"/>
          <w:szCs w:val="24"/>
          <w:lang w:val="hy-AM"/>
        </w:rPr>
        <w:t>ով</w:t>
      </w:r>
      <w:r w:rsidR="00810322">
        <w:rPr>
          <w:rFonts w:ascii="GHEA Grapalat" w:hAnsi="GHEA Grapalat" w:cs="Arial"/>
          <w:w w:val="105"/>
          <w:sz w:val="24"/>
          <w:szCs w:val="24"/>
          <w:lang w:val="hy-AM"/>
        </w:rPr>
        <w:t>, թաքնված անասնագլխաքանակ</w:t>
      </w:r>
      <w:r w:rsidR="00AA35C6">
        <w:rPr>
          <w:rFonts w:ascii="GHEA Grapalat" w:hAnsi="GHEA Grapalat" w:cs="Arial"/>
          <w:w w:val="105"/>
          <w:sz w:val="24"/>
          <w:szCs w:val="24"/>
          <w:lang w:val="hy-AM"/>
        </w:rPr>
        <w:t>ով։</w:t>
      </w:r>
      <w:r w:rsidR="00810322">
        <w:rPr>
          <w:rFonts w:ascii="GHEA Grapalat" w:hAnsi="GHEA Grapalat" w:cs="Arial"/>
          <w:w w:val="105"/>
          <w:sz w:val="24"/>
          <w:szCs w:val="24"/>
          <w:lang w:val="hy-AM"/>
        </w:rPr>
        <w:t xml:space="preserve"> </w:t>
      </w:r>
    </w:p>
    <w:p w14:paraId="0C535C1E" w14:textId="296960A1" w:rsidR="00624ED7" w:rsidRDefault="003D1E51" w:rsidP="00F57061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w w:val="105"/>
          <w:sz w:val="24"/>
          <w:szCs w:val="24"/>
          <w:lang w:val="hy-AM"/>
        </w:rPr>
        <w:t>Հ</w:t>
      </w:r>
      <w:r w:rsidR="00624ED7">
        <w:rPr>
          <w:rFonts w:ascii="GHEA Grapalat" w:hAnsi="GHEA Grapalat" w:cs="Arial"/>
          <w:w w:val="105"/>
          <w:sz w:val="24"/>
          <w:szCs w:val="24"/>
          <w:lang w:val="hy-AM"/>
        </w:rPr>
        <w:t>այտնում եմ որ, ԽԵԿ-ի համարակալման և հաշվառման գործընթացի արդյունավետությունը գնահատելու նպատակով «Գյուղատ</w:t>
      </w:r>
      <w:r w:rsidR="00965FED">
        <w:rPr>
          <w:rFonts w:ascii="GHEA Grapalat" w:hAnsi="GHEA Grapalat" w:cs="Arial"/>
          <w:w w:val="105"/>
          <w:sz w:val="24"/>
          <w:szCs w:val="24"/>
          <w:lang w:val="hy-AM"/>
        </w:rPr>
        <w:t>ն</w:t>
      </w:r>
      <w:r w:rsidR="00624ED7">
        <w:rPr>
          <w:rFonts w:ascii="GHEA Grapalat" w:hAnsi="GHEA Grapalat" w:cs="Arial"/>
          <w:w w:val="105"/>
          <w:sz w:val="24"/>
          <w:szCs w:val="24"/>
          <w:lang w:val="hy-AM"/>
        </w:rPr>
        <w:t>տեսական ծառայություների կենտրոն» պետական ոչ առևտրային կազմակերպութ</w:t>
      </w:r>
      <w:r w:rsidR="000361E8">
        <w:rPr>
          <w:rFonts w:ascii="GHEA Grapalat" w:hAnsi="GHEA Grapalat" w:cs="Arial"/>
          <w:w w:val="105"/>
          <w:sz w:val="24"/>
          <w:szCs w:val="24"/>
          <w:lang w:val="hy-AM"/>
        </w:rPr>
        <w:t>յունը</w:t>
      </w:r>
      <w:r w:rsidR="00624ED7">
        <w:rPr>
          <w:rFonts w:ascii="GHEA Grapalat" w:hAnsi="GHEA Grapalat" w:cs="Arial"/>
          <w:w w:val="105"/>
          <w:sz w:val="24"/>
          <w:szCs w:val="24"/>
          <w:lang w:val="hy-AM"/>
        </w:rPr>
        <w:t xml:space="preserve"> և </w:t>
      </w:r>
      <w:r w:rsidR="00624ED7" w:rsidRPr="00624E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«Ագրոբիզնեսի և գյուղի զարգացման կենտրոն»</w:t>
      </w:r>
      <w:r w:rsidR="00624E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4ED7" w:rsidRPr="00624E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/CARD/ հիմնադրամի</w:t>
      </w:r>
      <w:r w:rsidR="00624E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աջակցությամբ և մասնակցությամբ սույն թվականի փետրվար</w:t>
      </w:r>
      <w:r w:rsidR="000361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624E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մարտ ամիսներին իրականացվել է ակտիվ մոնիտորինգ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624E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փաստացի ա</w:t>
      </w:r>
      <w:r w:rsidR="00E265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ռկա </w:t>
      </w:r>
      <w:r w:rsidR="00624E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գլխաքանակի</w:t>
      </w:r>
      <w:r w:rsidR="00876F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մուտքագրված կենդանիների տվյաների նկատմամբ։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876F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ամակարգում իրականացվում է տվյալների ճշգրտման և ծրագրի թարմացման գործընթաց։</w:t>
      </w:r>
    </w:p>
    <w:p w14:paraId="24C4183C" w14:textId="1BCA8D30" w:rsidR="00876F77" w:rsidRPr="00624ED7" w:rsidRDefault="003D1E51" w:rsidP="00F57061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w w:val="105"/>
          <w:sz w:val="24"/>
          <w:szCs w:val="24"/>
          <w:lang w:val="hy-AM"/>
        </w:rPr>
        <w:t>Միաժամանակ</w:t>
      </w:r>
      <w:r>
        <w:rPr>
          <w:rFonts w:ascii="GHEA Grapalat" w:hAnsi="GHEA Grapalat" w:cs="Arial"/>
          <w:w w:val="105"/>
          <w:sz w:val="24"/>
          <w:szCs w:val="24"/>
          <w:lang w:val="hy-AM"/>
        </w:rPr>
        <w:t xml:space="preserve"> գործող ծրագրով և սույն նախագծով պետական մարմիններին, հասարակական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7E5E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կազմակերպություններին և հիմնադրամներին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համակարգը որպես</w:t>
      </w:r>
      <w:r w:rsidRPr="00E77E5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76F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տեղեկատվական հարթակը հասանելի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ելնելով </w:t>
      </w:r>
      <w:r w:rsidRPr="00E77E5E">
        <w:rPr>
          <w:rFonts w:ascii="GHEA Grapalat" w:hAnsi="GHEA Grapalat"/>
          <w:color w:val="000000"/>
          <w:sz w:val="24"/>
          <w:szCs w:val="24"/>
          <w:lang w:val="hy-AM"/>
        </w:rPr>
        <w:t>ոլորտային առանձնահատկությունների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>ց</w:t>
      </w:r>
      <w:r w:rsidR="00876F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sectPr w:rsidR="00876F77" w:rsidRPr="00624ED7" w:rsidSect="00AA35C6">
      <w:pgSz w:w="11906" w:h="16838" w:code="9"/>
      <w:pgMar w:top="990" w:right="1106" w:bottom="1710" w:left="117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A3FC0"/>
    <w:multiLevelType w:val="hybridMultilevel"/>
    <w:tmpl w:val="ADF8B348"/>
    <w:lvl w:ilvl="0" w:tplc="0409000F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7512860"/>
    <w:multiLevelType w:val="hybridMultilevel"/>
    <w:tmpl w:val="3F5649B6"/>
    <w:lvl w:ilvl="0" w:tplc="3B42B57A">
      <w:start w:val="5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B0262A3"/>
    <w:multiLevelType w:val="hybridMultilevel"/>
    <w:tmpl w:val="8A7AD08E"/>
    <w:lvl w:ilvl="0" w:tplc="BEEE3D7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3970B98"/>
    <w:multiLevelType w:val="hybridMultilevel"/>
    <w:tmpl w:val="76FE914C"/>
    <w:lvl w:ilvl="0" w:tplc="DF901B5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053CC0"/>
    <w:multiLevelType w:val="hybridMultilevel"/>
    <w:tmpl w:val="7D2460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79A029E">
      <w:start w:val="1"/>
      <w:numFmt w:val="upperRoman"/>
      <w:lvlText w:val="%2."/>
      <w:lvlJc w:val="left"/>
      <w:pPr>
        <w:ind w:left="2367" w:hanging="72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9164160E">
      <w:start w:val="1"/>
      <w:numFmt w:val="decimal"/>
      <w:lvlText w:val="%4."/>
      <w:lvlJc w:val="left"/>
      <w:pPr>
        <w:ind w:left="3447" w:hanging="360"/>
      </w:pPr>
      <w:rPr>
        <w:b w:val="0"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A7B7565"/>
    <w:multiLevelType w:val="hybridMultilevel"/>
    <w:tmpl w:val="0536373C"/>
    <w:lvl w:ilvl="0" w:tplc="9164160E">
      <w:start w:val="1"/>
      <w:numFmt w:val="decimal"/>
      <w:lvlText w:val="%1."/>
      <w:lvlJc w:val="left"/>
      <w:pPr>
        <w:ind w:left="344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D74E18"/>
    <w:multiLevelType w:val="hybridMultilevel"/>
    <w:tmpl w:val="36EECC90"/>
    <w:lvl w:ilvl="0" w:tplc="3B42B57A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0AA30B0"/>
    <w:multiLevelType w:val="hybridMultilevel"/>
    <w:tmpl w:val="135E6CE4"/>
    <w:lvl w:ilvl="0" w:tplc="9164160E">
      <w:start w:val="1"/>
      <w:numFmt w:val="decimal"/>
      <w:lvlText w:val="%1."/>
      <w:lvlJc w:val="left"/>
      <w:pPr>
        <w:ind w:left="344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6F2796"/>
    <w:multiLevelType w:val="hybridMultilevel"/>
    <w:tmpl w:val="33F0CDE6"/>
    <w:lvl w:ilvl="0" w:tplc="E904E934">
      <w:start w:val="1"/>
      <w:numFmt w:val="decimal"/>
      <w:lvlText w:val="%1."/>
      <w:lvlJc w:val="left"/>
      <w:pPr>
        <w:ind w:left="8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5" w:hanging="360"/>
      </w:pPr>
    </w:lvl>
    <w:lvl w:ilvl="2" w:tplc="0419001B" w:tentative="1">
      <w:start w:val="1"/>
      <w:numFmt w:val="lowerRoman"/>
      <w:lvlText w:val="%3."/>
      <w:lvlJc w:val="right"/>
      <w:pPr>
        <w:ind w:left="2315" w:hanging="180"/>
      </w:pPr>
    </w:lvl>
    <w:lvl w:ilvl="3" w:tplc="0419000F" w:tentative="1">
      <w:start w:val="1"/>
      <w:numFmt w:val="decimal"/>
      <w:lvlText w:val="%4."/>
      <w:lvlJc w:val="left"/>
      <w:pPr>
        <w:ind w:left="3035" w:hanging="360"/>
      </w:pPr>
    </w:lvl>
    <w:lvl w:ilvl="4" w:tplc="04190019" w:tentative="1">
      <w:start w:val="1"/>
      <w:numFmt w:val="lowerLetter"/>
      <w:lvlText w:val="%5."/>
      <w:lvlJc w:val="left"/>
      <w:pPr>
        <w:ind w:left="3755" w:hanging="360"/>
      </w:pPr>
    </w:lvl>
    <w:lvl w:ilvl="5" w:tplc="0419001B" w:tentative="1">
      <w:start w:val="1"/>
      <w:numFmt w:val="lowerRoman"/>
      <w:lvlText w:val="%6."/>
      <w:lvlJc w:val="right"/>
      <w:pPr>
        <w:ind w:left="4475" w:hanging="180"/>
      </w:pPr>
    </w:lvl>
    <w:lvl w:ilvl="6" w:tplc="0419000F" w:tentative="1">
      <w:start w:val="1"/>
      <w:numFmt w:val="decimal"/>
      <w:lvlText w:val="%7."/>
      <w:lvlJc w:val="left"/>
      <w:pPr>
        <w:ind w:left="5195" w:hanging="360"/>
      </w:pPr>
    </w:lvl>
    <w:lvl w:ilvl="7" w:tplc="04190019" w:tentative="1">
      <w:start w:val="1"/>
      <w:numFmt w:val="lowerLetter"/>
      <w:lvlText w:val="%8."/>
      <w:lvlJc w:val="left"/>
      <w:pPr>
        <w:ind w:left="5915" w:hanging="360"/>
      </w:pPr>
    </w:lvl>
    <w:lvl w:ilvl="8" w:tplc="0419001B" w:tentative="1">
      <w:start w:val="1"/>
      <w:numFmt w:val="lowerRoman"/>
      <w:lvlText w:val="%9."/>
      <w:lvlJc w:val="right"/>
      <w:pPr>
        <w:ind w:left="6635" w:hanging="180"/>
      </w:pPr>
    </w:lvl>
  </w:abstractNum>
  <w:abstractNum w:abstractNumId="9" w15:restartNumberingAfterBreak="0">
    <w:nsid w:val="4CFC24C1"/>
    <w:multiLevelType w:val="hybridMultilevel"/>
    <w:tmpl w:val="A21CA5FC"/>
    <w:lvl w:ilvl="0" w:tplc="59905D02">
      <w:start w:val="1"/>
      <w:numFmt w:val="decimal"/>
      <w:lvlText w:val="%1."/>
      <w:lvlJc w:val="left"/>
      <w:pPr>
        <w:ind w:left="1695" w:hanging="975"/>
      </w:pPr>
      <w:rPr>
        <w:rFonts w:eastAsia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5A737F1"/>
    <w:multiLevelType w:val="hybridMultilevel"/>
    <w:tmpl w:val="55DC5D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3315EC"/>
    <w:multiLevelType w:val="hybridMultilevel"/>
    <w:tmpl w:val="8A401F7E"/>
    <w:lvl w:ilvl="0" w:tplc="9164160E">
      <w:start w:val="1"/>
      <w:numFmt w:val="decimal"/>
      <w:lvlText w:val="%1."/>
      <w:lvlJc w:val="left"/>
      <w:pPr>
        <w:ind w:left="344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A2C7C"/>
    <w:multiLevelType w:val="hybridMultilevel"/>
    <w:tmpl w:val="93BCFFD0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C27661F"/>
    <w:multiLevelType w:val="hybridMultilevel"/>
    <w:tmpl w:val="91D2B170"/>
    <w:lvl w:ilvl="0" w:tplc="72A8339E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6F8923CE"/>
    <w:multiLevelType w:val="multilevel"/>
    <w:tmpl w:val="A3383F04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DE62538"/>
    <w:multiLevelType w:val="hybridMultilevel"/>
    <w:tmpl w:val="8810509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631909909">
    <w:abstractNumId w:val="8"/>
  </w:num>
  <w:num w:numId="2" w16cid:durableId="1956910438">
    <w:abstractNumId w:val="14"/>
  </w:num>
  <w:num w:numId="3" w16cid:durableId="86410100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2916696">
    <w:abstractNumId w:val="12"/>
  </w:num>
  <w:num w:numId="5" w16cid:durableId="1685741556">
    <w:abstractNumId w:val="9"/>
  </w:num>
  <w:num w:numId="6" w16cid:durableId="792330761">
    <w:abstractNumId w:val="6"/>
  </w:num>
  <w:num w:numId="7" w16cid:durableId="1341154478">
    <w:abstractNumId w:val="1"/>
  </w:num>
  <w:num w:numId="8" w16cid:durableId="785276399">
    <w:abstractNumId w:val="2"/>
  </w:num>
  <w:num w:numId="9" w16cid:durableId="506406022">
    <w:abstractNumId w:val="10"/>
  </w:num>
  <w:num w:numId="10" w16cid:durableId="1072391729">
    <w:abstractNumId w:val="13"/>
  </w:num>
  <w:num w:numId="11" w16cid:durableId="1239024610">
    <w:abstractNumId w:val="0"/>
  </w:num>
  <w:num w:numId="12" w16cid:durableId="1073087393">
    <w:abstractNumId w:val="15"/>
  </w:num>
  <w:num w:numId="13" w16cid:durableId="938027879">
    <w:abstractNumId w:val="3"/>
  </w:num>
  <w:num w:numId="14" w16cid:durableId="527373321">
    <w:abstractNumId w:val="4"/>
  </w:num>
  <w:num w:numId="15" w16cid:durableId="1710178892">
    <w:abstractNumId w:val="5"/>
  </w:num>
  <w:num w:numId="16" w16cid:durableId="367996959">
    <w:abstractNumId w:val="11"/>
  </w:num>
  <w:num w:numId="17" w16cid:durableId="8305646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E91"/>
    <w:rsid w:val="00001F80"/>
    <w:rsid w:val="00003916"/>
    <w:rsid w:val="00005682"/>
    <w:rsid w:val="00010F3F"/>
    <w:rsid w:val="00011080"/>
    <w:rsid w:val="00013783"/>
    <w:rsid w:val="000150FC"/>
    <w:rsid w:val="00016F49"/>
    <w:rsid w:val="000212A6"/>
    <w:rsid w:val="00027736"/>
    <w:rsid w:val="00031B10"/>
    <w:rsid w:val="00033FAB"/>
    <w:rsid w:val="0003457B"/>
    <w:rsid w:val="000361E8"/>
    <w:rsid w:val="00041FCF"/>
    <w:rsid w:val="00050B1B"/>
    <w:rsid w:val="000558DB"/>
    <w:rsid w:val="00056B11"/>
    <w:rsid w:val="00057C37"/>
    <w:rsid w:val="000616EA"/>
    <w:rsid w:val="00062C0C"/>
    <w:rsid w:val="0007568A"/>
    <w:rsid w:val="00077275"/>
    <w:rsid w:val="00096F29"/>
    <w:rsid w:val="000A65FE"/>
    <w:rsid w:val="000B25C8"/>
    <w:rsid w:val="000C091E"/>
    <w:rsid w:val="000C535C"/>
    <w:rsid w:val="000D1AC7"/>
    <w:rsid w:val="000D2898"/>
    <w:rsid w:val="000D31BD"/>
    <w:rsid w:val="000E31B6"/>
    <w:rsid w:val="000E32B7"/>
    <w:rsid w:val="000E58BF"/>
    <w:rsid w:val="000E7740"/>
    <w:rsid w:val="000F40A4"/>
    <w:rsid w:val="000F741A"/>
    <w:rsid w:val="00101FB5"/>
    <w:rsid w:val="00102248"/>
    <w:rsid w:val="00105561"/>
    <w:rsid w:val="00112D28"/>
    <w:rsid w:val="00113E3D"/>
    <w:rsid w:val="00126AA7"/>
    <w:rsid w:val="0012726B"/>
    <w:rsid w:val="001275DF"/>
    <w:rsid w:val="00131B0F"/>
    <w:rsid w:val="001330D9"/>
    <w:rsid w:val="00135028"/>
    <w:rsid w:val="001363C3"/>
    <w:rsid w:val="00140171"/>
    <w:rsid w:val="0014616C"/>
    <w:rsid w:val="00151E77"/>
    <w:rsid w:val="00153E36"/>
    <w:rsid w:val="001545A7"/>
    <w:rsid w:val="00155839"/>
    <w:rsid w:val="001607EE"/>
    <w:rsid w:val="00172304"/>
    <w:rsid w:val="00174631"/>
    <w:rsid w:val="00175887"/>
    <w:rsid w:val="00184992"/>
    <w:rsid w:val="00194E91"/>
    <w:rsid w:val="001A0396"/>
    <w:rsid w:val="001B2D09"/>
    <w:rsid w:val="001B2D38"/>
    <w:rsid w:val="001B3AAA"/>
    <w:rsid w:val="001B5C14"/>
    <w:rsid w:val="001B7E6B"/>
    <w:rsid w:val="001D085B"/>
    <w:rsid w:val="001D327E"/>
    <w:rsid w:val="001D46C7"/>
    <w:rsid w:val="001F5DEC"/>
    <w:rsid w:val="00204BA1"/>
    <w:rsid w:val="002146D0"/>
    <w:rsid w:val="00220F88"/>
    <w:rsid w:val="002223B0"/>
    <w:rsid w:val="00226B5C"/>
    <w:rsid w:val="00230A8C"/>
    <w:rsid w:val="002360C4"/>
    <w:rsid w:val="002462FD"/>
    <w:rsid w:val="00250E48"/>
    <w:rsid w:val="0026013D"/>
    <w:rsid w:val="00262F5E"/>
    <w:rsid w:val="00264FDC"/>
    <w:rsid w:val="00266A07"/>
    <w:rsid w:val="00281693"/>
    <w:rsid w:val="00286E3D"/>
    <w:rsid w:val="00291DCA"/>
    <w:rsid w:val="00293336"/>
    <w:rsid w:val="00294089"/>
    <w:rsid w:val="002A11DB"/>
    <w:rsid w:val="002A188A"/>
    <w:rsid w:val="002C2FB3"/>
    <w:rsid w:val="002C4B7E"/>
    <w:rsid w:val="002D22FD"/>
    <w:rsid w:val="002D47BE"/>
    <w:rsid w:val="002E1376"/>
    <w:rsid w:val="002E1ED6"/>
    <w:rsid w:val="002E261F"/>
    <w:rsid w:val="0030083E"/>
    <w:rsid w:val="00313C16"/>
    <w:rsid w:val="00315278"/>
    <w:rsid w:val="00321BD2"/>
    <w:rsid w:val="00324C00"/>
    <w:rsid w:val="00330817"/>
    <w:rsid w:val="003350D4"/>
    <w:rsid w:val="003352AC"/>
    <w:rsid w:val="003365DF"/>
    <w:rsid w:val="003404C6"/>
    <w:rsid w:val="00340FAD"/>
    <w:rsid w:val="00342CB2"/>
    <w:rsid w:val="00350CF6"/>
    <w:rsid w:val="00354920"/>
    <w:rsid w:val="00363FAB"/>
    <w:rsid w:val="0037584C"/>
    <w:rsid w:val="0038029E"/>
    <w:rsid w:val="00391F5E"/>
    <w:rsid w:val="003A2281"/>
    <w:rsid w:val="003A57C0"/>
    <w:rsid w:val="003B0AFF"/>
    <w:rsid w:val="003B3430"/>
    <w:rsid w:val="003C2BAD"/>
    <w:rsid w:val="003C38F1"/>
    <w:rsid w:val="003C4408"/>
    <w:rsid w:val="003C51AC"/>
    <w:rsid w:val="003D1E51"/>
    <w:rsid w:val="003D33DF"/>
    <w:rsid w:val="003D697C"/>
    <w:rsid w:val="003D71EE"/>
    <w:rsid w:val="003F008D"/>
    <w:rsid w:val="003F18BA"/>
    <w:rsid w:val="004001BC"/>
    <w:rsid w:val="00402FBA"/>
    <w:rsid w:val="00404452"/>
    <w:rsid w:val="00416609"/>
    <w:rsid w:val="00420AAF"/>
    <w:rsid w:val="0044180D"/>
    <w:rsid w:val="0045003B"/>
    <w:rsid w:val="00451201"/>
    <w:rsid w:val="0046297C"/>
    <w:rsid w:val="00474122"/>
    <w:rsid w:val="00482047"/>
    <w:rsid w:val="00487495"/>
    <w:rsid w:val="00491AC5"/>
    <w:rsid w:val="004A24A7"/>
    <w:rsid w:val="004A2E7E"/>
    <w:rsid w:val="004A7767"/>
    <w:rsid w:val="004B7A14"/>
    <w:rsid w:val="004B7BCD"/>
    <w:rsid w:val="004D65E0"/>
    <w:rsid w:val="004E11A3"/>
    <w:rsid w:val="004E38FB"/>
    <w:rsid w:val="004E42B1"/>
    <w:rsid w:val="004F3072"/>
    <w:rsid w:val="004F7DB9"/>
    <w:rsid w:val="00502D5F"/>
    <w:rsid w:val="00502FEA"/>
    <w:rsid w:val="00510736"/>
    <w:rsid w:val="0052073B"/>
    <w:rsid w:val="00521328"/>
    <w:rsid w:val="00521A01"/>
    <w:rsid w:val="0053337D"/>
    <w:rsid w:val="00535DBB"/>
    <w:rsid w:val="00536002"/>
    <w:rsid w:val="00564F47"/>
    <w:rsid w:val="005767AE"/>
    <w:rsid w:val="005945F8"/>
    <w:rsid w:val="005A316A"/>
    <w:rsid w:val="005A7545"/>
    <w:rsid w:val="005B0D73"/>
    <w:rsid w:val="005B1B2F"/>
    <w:rsid w:val="005B3DD3"/>
    <w:rsid w:val="005B6B0C"/>
    <w:rsid w:val="005C0C14"/>
    <w:rsid w:val="005C262E"/>
    <w:rsid w:val="005C3C2D"/>
    <w:rsid w:val="005F6571"/>
    <w:rsid w:val="00607EC0"/>
    <w:rsid w:val="00613F39"/>
    <w:rsid w:val="006140DC"/>
    <w:rsid w:val="00624ED7"/>
    <w:rsid w:val="00626E99"/>
    <w:rsid w:val="00630ADA"/>
    <w:rsid w:val="00632C45"/>
    <w:rsid w:val="0063765F"/>
    <w:rsid w:val="006455B4"/>
    <w:rsid w:val="00646FB0"/>
    <w:rsid w:val="006516D5"/>
    <w:rsid w:val="0065365B"/>
    <w:rsid w:val="006542A2"/>
    <w:rsid w:val="00666BB2"/>
    <w:rsid w:val="00681CD5"/>
    <w:rsid w:val="006824A8"/>
    <w:rsid w:val="0068326F"/>
    <w:rsid w:val="006837ED"/>
    <w:rsid w:val="00694D8B"/>
    <w:rsid w:val="0069541E"/>
    <w:rsid w:val="006954D2"/>
    <w:rsid w:val="006B64B6"/>
    <w:rsid w:val="006D05A9"/>
    <w:rsid w:val="006D3C9C"/>
    <w:rsid w:val="006D7717"/>
    <w:rsid w:val="006E0AC6"/>
    <w:rsid w:val="006E13AF"/>
    <w:rsid w:val="006F6317"/>
    <w:rsid w:val="00700397"/>
    <w:rsid w:val="0070681D"/>
    <w:rsid w:val="0071026E"/>
    <w:rsid w:val="00710975"/>
    <w:rsid w:val="007122BF"/>
    <w:rsid w:val="00714431"/>
    <w:rsid w:val="0072040C"/>
    <w:rsid w:val="00734578"/>
    <w:rsid w:val="00737CA8"/>
    <w:rsid w:val="00745A17"/>
    <w:rsid w:val="00751885"/>
    <w:rsid w:val="00751AA4"/>
    <w:rsid w:val="007619E3"/>
    <w:rsid w:val="00772000"/>
    <w:rsid w:val="00774284"/>
    <w:rsid w:val="00792C8D"/>
    <w:rsid w:val="00795232"/>
    <w:rsid w:val="00797908"/>
    <w:rsid w:val="007A17D6"/>
    <w:rsid w:val="007B5CB9"/>
    <w:rsid w:val="007B7244"/>
    <w:rsid w:val="007C3A2E"/>
    <w:rsid w:val="007D0392"/>
    <w:rsid w:val="007D5186"/>
    <w:rsid w:val="007D6641"/>
    <w:rsid w:val="007E12E1"/>
    <w:rsid w:val="007F1255"/>
    <w:rsid w:val="007F2747"/>
    <w:rsid w:val="007F4878"/>
    <w:rsid w:val="007F6022"/>
    <w:rsid w:val="007F76B9"/>
    <w:rsid w:val="007F7FEE"/>
    <w:rsid w:val="0080315D"/>
    <w:rsid w:val="00805874"/>
    <w:rsid w:val="00805C7C"/>
    <w:rsid w:val="00810322"/>
    <w:rsid w:val="00813463"/>
    <w:rsid w:val="008160DA"/>
    <w:rsid w:val="0082314B"/>
    <w:rsid w:val="0083067C"/>
    <w:rsid w:val="008378A7"/>
    <w:rsid w:val="00845127"/>
    <w:rsid w:val="00847A11"/>
    <w:rsid w:val="00851846"/>
    <w:rsid w:val="00861B68"/>
    <w:rsid w:val="008670BA"/>
    <w:rsid w:val="00867661"/>
    <w:rsid w:val="00867D5E"/>
    <w:rsid w:val="00874012"/>
    <w:rsid w:val="00875D90"/>
    <w:rsid w:val="00876F77"/>
    <w:rsid w:val="0088032D"/>
    <w:rsid w:val="00895A0D"/>
    <w:rsid w:val="008C734F"/>
    <w:rsid w:val="008D4C6F"/>
    <w:rsid w:val="008E331B"/>
    <w:rsid w:val="008E4646"/>
    <w:rsid w:val="008E4EB1"/>
    <w:rsid w:val="008F28B7"/>
    <w:rsid w:val="008F6E23"/>
    <w:rsid w:val="00902271"/>
    <w:rsid w:val="00903615"/>
    <w:rsid w:val="009130F8"/>
    <w:rsid w:val="00914B00"/>
    <w:rsid w:val="00920DE9"/>
    <w:rsid w:val="009213CF"/>
    <w:rsid w:val="00924778"/>
    <w:rsid w:val="00924EAC"/>
    <w:rsid w:val="009307A3"/>
    <w:rsid w:val="0093541C"/>
    <w:rsid w:val="009410D4"/>
    <w:rsid w:val="0094454E"/>
    <w:rsid w:val="009446A2"/>
    <w:rsid w:val="009500DC"/>
    <w:rsid w:val="00952780"/>
    <w:rsid w:val="00954954"/>
    <w:rsid w:val="00960062"/>
    <w:rsid w:val="0096327F"/>
    <w:rsid w:val="00964451"/>
    <w:rsid w:val="00964A87"/>
    <w:rsid w:val="00965FED"/>
    <w:rsid w:val="00991A14"/>
    <w:rsid w:val="009952B4"/>
    <w:rsid w:val="009956F6"/>
    <w:rsid w:val="009A0865"/>
    <w:rsid w:val="009A541A"/>
    <w:rsid w:val="009A7A69"/>
    <w:rsid w:val="009B4553"/>
    <w:rsid w:val="009C1224"/>
    <w:rsid w:val="009C2D63"/>
    <w:rsid w:val="009C3471"/>
    <w:rsid w:val="009C4696"/>
    <w:rsid w:val="009C6AA8"/>
    <w:rsid w:val="009D2686"/>
    <w:rsid w:val="009D45D6"/>
    <w:rsid w:val="009D5872"/>
    <w:rsid w:val="009E1283"/>
    <w:rsid w:val="009E1F6D"/>
    <w:rsid w:val="009E225E"/>
    <w:rsid w:val="009E444E"/>
    <w:rsid w:val="009E4781"/>
    <w:rsid w:val="009E5646"/>
    <w:rsid w:val="009F0BA3"/>
    <w:rsid w:val="009F3B96"/>
    <w:rsid w:val="00A072BC"/>
    <w:rsid w:val="00A10CC8"/>
    <w:rsid w:val="00A1284E"/>
    <w:rsid w:val="00A321E7"/>
    <w:rsid w:val="00A37308"/>
    <w:rsid w:val="00A4212E"/>
    <w:rsid w:val="00A429A0"/>
    <w:rsid w:val="00A44646"/>
    <w:rsid w:val="00A508CE"/>
    <w:rsid w:val="00A51A57"/>
    <w:rsid w:val="00A51C96"/>
    <w:rsid w:val="00A559B5"/>
    <w:rsid w:val="00A565EA"/>
    <w:rsid w:val="00A607AE"/>
    <w:rsid w:val="00A7209C"/>
    <w:rsid w:val="00A739E4"/>
    <w:rsid w:val="00A749D5"/>
    <w:rsid w:val="00A8682B"/>
    <w:rsid w:val="00A87017"/>
    <w:rsid w:val="00A951E7"/>
    <w:rsid w:val="00AA01A7"/>
    <w:rsid w:val="00AA118C"/>
    <w:rsid w:val="00AA35C6"/>
    <w:rsid w:val="00AA6C8C"/>
    <w:rsid w:val="00AB32D6"/>
    <w:rsid w:val="00AB5818"/>
    <w:rsid w:val="00AC3FFB"/>
    <w:rsid w:val="00AC6D87"/>
    <w:rsid w:val="00AD23B8"/>
    <w:rsid w:val="00AD6B65"/>
    <w:rsid w:val="00AE4138"/>
    <w:rsid w:val="00AE71CD"/>
    <w:rsid w:val="00AF0018"/>
    <w:rsid w:val="00AF1FBF"/>
    <w:rsid w:val="00B073CD"/>
    <w:rsid w:val="00B13BBC"/>
    <w:rsid w:val="00B20BFD"/>
    <w:rsid w:val="00B215CA"/>
    <w:rsid w:val="00B248BA"/>
    <w:rsid w:val="00B254B8"/>
    <w:rsid w:val="00B30BA2"/>
    <w:rsid w:val="00B36ABC"/>
    <w:rsid w:val="00B502CE"/>
    <w:rsid w:val="00B54643"/>
    <w:rsid w:val="00B56CC3"/>
    <w:rsid w:val="00B5773D"/>
    <w:rsid w:val="00B62516"/>
    <w:rsid w:val="00B71042"/>
    <w:rsid w:val="00B80802"/>
    <w:rsid w:val="00B86A85"/>
    <w:rsid w:val="00B873B1"/>
    <w:rsid w:val="00B93812"/>
    <w:rsid w:val="00B94F50"/>
    <w:rsid w:val="00B96AF3"/>
    <w:rsid w:val="00BA36AE"/>
    <w:rsid w:val="00BB0BC1"/>
    <w:rsid w:val="00BD0230"/>
    <w:rsid w:val="00BD110B"/>
    <w:rsid w:val="00BD3703"/>
    <w:rsid w:val="00BD3D9E"/>
    <w:rsid w:val="00BD7E4B"/>
    <w:rsid w:val="00BE63E6"/>
    <w:rsid w:val="00BF5AD2"/>
    <w:rsid w:val="00BF7C58"/>
    <w:rsid w:val="00C002EE"/>
    <w:rsid w:val="00C11CB0"/>
    <w:rsid w:val="00C16200"/>
    <w:rsid w:val="00C223D1"/>
    <w:rsid w:val="00C23EFD"/>
    <w:rsid w:val="00C246D6"/>
    <w:rsid w:val="00C26B90"/>
    <w:rsid w:val="00C3338C"/>
    <w:rsid w:val="00C34950"/>
    <w:rsid w:val="00C3572D"/>
    <w:rsid w:val="00C420D3"/>
    <w:rsid w:val="00C467AA"/>
    <w:rsid w:val="00C529E8"/>
    <w:rsid w:val="00C62C27"/>
    <w:rsid w:val="00C65FA1"/>
    <w:rsid w:val="00C66F7D"/>
    <w:rsid w:val="00C71373"/>
    <w:rsid w:val="00C737CA"/>
    <w:rsid w:val="00C75285"/>
    <w:rsid w:val="00C75A7B"/>
    <w:rsid w:val="00C85B91"/>
    <w:rsid w:val="00C86C1E"/>
    <w:rsid w:val="00C91842"/>
    <w:rsid w:val="00C96285"/>
    <w:rsid w:val="00C96E69"/>
    <w:rsid w:val="00C975CC"/>
    <w:rsid w:val="00CA4787"/>
    <w:rsid w:val="00CB26C5"/>
    <w:rsid w:val="00CC3323"/>
    <w:rsid w:val="00CD1DD7"/>
    <w:rsid w:val="00CD394A"/>
    <w:rsid w:val="00CE6A39"/>
    <w:rsid w:val="00D069AE"/>
    <w:rsid w:val="00D14CC4"/>
    <w:rsid w:val="00D175F4"/>
    <w:rsid w:val="00D23C56"/>
    <w:rsid w:val="00D23EE1"/>
    <w:rsid w:val="00D23FB3"/>
    <w:rsid w:val="00D27DE8"/>
    <w:rsid w:val="00D337EA"/>
    <w:rsid w:val="00D424A0"/>
    <w:rsid w:val="00D4368E"/>
    <w:rsid w:val="00D501BE"/>
    <w:rsid w:val="00D75254"/>
    <w:rsid w:val="00D7669B"/>
    <w:rsid w:val="00D83CEF"/>
    <w:rsid w:val="00D945FF"/>
    <w:rsid w:val="00D94709"/>
    <w:rsid w:val="00DA61C2"/>
    <w:rsid w:val="00DB34BF"/>
    <w:rsid w:val="00DB39D0"/>
    <w:rsid w:val="00DB43DA"/>
    <w:rsid w:val="00DD060E"/>
    <w:rsid w:val="00DF2FB6"/>
    <w:rsid w:val="00DF7855"/>
    <w:rsid w:val="00E00140"/>
    <w:rsid w:val="00E12EC5"/>
    <w:rsid w:val="00E13CC6"/>
    <w:rsid w:val="00E22DEF"/>
    <w:rsid w:val="00E26529"/>
    <w:rsid w:val="00E33D70"/>
    <w:rsid w:val="00E370BF"/>
    <w:rsid w:val="00E43AFB"/>
    <w:rsid w:val="00E508C8"/>
    <w:rsid w:val="00E54341"/>
    <w:rsid w:val="00E6009E"/>
    <w:rsid w:val="00E611CE"/>
    <w:rsid w:val="00E628D2"/>
    <w:rsid w:val="00E67D50"/>
    <w:rsid w:val="00E84D94"/>
    <w:rsid w:val="00E873E7"/>
    <w:rsid w:val="00E926EE"/>
    <w:rsid w:val="00E975D6"/>
    <w:rsid w:val="00EA30A2"/>
    <w:rsid w:val="00EB510F"/>
    <w:rsid w:val="00EB561C"/>
    <w:rsid w:val="00EB709F"/>
    <w:rsid w:val="00EC403B"/>
    <w:rsid w:val="00EC44F8"/>
    <w:rsid w:val="00ED3CB5"/>
    <w:rsid w:val="00ED6A41"/>
    <w:rsid w:val="00EF3FE6"/>
    <w:rsid w:val="00EF73BF"/>
    <w:rsid w:val="00EF7D38"/>
    <w:rsid w:val="00F104A6"/>
    <w:rsid w:val="00F10F85"/>
    <w:rsid w:val="00F1127E"/>
    <w:rsid w:val="00F130AA"/>
    <w:rsid w:val="00F15130"/>
    <w:rsid w:val="00F17384"/>
    <w:rsid w:val="00F26D27"/>
    <w:rsid w:val="00F30850"/>
    <w:rsid w:val="00F35174"/>
    <w:rsid w:val="00F3683A"/>
    <w:rsid w:val="00F3739F"/>
    <w:rsid w:val="00F41C33"/>
    <w:rsid w:val="00F42593"/>
    <w:rsid w:val="00F44380"/>
    <w:rsid w:val="00F55471"/>
    <w:rsid w:val="00F57061"/>
    <w:rsid w:val="00F67B92"/>
    <w:rsid w:val="00F7021B"/>
    <w:rsid w:val="00F7145E"/>
    <w:rsid w:val="00F75EA2"/>
    <w:rsid w:val="00F765A1"/>
    <w:rsid w:val="00F82E9C"/>
    <w:rsid w:val="00F86014"/>
    <w:rsid w:val="00F9262C"/>
    <w:rsid w:val="00F92F62"/>
    <w:rsid w:val="00FA4FC6"/>
    <w:rsid w:val="00FA5D1C"/>
    <w:rsid w:val="00FA7E38"/>
    <w:rsid w:val="00FB4136"/>
    <w:rsid w:val="00FB5A70"/>
    <w:rsid w:val="00FD059A"/>
    <w:rsid w:val="00FE3C86"/>
    <w:rsid w:val="00FF1A2A"/>
    <w:rsid w:val="00FF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4A4BC"/>
  <w15:docId w15:val="{82DB8C10-8223-4E8F-9C6D-56B23860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AA7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AA7"/>
    <w:pPr>
      <w:ind w:left="720"/>
      <w:contextualSpacing/>
    </w:pPr>
  </w:style>
  <w:style w:type="character" w:styleId="Strong">
    <w:name w:val="Strong"/>
    <w:uiPriority w:val="22"/>
    <w:qFormat/>
    <w:rsid w:val="00126AA7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26A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mechtex">
    <w:name w:val="mechtex"/>
    <w:basedOn w:val="Normal"/>
    <w:link w:val="mechtexChar"/>
    <w:rsid w:val="00CC3323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CC3323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Bodytext">
    <w:name w:val="Body text_"/>
    <w:basedOn w:val="DefaultParagraphFont"/>
    <w:link w:val="BodyText1"/>
    <w:rsid w:val="003D697C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BodyText1">
    <w:name w:val="Body Text1"/>
    <w:basedOn w:val="Normal"/>
    <w:link w:val="Bodytext"/>
    <w:rsid w:val="003D697C"/>
    <w:pPr>
      <w:widowControl w:val="0"/>
      <w:shd w:val="clear" w:color="auto" w:fill="FFFFFF"/>
      <w:spacing w:before="2340" w:after="180" w:line="442" w:lineRule="exact"/>
      <w:jc w:val="both"/>
    </w:pPr>
    <w:rPr>
      <w:rFonts w:ascii="Tahoma" w:eastAsia="Tahoma" w:hAnsi="Tahoma" w:cs="Tahoma"/>
      <w:sz w:val="19"/>
      <w:szCs w:val="19"/>
      <w:lang w:val="en-US"/>
    </w:rPr>
  </w:style>
  <w:style w:type="paragraph" w:styleId="BlockText">
    <w:name w:val="Block Text"/>
    <w:basedOn w:val="Normal"/>
    <w:rsid w:val="00805C7C"/>
    <w:pPr>
      <w:ind w:left="-709" w:right="-694"/>
    </w:pPr>
    <w:rPr>
      <w:rFonts w:ascii="Baltica" w:eastAsia="Times New Roman" w:hAnsi="Baltica"/>
      <w:sz w:val="18"/>
      <w:szCs w:val="20"/>
      <w:lang w:val="en-GB" w:bidi="en-US"/>
    </w:rPr>
  </w:style>
  <w:style w:type="character" w:styleId="PlaceholderText">
    <w:name w:val="Placeholder Text"/>
    <w:basedOn w:val="DefaultParagraphFont"/>
    <w:uiPriority w:val="99"/>
    <w:semiHidden/>
    <w:rsid w:val="00E67D50"/>
    <w:rPr>
      <w:color w:val="808080"/>
    </w:rPr>
  </w:style>
  <w:style w:type="paragraph" w:styleId="BodyText2">
    <w:name w:val="Body Text 2"/>
    <w:basedOn w:val="Normal"/>
    <w:link w:val="BodyText2Char"/>
    <w:semiHidden/>
    <w:unhideWhenUsed/>
    <w:rsid w:val="00AF1FBF"/>
    <w:pPr>
      <w:spacing w:after="0" w:line="240" w:lineRule="auto"/>
      <w:jc w:val="both"/>
    </w:pPr>
    <w:rPr>
      <w:rFonts w:ascii="Arial Armenian" w:eastAsia="Times New Roman" w:hAnsi="Arial Armenian"/>
      <w:sz w:val="20"/>
      <w:szCs w:val="24"/>
      <w:lang w:val="fr-FR"/>
    </w:rPr>
  </w:style>
  <w:style w:type="character" w:customStyle="1" w:styleId="BodyText2Char">
    <w:name w:val="Body Text 2 Char"/>
    <w:basedOn w:val="DefaultParagraphFont"/>
    <w:link w:val="BodyText2"/>
    <w:semiHidden/>
    <w:rsid w:val="00AF1FBF"/>
    <w:rPr>
      <w:rFonts w:ascii="Arial Armenian" w:eastAsia="Times New Roman" w:hAnsi="Arial Armenian" w:cs="Times New Roman"/>
      <w:sz w:val="20"/>
      <w:szCs w:val="24"/>
      <w:lang w:val="fr-FR"/>
    </w:rPr>
  </w:style>
  <w:style w:type="paragraph" w:styleId="BodyTextIndent">
    <w:name w:val="Body Text Indent"/>
    <w:basedOn w:val="Normal"/>
    <w:link w:val="BodyTextIndentChar"/>
    <w:uiPriority w:val="99"/>
    <w:unhideWhenUsed/>
    <w:rsid w:val="00AF1FB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AF1FBF"/>
    <w:rPr>
      <w:rFonts w:ascii="Calibri" w:eastAsia="Calibri" w:hAnsi="Calibri" w:cs="Times New Roman"/>
      <w:lang w:val="ru-RU"/>
    </w:rPr>
  </w:style>
  <w:style w:type="paragraph" w:styleId="BodyText0">
    <w:name w:val="Body Text"/>
    <w:basedOn w:val="Normal"/>
    <w:link w:val="BodyTextChar"/>
    <w:uiPriority w:val="99"/>
    <w:unhideWhenUsed/>
    <w:rsid w:val="006D3C9C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0"/>
    <w:uiPriority w:val="99"/>
    <w:rsid w:val="006D3C9C"/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70681D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CECDE-63EF-42B2-AAE8-D45EE63BB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2654</TotalTime>
  <Pages>6</Pages>
  <Words>1303</Words>
  <Characters>7431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https://mul2-mineconomy.gov.am/tasks/636709/oneclick/Himnavorum 2.04.2024.docx?token=e6292ab63aea1fbe25854b9d78f33e68</cp:keywords>
  <cp:lastModifiedBy>Melanya Z. Karapetyan</cp:lastModifiedBy>
  <cp:revision>419</cp:revision>
  <dcterms:created xsi:type="dcterms:W3CDTF">2019-02-21T14:23:00Z</dcterms:created>
  <dcterms:modified xsi:type="dcterms:W3CDTF">2024-05-29T08:33:00Z</dcterms:modified>
</cp:coreProperties>
</file>