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6D8B11" w14:textId="77777777" w:rsidR="00A02836" w:rsidRPr="00197350" w:rsidRDefault="00A02836" w:rsidP="00197350">
      <w:pPr>
        <w:spacing w:line="360" w:lineRule="auto"/>
        <w:ind w:right="201"/>
        <w:jc w:val="center"/>
        <w:rPr>
          <w:rFonts w:ascii="GHEA Grapalat" w:hAnsi="GHEA Grapalat"/>
          <w:b/>
          <w:lang w:val="en-US"/>
        </w:rPr>
      </w:pPr>
    </w:p>
    <w:p w14:paraId="547CD9D9" w14:textId="77777777" w:rsidR="002A56C6" w:rsidRPr="00197350" w:rsidRDefault="007039BA" w:rsidP="00197350">
      <w:pPr>
        <w:spacing w:line="360" w:lineRule="auto"/>
        <w:ind w:right="201"/>
        <w:jc w:val="center"/>
        <w:rPr>
          <w:rFonts w:ascii="GHEA Grapalat" w:hAnsi="GHEA Grapalat"/>
          <w:b/>
          <w:lang w:val="en-US"/>
        </w:rPr>
      </w:pPr>
      <w:r w:rsidRPr="00197350">
        <w:rPr>
          <w:rFonts w:ascii="GHEA Grapalat" w:hAnsi="GHEA Grapalat"/>
          <w:b/>
          <w:lang w:val="en-US"/>
        </w:rPr>
        <w:t>Ա Մ Փ Ո Փ Ա Թ Ե Ր Թ</w:t>
      </w:r>
    </w:p>
    <w:p w14:paraId="54BE4F65" w14:textId="437654F9" w:rsidR="0076795E" w:rsidRPr="00E934D0" w:rsidRDefault="00EC0930" w:rsidP="00E934D0">
      <w:pPr>
        <w:shd w:val="clear" w:color="auto" w:fill="FFFFFF"/>
        <w:spacing w:line="276" w:lineRule="auto"/>
        <w:jc w:val="center"/>
        <w:rPr>
          <w:rFonts w:ascii="GHEA Grapalat" w:hAnsi="GHEA Grapalat"/>
          <w:b/>
          <w:bCs/>
          <w:color w:val="000000"/>
          <w:lang w:val="hy-AM"/>
        </w:rPr>
      </w:pPr>
      <w:r>
        <w:rPr>
          <w:rFonts w:ascii="GHEA Grapalat" w:hAnsi="GHEA Grapalat" w:cs="Arial"/>
          <w:lang w:val="hy-AM"/>
        </w:rPr>
        <w:t>«</w:t>
      </w:r>
      <w:r w:rsidR="00E934D0" w:rsidRPr="00463C48">
        <w:rPr>
          <w:rFonts w:ascii="GHEA Grapalat" w:hAnsi="GHEA Grapalat" w:cs="Arial"/>
          <w:lang w:val="hy-AM"/>
        </w:rPr>
        <w:t xml:space="preserve">ՀԱՅԱՍՏԱՆԻ ՀԱՆՐԱՊԵՏՈՒԹՅԱՆ ԿԱՌԱՎԱՐՈՒԹՅԱՆ </w:t>
      </w:r>
      <w:r w:rsidR="00E934D0" w:rsidRPr="00463C48">
        <w:rPr>
          <w:rFonts w:ascii="GHEA Grapalat" w:hAnsi="GHEA Grapalat"/>
          <w:lang w:val="hy-AM"/>
        </w:rPr>
        <w:t xml:space="preserve">2023 </w:t>
      </w:r>
      <w:r w:rsidR="00E934D0" w:rsidRPr="00463C48">
        <w:rPr>
          <w:rFonts w:ascii="GHEA Grapalat" w:hAnsi="GHEA Grapalat" w:cs="Arial"/>
          <w:lang w:val="hy-AM"/>
        </w:rPr>
        <w:t xml:space="preserve">ԹՎԱԿԱՆԻ ՀՈՒՆԻՍԻ 1-Ի </w:t>
      </w:r>
      <w:r w:rsidR="00E934D0" w:rsidRPr="00463C48">
        <w:rPr>
          <w:rFonts w:ascii="GHEA Grapalat" w:hAnsi="GHEA Grapalat"/>
          <w:lang w:val="hy-AM"/>
        </w:rPr>
        <w:t>N 877-</w:t>
      </w:r>
      <w:r w:rsidR="00E934D0" w:rsidRPr="00463C48">
        <w:rPr>
          <w:rFonts w:ascii="GHEA Grapalat" w:hAnsi="GHEA Grapalat" w:cs="Arial"/>
          <w:lang w:val="hy-AM"/>
        </w:rPr>
        <w:t>Ա</w:t>
      </w:r>
      <w:r w:rsidR="00E934D0" w:rsidRPr="00463C48">
        <w:rPr>
          <w:rFonts w:ascii="GHEA Grapalat" w:hAnsi="GHEA Grapalat"/>
          <w:lang w:val="hy-AM"/>
        </w:rPr>
        <w:t xml:space="preserve"> </w:t>
      </w:r>
      <w:r w:rsidR="00E934D0" w:rsidRPr="00463C48">
        <w:rPr>
          <w:rFonts w:ascii="GHEA Grapalat" w:hAnsi="GHEA Grapalat" w:cs="Arial"/>
          <w:lang w:val="hy-AM"/>
        </w:rPr>
        <w:t xml:space="preserve">ՈՐՈՇՄԱՆ ՄԵՋ ՓՈՓՈԽՈՒԹՅՈՒՆՆԵՐ </w:t>
      </w:r>
      <w:r w:rsidR="00DA01ED">
        <w:rPr>
          <w:rFonts w:ascii="GHEA Grapalat" w:hAnsi="GHEA Grapalat" w:cs="Arial"/>
          <w:lang w:val="hy-AM"/>
        </w:rPr>
        <w:t xml:space="preserve">ԵՎ ԼՐԱՑՈՒՄ </w:t>
      </w:r>
      <w:r w:rsidR="00E934D0" w:rsidRPr="00463C48">
        <w:rPr>
          <w:rFonts w:ascii="GHEA Grapalat" w:hAnsi="GHEA Grapalat" w:cs="Arial"/>
          <w:lang w:val="hy-AM"/>
        </w:rPr>
        <w:t>ԿԱՏԱՐԵԼՈՒ ՄԱՍԻՆ</w:t>
      </w:r>
      <w:r>
        <w:rPr>
          <w:rFonts w:ascii="GHEA Grapalat" w:hAnsi="GHEA Grapalat" w:cs="Arial"/>
          <w:lang w:val="hy-AM"/>
        </w:rPr>
        <w:t>»</w:t>
      </w:r>
      <w:r w:rsidR="00E934D0" w:rsidRPr="00463C48">
        <w:rPr>
          <w:rFonts w:ascii="GHEA Grapalat" w:hAnsi="GHEA Grapalat" w:cs="Arial"/>
          <w:lang w:val="hy-AM"/>
        </w:rPr>
        <w:t xml:space="preserve"> </w:t>
      </w:r>
      <w:r w:rsidR="00E934D0" w:rsidRPr="00AE64DC">
        <w:rPr>
          <w:rFonts w:ascii="GHEA Grapalat" w:hAnsi="GHEA Grapalat" w:cs="Arial"/>
          <w:lang w:val="hy-AM"/>
        </w:rPr>
        <w:t>ՀՀ ԿԱՌԱՎԱՐՈՒԹՅԱՆ ՈՐՈՇՄԱՆ ՆԱԽԱԳԾԻ</w:t>
      </w:r>
    </w:p>
    <w:tbl>
      <w:tblPr>
        <w:tblStyle w:val="TableGrid"/>
        <w:tblW w:w="13387" w:type="dxa"/>
        <w:tblInd w:w="-252" w:type="dxa"/>
        <w:tblLook w:val="04A0" w:firstRow="1" w:lastRow="0" w:firstColumn="1" w:lastColumn="0" w:noHBand="0" w:noVBand="1"/>
      </w:tblPr>
      <w:tblGrid>
        <w:gridCol w:w="7398"/>
        <w:gridCol w:w="5989"/>
      </w:tblGrid>
      <w:tr w:rsidR="00DE273C" w:rsidRPr="00197350" w14:paraId="0A234E96" w14:textId="77777777" w:rsidTr="00FC1225">
        <w:trPr>
          <w:trHeight w:val="199"/>
        </w:trPr>
        <w:tc>
          <w:tcPr>
            <w:tcW w:w="7398" w:type="dxa"/>
            <w:vMerge w:val="restart"/>
            <w:shd w:val="clear" w:color="auto" w:fill="BFBFBF" w:themeFill="background1" w:themeFillShade="BF"/>
            <w:vAlign w:val="center"/>
          </w:tcPr>
          <w:p w14:paraId="6C855348" w14:textId="6302F7AE" w:rsidR="00DE273C" w:rsidRPr="00197350" w:rsidRDefault="00E934D0" w:rsidP="00197350">
            <w:pPr>
              <w:spacing w:line="360" w:lineRule="auto"/>
              <w:jc w:val="center"/>
              <w:rPr>
                <w:rFonts w:ascii="GHEA Grapalat" w:hAnsi="GHEA Grapalat"/>
                <w:b/>
                <w:color w:val="000000" w:themeColor="text1"/>
                <w:lang w:val="hy-AM"/>
              </w:rPr>
            </w:pPr>
            <w:r>
              <w:rPr>
                <w:rFonts w:ascii="GHEA Grapalat" w:hAnsi="GHEA Grapalat"/>
                <w:b/>
                <w:color w:val="000000" w:themeColor="text1"/>
                <w:lang w:val="en-US"/>
              </w:rPr>
              <w:t>1</w:t>
            </w:r>
            <w:r w:rsidR="00833B6F" w:rsidRPr="00197350">
              <w:rPr>
                <w:rFonts w:ascii="GHEA Grapalat" w:hAnsi="GHEA Grapalat"/>
                <w:b/>
                <w:color w:val="000000" w:themeColor="text1"/>
              </w:rPr>
              <w:t xml:space="preserve">. </w:t>
            </w:r>
            <w:r w:rsidR="00833B6F" w:rsidRPr="00197350">
              <w:rPr>
                <w:rFonts w:ascii="GHEA Grapalat" w:hAnsi="GHEA Grapalat"/>
                <w:b/>
                <w:color w:val="000000" w:themeColor="text1"/>
                <w:lang w:val="hy-AM"/>
              </w:rPr>
              <w:t xml:space="preserve">ՀՀ </w:t>
            </w:r>
            <w:r w:rsidR="005C4695" w:rsidRPr="00197350">
              <w:rPr>
                <w:rFonts w:ascii="GHEA Grapalat" w:hAnsi="GHEA Grapalat"/>
                <w:b/>
                <w:color w:val="000000" w:themeColor="text1"/>
                <w:lang w:val="hy-AM"/>
              </w:rPr>
              <w:t>ֆինանսների նախարարություն</w:t>
            </w:r>
          </w:p>
        </w:tc>
        <w:tc>
          <w:tcPr>
            <w:tcW w:w="5989" w:type="dxa"/>
            <w:shd w:val="clear" w:color="auto" w:fill="BFBFBF" w:themeFill="background1" w:themeFillShade="BF"/>
          </w:tcPr>
          <w:p w14:paraId="51D8EDB0" w14:textId="5718CD0E" w:rsidR="00DE273C" w:rsidRPr="00197350" w:rsidRDefault="00E934D0" w:rsidP="004D09AD">
            <w:pPr>
              <w:spacing w:line="360" w:lineRule="auto"/>
              <w:jc w:val="center"/>
              <w:rPr>
                <w:rFonts w:ascii="GHEA Grapalat" w:hAnsi="GHEA Grapalat"/>
                <w:b/>
                <w:color w:val="000000" w:themeColor="text1"/>
                <w:lang w:val="af-ZA"/>
              </w:rPr>
            </w:pPr>
            <w:r>
              <w:rPr>
                <w:rFonts w:ascii="GHEA Grapalat" w:hAnsi="GHEA Grapalat"/>
                <w:b/>
                <w:color w:val="000000" w:themeColor="text1"/>
                <w:lang w:val="en-US"/>
              </w:rPr>
              <w:t>05</w:t>
            </w:r>
            <w:r w:rsidR="00DE273C" w:rsidRPr="00197350">
              <w:rPr>
                <w:rFonts w:ascii="GHEA Grapalat" w:hAnsi="GHEA Grapalat"/>
                <w:b/>
                <w:color w:val="000000" w:themeColor="text1"/>
                <w:lang w:val="hy-AM"/>
              </w:rPr>
              <w:t>.</w:t>
            </w:r>
            <w:r>
              <w:rPr>
                <w:rFonts w:ascii="GHEA Grapalat" w:hAnsi="GHEA Grapalat"/>
                <w:b/>
                <w:color w:val="000000" w:themeColor="text1"/>
                <w:lang w:val="en-US"/>
              </w:rPr>
              <w:t>03</w:t>
            </w:r>
            <w:r w:rsidR="00DE273C" w:rsidRPr="00197350">
              <w:rPr>
                <w:rFonts w:ascii="GHEA Grapalat" w:hAnsi="GHEA Grapalat"/>
                <w:b/>
                <w:color w:val="000000" w:themeColor="text1"/>
                <w:lang w:val="af-ZA"/>
              </w:rPr>
              <w:t>.202</w:t>
            </w:r>
            <w:r>
              <w:rPr>
                <w:rFonts w:ascii="GHEA Grapalat" w:hAnsi="GHEA Grapalat"/>
                <w:b/>
                <w:color w:val="000000" w:themeColor="text1"/>
                <w:lang w:val="af-ZA"/>
              </w:rPr>
              <w:t>4</w:t>
            </w:r>
            <w:r w:rsidR="00DE273C" w:rsidRPr="00197350">
              <w:rPr>
                <w:rFonts w:ascii="GHEA Grapalat" w:hAnsi="GHEA Grapalat"/>
                <w:b/>
                <w:color w:val="000000" w:themeColor="text1"/>
                <w:lang w:val="af-ZA"/>
              </w:rPr>
              <w:t>թ.</w:t>
            </w:r>
          </w:p>
        </w:tc>
      </w:tr>
      <w:tr w:rsidR="00DE273C" w:rsidRPr="00197350" w14:paraId="76DCC621" w14:textId="77777777" w:rsidTr="00FC1225">
        <w:trPr>
          <w:trHeight w:val="92"/>
        </w:trPr>
        <w:tc>
          <w:tcPr>
            <w:tcW w:w="7398" w:type="dxa"/>
            <w:vMerge/>
            <w:shd w:val="clear" w:color="auto" w:fill="BFBFBF" w:themeFill="background1" w:themeFillShade="BF"/>
          </w:tcPr>
          <w:p w14:paraId="078A7536" w14:textId="77777777" w:rsidR="00DE273C" w:rsidRPr="00197350" w:rsidRDefault="00DE273C" w:rsidP="00197350">
            <w:pPr>
              <w:spacing w:line="360" w:lineRule="auto"/>
              <w:jc w:val="center"/>
              <w:rPr>
                <w:rFonts w:ascii="GHEA Grapalat" w:hAnsi="GHEA Grapalat"/>
                <w:b/>
                <w:color w:val="000000" w:themeColor="text1"/>
                <w:lang w:val="af-ZA"/>
              </w:rPr>
            </w:pPr>
          </w:p>
        </w:tc>
        <w:tc>
          <w:tcPr>
            <w:tcW w:w="5989" w:type="dxa"/>
            <w:shd w:val="clear" w:color="auto" w:fill="BFBFBF" w:themeFill="background1" w:themeFillShade="BF"/>
          </w:tcPr>
          <w:p w14:paraId="65BF4C3E" w14:textId="1D6FA316" w:rsidR="00DE273C" w:rsidRPr="00197350" w:rsidRDefault="00DE273C" w:rsidP="004D09AD">
            <w:pPr>
              <w:spacing w:line="360" w:lineRule="auto"/>
              <w:jc w:val="center"/>
              <w:rPr>
                <w:rFonts w:ascii="GHEA Grapalat" w:hAnsi="GHEA Grapalat"/>
                <w:b/>
                <w:color w:val="000000" w:themeColor="text1"/>
                <w:lang w:val="hy-AM"/>
              </w:rPr>
            </w:pPr>
            <w:r w:rsidRPr="00197350">
              <w:rPr>
                <w:rFonts w:ascii="GHEA Grapalat" w:hAnsi="GHEA Grapalat"/>
                <w:b/>
                <w:color w:val="000000" w:themeColor="text1"/>
                <w:lang w:val="af-ZA"/>
              </w:rPr>
              <w:t xml:space="preserve">N </w:t>
            </w:r>
            <w:r w:rsidR="00E934D0" w:rsidRPr="00E934D0">
              <w:rPr>
                <w:rFonts w:ascii="GHEA Grapalat" w:hAnsi="GHEA Grapalat"/>
                <w:b/>
                <w:color w:val="000000" w:themeColor="text1"/>
                <w:lang w:val="hy-AM"/>
              </w:rPr>
              <w:t>01/9-1/4504-2024</w:t>
            </w:r>
          </w:p>
        </w:tc>
      </w:tr>
      <w:tr w:rsidR="000D6873" w:rsidRPr="00DA01ED" w14:paraId="2B42C71A" w14:textId="77777777" w:rsidTr="00FC1225">
        <w:trPr>
          <w:trHeight w:val="350"/>
        </w:trPr>
        <w:tc>
          <w:tcPr>
            <w:tcW w:w="7398" w:type="dxa"/>
          </w:tcPr>
          <w:p w14:paraId="65831DA3" w14:textId="77777777" w:rsidR="00E934D0" w:rsidRDefault="00E934D0" w:rsidP="00E934D0">
            <w:pPr>
              <w:spacing w:line="336" w:lineRule="auto"/>
              <w:ind w:firstLine="567"/>
              <w:jc w:val="both"/>
              <w:rPr>
                <w:rFonts w:ascii="GHEA Grapalat" w:hAnsi="GHEA Grapalat" w:cs="Times Armenian"/>
                <w:color w:val="000000" w:themeColor="text1"/>
                <w:lang w:val="hy-AM" w:eastAsia="en-US"/>
              </w:rPr>
            </w:pPr>
            <w:r>
              <w:rPr>
                <w:rFonts w:ascii="GHEA Grapalat" w:hAnsi="GHEA Grapalat" w:cs="Times Armenian"/>
                <w:color w:val="000000" w:themeColor="text1"/>
                <w:lang w:val="hy-AM"/>
              </w:rPr>
              <w:t xml:space="preserve">1. Վերջնաժամկետների երկարաձգման անհրաժեշտությունը հիմնավորման համաձայն պայմանավորված է </w:t>
            </w:r>
            <w:r>
              <w:rPr>
                <w:rFonts w:ascii="GHEA Grapalat" w:hAnsi="GHEA Grapalat"/>
                <w:shd w:val="clear" w:color="auto" w:fill="FFFFFF"/>
                <w:lang w:val="hy-AM"/>
              </w:rPr>
              <w:t xml:space="preserve">«Վեոլիա Ջուր» ՓԲԸ-ի և համայնքների կողմից ներկայացված առաջարկներով աշխատանքների վերանայմամբ, ինչպես նաև 2023թ.-ին նախատեսված որոշ աշխատանքների հետաձգմամբ, որոնց արդյունքում՝ </w:t>
            </w:r>
            <w:r>
              <w:rPr>
                <w:rFonts w:ascii="GHEA Grapalat" w:hAnsi="GHEA Grapalat" w:cs="Times Armenian"/>
                <w:color w:val="000000" w:themeColor="text1"/>
                <w:lang w:val="hy-AM"/>
              </w:rPr>
              <w:t xml:space="preserve">մեղմացնող միջոցառումների շահառու 3 կապալի պայմանագրերով </w:t>
            </w:r>
            <w:r>
              <w:rPr>
                <w:rFonts w:ascii="GHEA Grapalat" w:hAnsi="GHEA Grapalat"/>
                <w:shd w:val="clear" w:color="auto" w:fill="FFFFFF"/>
                <w:lang w:val="hy-AM"/>
              </w:rPr>
              <w:t xml:space="preserve">նախատեսված աշխատանքների ծավալները զգալիորեն ավելացել են </w:t>
            </w:r>
            <w:r>
              <w:rPr>
                <w:rFonts w:ascii="GHEA Grapalat" w:hAnsi="GHEA Grapalat" w:cs="Times Armenian"/>
                <w:color w:val="000000" w:themeColor="text1"/>
                <w:lang w:val="hy-AM"/>
              </w:rPr>
              <w:t>(խմելու ջրի ջրագծերի և բաշխիչ ցանցի երկարությունը 43.36 կմ-ով, կոյուղագծերինը՝ 1.97 կմ-ով</w:t>
            </w:r>
            <w:r>
              <w:rPr>
                <w:rFonts w:ascii="GHEA Grapalat" w:hAnsi="GHEA Grapalat"/>
                <w:shd w:val="clear" w:color="auto" w:fill="FFFFFF"/>
                <w:lang w:val="hy-AM"/>
              </w:rPr>
              <w:t xml:space="preserve"> և այլն): Մինչդեռ նախագծի </w:t>
            </w:r>
            <w:r>
              <w:rPr>
                <w:rFonts w:ascii="GHEA Grapalat" w:hAnsi="GHEA Grapalat" w:cs="Times Armenian"/>
                <w:color w:val="000000" w:themeColor="text1"/>
                <w:lang w:val="hy-AM"/>
              </w:rPr>
              <w:t>հիմնավորումներում անդրադարձ չի կատարվել Որոշման ընդունումից հետո կատարված և մնացորդային աշխատանքների ծավալային նկարագրություններին:</w:t>
            </w:r>
          </w:p>
          <w:p w14:paraId="0563A4E7" w14:textId="16555A6F" w:rsidR="000D6873" w:rsidRPr="00E934D0" w:rsidRDefault="00E934D0" w:rsidP="00E934D0">
            <w:pPr>
              <w:spacing w:line="336" w:lineRule="auto"/>
              <w:ind w:firstLine="567"/>
              <w:jc w:val="both"/>
              <w:rPr>
                <w:rFonts w:ascii="GHEA Grapalat" w:hAnsi="GHEA Grapalat" w:cs="Times Armenian"/>
                <w:color w:val="000000" w:themeColor="text1"/>
                <w:lang w:val="hy-AM"/>
              </w:rPr>
            </w:pPr>
            <w:r>
              <w:rPr>
                <w:rFonts w:ascii="GHEA Grapalat" w:hAnsi="GHEA Grapalat" w:cs="Times Armenian"/>
                <w:color w:val="000000" w:themeColor="text1"/>
                <w:lang w:val="hy-AM"/>
              </w:rPr>
              <w:t xml:space="preserve">Ելնելով վերոգրյալից, առաջարկում ենք ներկայացնել վերոնշյալ որոշման ընդունումից մինչ այժմ կատարված (աշխատանքների ընդունման արձանագրություններով) և կատարվելիք աշխատանքների նկարագիրը, ինչպես նաև </w:t>
            </w:r>
            <w:r>
              <w:rPr>
                <w:rFonts w:ascii="GHEA Grapalat" w:hAnsi="GHEA Grapalat" w:cs="Times Armenian"/>
                <w:color w:val="000000" w:themeColor="text1"/>
                <w:lang w:val="hy-AM"/>
              </w:rPr>
              <w:lastRenderedPageBreak/>
              <w:t>երկարաձգվող ժամանակահատվածում դրանք իրականացնելու իրատեսականության գնահատումները:</w:t>
            </w:r>
          </w:p>
        </w:tc>
        <w:tc>
          <w:tcPr>
            <w:tcW w:w="5989" w:type="dxa"/>
          </w:tcPr>
          <w:p w14:paraId="019F3862" w14:textId="77777777" w:rsidR="00E934D0" w:rsidRDefault="00E934D0" w:rsidP="00197350">
            <w:pPr>
              <w:spacing w:line="360" w:lineRule="auto"/>
              <w:jc w:val="both"/>
              <w:rPr>
                <w:rFonts w:ascii="GHEA Grapalat" w:hAnsi="GHEA Grapalat"/>
                <w:lang w:val="hy-AM"/>
              </w:rPr>
            </w:pPr>
          </w:p>
          <w:p w14:paraId="1D2FB58A" w14:textId="77777777" w:rsidR="00E934D0" w:rsidRDefault="00E934D0" w:rsidP="00197350">
            <w:pPr>
              <w:spacing w:line="360" w:lineRule="auto"/>
              <w:jc w:val="both"/>
              <w:rPr>
                <w:rFonts w:ascii="GHEA Grapalat" w:hAnsi="GHEA Grapalat"/>
                <w:lang w:val="hy-AM"/>
              </w:rPr>
            </w:pPr>
          </w:p>
          <w:p w14:paraId="1A0DFD58" w14:textId="77777777" w:rsidR="00E934D0" w:rsidRDefault="00E934D0" w:rsidP="00197350">
            <w:pPr>
              <w:spacing w:line="360" w:lineRule="auto"/>
              <w:jc w:val="both"/>
              <w:rPr>
                <w:rFonts w:ascii="GHEA Grapalat" w:hAnsi="GHEA Grapalat"/>
                <w:lang w:val="hy-AM"/>
              </w:rPr>
            </w:pPr>
          </w:p>
          <w:p w14:paraId="5A04202B" w14:textId="77777777" w:rsidR="00E934D0" w:rsidRDefault="00E934D0" w:rsidP="00197350">
            <w:pPr>
              <w:spacing w:line="360" w:lineRule="auto"/>
              <w:jc w:val="both"/>
              <w:rPr>
                <w:rFonts w:ascii="GHEA Grapalat" w:hAnsi="GHEA Grapalat"/>
                <w:lang w:val="hy-AM"/>
              </w:rPr>
            </w:pPr>
          </w:p>
          <w:p w14:paraId="6708E092" w14:textId="77777777" w:rsidR="00E934D0" w:rsidRDefault="00E934D0" w:rsidP="00197350">
            <w:pPr>
              <w:spacing w:line="360" w:lineRule="auto"/>
              <w:jc w:val="both"/>
              <w:rPr>
                <w:rFonts w:ascii="GHEA Grapalat" w:hAnsi="GHEA Grapalat"/>
                <w:lang w:val="hy-AM"/>
              </w:rPr>
            </w:pPr>
          </w:p>
          <w:p w14:paraId="36A54306" w14:textId="77777777" w:rsidR="00E934D0" w:rsidRDefault="00E934D0" w:rsidP="00197350">
            <w:pPr>
              <w:spacing w:line="360" w:lineRule="auto"/>
              <w:jc w:val="both"/>
              <w:rPr>
                <w:rFonts w:ascii="GHEA Grapalat" w:hAnsi="GHEA Grapalat"/>
                <w:lang w:val="hy-AM"/>
              </w:rPr>
            </w:pPr>
          </w:p>
          <w:p w14:paraId="61A52266" w14:textId="77777777" w:rsidR="00E934D0" w:rsidRDefault="00E934D0" w:rsidP="00197350">
            <w:pPr>
              <w:spacing w:line="360" w:lineRule="auto"/>
              <w:jc w:val="both"/>
              <w:rPr>
                <w:rFonts w:ascii="GHEA Grapalat" w:hAnsi="GHEA Grapalat"/>
                <w:lang w:val="hy-AM"/>
              </w:rPr>
            </w:pPr>
          </w:p>
          <w:p w14:paraId="17B60684" w14:textId="77777777" w:rsidR="00E934D0" w:rsidRDefault="00E934D0" w:rsidP="00197350">
            <w:pPr>
              <w:spacing w:line="360" w:lineRule="auto"/>
              <w:jc w:val="both"/>
              <w:rPr>
                <w:rFonts w:ascii="GHEA Grapalat" w:hAnsi="GHEA Grapalat"/>
                <w:lang w:val="hy-AM"/>
              </w:rPr>
            </w:pPr>
          </w:p>
          <w:p w14:paraId="453C5356" w14:textId="77777777" w:rsidR="00E934D0" w:rsidRDefault="00E934D0" w:rsidP="00197350">
            <w:pPr>
              <w:spacing w:line="360" w:lineRule="auto"/>
              <w:jc w:val="both"/>
              <w:rPr>
                <w:rFonts w:ascii="GHEA Grapalat" w:hAnsi="GHEA Grapalat"/>
                <w:lang w:val="hy-AM"/>
              </w:rPr>
            </w:pPr>
          </w:p>
          <w:p w14:paraId="18104BD2" w14:textId="77777777" w:rsidR="00E934D0" w:rsidRDefault="00E934D0" w:rsidP="00197350">
            <w:pPr>
              <w:spacing w:line="360" w:lineRule="auto"/>
              <w:jc w:val="both"/>
              <w:rPr>
                <w:rFonts w:ascii="GHEA Grapalat" w:hAnsi="GHEA Grapalat"/>
                <w:lang w:val="hy-AM"/>
              </w:rPr>
            </w:pPr>
          </w:p>
          <w:p w14:paraId="6C28D732" w14:textId="77777777" w:rsidR="00E934D0" w:rsidRDefault="00E934D0" w:rsidP="00197350">
            <w:pPr>
              <w:spacing w:line="360" w:lineRule="auto"/>
              <w:jc w:val="both"/>
              <w:rPr>
                <w:rFonts w:ascii="GHEA Grapalat" w:hAnsi="GHEA Grapalat"/>
                <w:lang w:val="hy-AM"/>
              </w:rPr>
            </w:pPr>
          </w:p>
          <w:p w14:paraId="780C7CE4" w14:textId="77777777" w:rsidR="00E934D0" w:rsidRDefault="00E934D0" w:rsidP="00197350">
            <w:pPr>
              <w:spacing w:line="360" w:lineRule="auto"/>
              <w:jc w:val="both"/>
              <w:rPr>
                <w:rFonts w:ascii="GHEA Grapalat" w:hAnsi="GHEA Grapalat"/>
                <w:lang w:val="hy-AM"/>
              </w:rPr>
            </w:pPr>
          </w:p>
          <w:p w14:paraId="79E8F445" w14:textId="77777777" w:rsidR="00E934D0" w:rsidRDefault="00E934D0" w:rsidP="00197350">
            <w:pPr>
              <w:spacing w:line="360" w:lineRule="auto"/>
              <w:jc w:val="both"/>
              <w:rPr>
                <w:rFonts w:ascii="GHEA Grapalat" w:hAnsi="GHEA Grapalat"/>
                <w:lang w:val="hy-AM"/>
              </w:rPr>
            </w:pPr>
          </w:p>
          <w:p w14:paraId="5AB9F6ED" w14:textId="6E569C4A" w:rsidR="000D6873" w:rsidRPr="00E934D0" w:rsidRDefault="00E934D0" w:rsidP="00197350">
            <w:pPr>
              <w:spacing w:line="360" w:lineRule="auto"/>
              <w:jc w:val="both"/>
              <w:rPr>
                <w:rFonts w:ascii="GHEA Grapalat" w:hAnsi="GHEA Grapalat"/>
                <w:lang w:val="hy-AM"/>
              </w:rPr>
            </w:pPr>
            <w:r>
              <w:rPr>
                <w:rFonts w:ascii="GHEA Grapalat" w:hAnsi="GHEA Grapalat"/>
                <w:lang w:val="hy-AM"/>
              </w:rPr>
              <w:t>Կից տեղեկանքով ներկայացվում է իրականացված և իրականացվելիք աշխատանքների վերաբերյալ տեղեկատվությունը</w:t>
            </w:r>
            <w:r w:rsidR="005C4695" w:rsidRPr="00197350">
              <w:rPr>
                <w:rFonts w:ascii="GHEA Grapalat" w:hAnsi="GHEA Grapalat"/>
                <w:lang w:val="hy-AM"/>
              </w:rPr>
              <w:t>։</w:t>
            </w:r>
          </w:p>
        </w:tc>
      </w:tr>
      <w:tr w:rsidR="00E934D0" w:rsidRPr="00DA01ED" w14:paraId="63DD2FB3" w14:textId="77777777" w:rsidTr="00FC1225">
        <w:trPr>
          <w:trHeight w:val="350"/>
        </w:trPr>
        <w:tc>
          <w:tcPr>
            <w:tcW w:w="7398" w:type="dxa"/>
          </w:tcPr>
          <w:p w14:paraId="3D1BE5FA" w14:textId="42ADC585" w:rsidR="00E934D0" w:rsidRPr="00E934D0" w:rsidRDefault="00E934D0" w:rsidP="00E934D0">
            <w:pPr>
              <w:shd w:val="clear" w:color="auto" w:fill="FFFFFF"/>
              <w:tabs>
                <w:tab w:val="left" w:pos="851"/>
              </w:tabs>
              <w:spacing w:line="360" w:lineRule="auto"/>
              <w:jc w:val="both"/>
              <w:rPr>
                <w:rFonts w:ascii="GHEA Grapalat" w:hAnsi="GHEA Grapalat"/>
                <w:shd w:val="clear" w:color="auto" w:fill="FFFFFF"/>
                <w:lang w:val="hy-AM" w:eastAsia="en-US"/>
              </w:rPr>
            </w:pPr>
            <w:r>
              <w:rPr>
                <w:rFonts w:ascii="GHEA Grapalat" w:hAnsi="GHEA Grapalat" w:cs="Times Armenian"/>
                <w:color w:val="000000" w:themeColor="text1"/>
                <w:lang w:val="hy-AM"/>
              </w:rPr>
              <w:t>2</w:t>
            </w:r>
            <w:r>
              <w:rPr>
                <w:rFonts w:ascii="MS Mincho" w:eastAsia="MS Mincho" w:hAnsi="MS Mincho" w:cs="MS Mincho"/>
                <w:color w:val="000000" w:themeColor="text1"/>
                <w:lang w:val="hy-AM"/>
              </w:rPr>
              <w:t>․</w:t>
            </w:r>
            <w:r>
              <w:rPr>
                <w:rFonts w:ascii="Sylfaen" w:eastAsia="MS Mincho" w:hAnsi="Sylfaen" w:cs="MS Mincho"/>
                <w:color w:val="000000" w:themeColor="text1"/>
                <w:lang w:val="hy-AM"/>
              </w:rPr>
              <w:t xml:space="preserve"> </w:t>
            </w:r>
            <w:r>
              <w:rPr>
                <w:rFonts w:ascii="GHEA Grapalat" w:hAnsi="GHEA Grapalat"/>
                <w:shd w:val="clear" w:color="auto" w:fill="FFFFFF"/>
                <w:lang w:val="hy-AM"/>
              </w:rPr>
              <w:tab/>
              <w:t xml:space="preserve">Նախագծի </w:t>
            </w:r>
            <w:r>
              <w:rPr>
                <w:rFonts w:ascii="GHEA Grapalat" w:hAnsi="GHEA Grapalat"/>
                <w:bCs/>
                <w:color w:val="000000"/>
                <w:lang w:val="hy-AM"/>
              </w:rPr>
              <w:t xml:space="preserve">3-րդ կետի համաձայն՝ </w:t>
            </w:r>
            <w:r>
              <w:rPr>
                <w:rFonts w:ascii="GHEA Grapalat" w:hAnsi="GHEA Grapalat"/>
                <w:color w:val="000000"/>
                <w:lang w:val="hy-AM"/>
              </w:rPr>
              <w:t>անհրաժեշտ լրացուցիչ համաֆինանսավորման միջոցները հատկացվելու են ՀՀ ՏԿԵՆ գծով 2024 թվականի պետական բյուջեով նախատեսված միջոցների հաշվին, սակայն</w:t>
            </w:r>
            <w:r>
              <w:rPr>
                <w:rFonts w:ascii="GHEA Grapalat" w:hAnsi="GHEA Grapalat"/>
                <w:shd w:val="clear" w:color="auto" w:fill="FFFFFF"/>
                <w:lang w:val="hy-AM"/>
              </w:rPr>
              <w:t xml:space="preserve"> նախագծին կից բացակայում է լրացուցիչ ֆինանսավորման չափի գնահատումներն ու հաշվարկ-հիմնավորումները և նշված չէ, թե ՀՀ ՏԿԵՆ որ միջոցառումներից են նախատեսվում գումարները վերաբաշխել: </w:t>
            </w:r>
          </w:p>
        </w:tc>
        <w:tc>
          <w:tcPr>
            <w:tcW w:w="5989" w:type="dxa"/>
          </w:tcPr>
          <w:p w14:paraId="37144F99" w14:textId="77777777" w:rsidR="00E934D0" w:rsidRDefault="00E934D0" w:rsidP="00197350">
            <w:pPr>
              <w:spacing w:line="360" w:lineRule="auto"/>
              <w:jc w:val="both"/>
              <w:rPr>
                <w:rFonts w:ascii="GHEA Grapalat" w:hAnsi="GHEA Grapalat"/>
                <w:lang w:val="hy-AM"/>
              </w:rPr>
            </w:pPr>
            <w:r>
              <w:rPr>
                <w:rFonts w:ascii="GHEA Grapalat" w:hAnsi="GHEA Grapalat"/>
                <w:lang w:val="hy-AM"/>
              </w:rPr>
              <w:t>Ներկայացվում է պարզաբանում։</w:t>
            </w:r>
          </w:p>
          <w:p w14:paraId="72528C4C" w14:textId="00496DD1" w:rsidR="00E934D0" w:rsidRDefault="00E934D0" w:rsidP="00E934D0">
            <w:pPr>
              <w:tabs>
                <w:tab w:val="left" w:pos="1134"/>
              </w:tabs>
              <w:spacing w:line="360" w:lineRule="auto"/>
              <w:ind w:right="-48" w:firstLine="709"/>
              <w:jc w:val="both"/>
              <w:rPr>
                <w:rFonts w:ascii="GHEA Grapalat" w:hAnsi="GHEA Grapalat"/>
                <w:lang w:val="hy-AM" w:eastAsia="en-US"/>
              </w:rPr>
            </w:pPr>
            <w:r w:rsidRPr="00E934D0">
              <w:rPr>
                <w:rFonts w:ascii="GHEA Grapalat" w:hAnsi="GHEA Grapalat"/>
                <w:lang w:val="hy-AM"/>
              </w:rPr>
              <w:t>Հաշվի առնելով այն հանգամանքը, որ սույն մեղմացնող միջոցառումների շահառու հանդիսացող երեք պայմանագրերով աշխատանքների ծավալների փոփոխությունները չեն հանգեցրել պայմանագրերի ընդհանուր գնի փոփոխության, ուստի սույն նախագծի ընդունմամբ լրացուցիչ ֆինանսավորման միջոցների հատկացման անհրաժեշտություն չի առաջանում՝ այն հաշվառմամբ նաև, որ 1 եվրոյի նկատմամբ ՀՀ դրամի փոխարժեքը 500 ՀՀ դրամ սահմանելը նախատեսվել է Որոշման սկզբնական խմբագրությամբ, իսկ քննարկվող Նախագծի ընդունմից հետո անհրաժեշտ կլինի ընդամենը վերաբաշխել առկա միջոցները ըստ ժամանակահատվածների, կապալառուներին վճարումներ կատարելու համար։</w:t>
            </w:r>
          </w:p>
        </w:tc>
      </w:tr>
      <w:tr w:rsidR="007F2A9E" w:rsidRPr="007F2A9E" w14:paraId="3A483CFD" w14:textId="77777777" w:rsidTr="00FC1225">
        <w:trPr>
          <w:trHeight w:val="350"/>
        </w:trPr>
        <w:tc>
          <w:tcPr>
            <w:tcW w:w="7398" w:type="dxa"/>
            <w:vMerge w:val="restart"/>
            <w:shd w:val="clear" w:color="auto" w:fill="BFBFBF" w:themeFill="background1" w:themeFillShade="BF"/>
            <w:vAlign w:val="center"/>
          </w:tcPr>
          <w:p w14:paraId="1489664D" w14:textId="7E4F5817" w:rsidR="007F2A9E" w:rsidRPr="007F2A9E" w:rsidRDefault="001669AC" w:rsidP="007F2A9E">
            <w:pPr>
              <w:spacing w:line="360" w:lineRule="auto"/>
              <w:jc w:val="center"/>
              <w:rPr>
                <w:rFonts w:ascii="GHEA Grapalat" w:hAnsi="GHEA Grapalat"/>
                <w:b/>
                <w:color w:val="000000" w:themeColor="text1"/>
                <w:lang w:val="en-US"/>
              </w:rPr>
            </w:pPr>
            <w:r>
              <w:rPr>
                <w:rFonts w:ascii="GHEA Grapalat" w:hAnsi="GHEA Grapalat"/>
                <w:b/>
                <w:color w:val="000000" w:themeColor="text1"/>
                <w:lang w:val="hy-AM"/>
              </w:rPr>
              <w:t>2</w:t>
            </w:r>
            <w:r w:rsidR="007F2A9E" w:rsidRPr="007F2A9E">
              <w:rPr>
                <w:rFonts w:ascii="GHEA Grapalat" w:hAnsi="GHEA Grapalat"/>
                <w:b/>
                <w:color w:val="000000" w:themeColor="text1"/>
                <w:lang w:val="en-US"/>
              </w:rPr>
              <w:t>. ՀՀ ֆինանսների նախարարություն</w:t>
            </w:r>
          </w:p>
        </w:tc>
        <w:tc>
          <w:tcPr>
            <w:tcW w:w="5989" w:type="dxa"/>
            <w:shd w:val="clear" w:color="auto" w:fill="BFBFBF" w:themeFill="background1" w:themeFillShade="BF"/>
          </w:tcPr>
          <w:p w14:paraId="762666F2" w14:textId="4C789578" w:rsidR="007F2A9E" w:rsidRPr="007F2A9E" w:rsidRDefault="001669AC" w:rsidP="007F2A9E">
            <w:pPr>
              <w:spacing w:line="360" w:lineRule="auto"/>
              <w:jc w:val="center"/>
              <w:rPr>
                <w:rFonts w:ascii="GHEA Grapalat" w:hAnsi="GHEA Grapalat"/>
                <w:b/>
                <w:color w:val="000000" w:themeColor="text1"/>
                <w:lang w:val="en-US"/>
              </w:rPr>
            </w:pPr>
            <w:r>
              <w:rPr>
                <w:rFonts w:ascii="GHEA Grapalat" w:hAnsi="GHEA Grapalat"/>
                <w:b/>
                <w:color w:val="000000" w:themeColor="text1"/>
                <w:lang w:val="hy-AM"/>
              </w:rPr>
              <w:t>09</w:t>
            </w:r>
            <w:r w:rsidR="007F2A9E" w:rsidRPr="007F2A9E">
              <w:rPr>
                <w:rFonts w:ascii="GHEA Grapalat" w:hAnsi="GHEA Grapalat"/>
                <w:b/>
                <w:color w:val="000000" w:themeColor="text1"/>
                <w:lang w:val="en-US"/>
              </w:rPr>
              <w:t>.</w:t>
            </w:r>
            <w:r w:rsidR="007F2A9E">
              <w:rPr>
                <w:rFonts w:ascii="GHEA Grapalat" w:hAnsi="GHEA Grapalat"/>
                <w:b/>
                <w:color w:val="000000" w:themeColor="text1"/>
                <w:lang w:val="en-US"/>
              </w:rPr>
              <w:t>0</w:t>
            </w:r>
            <w:r>
              <w:rPr>
                <w:rFonts w:ascii="GHEA Grapalat" w:hAnsi="GHEA Grapalat"/>
                <w:b/>
                <w:color w:val="000000" w:themeColor="text1"/>
                <w:lang w:val="hy-AM"/>
              </w:rPr>
              <w:t>4</w:t>
            </w:r>
            <w:r w:rsidR="007F2A9E" w:rsidRPr="007F2A9E">
              <w:rPr>
                <w:rFonts w:ascii="GHEA Grapalat" w:hAnsi="GHEA Grapalat"/>
                <w:b/>
                <w:color w:val="000000" w:themeColor="text1"/>
                <w:lang w:val="en-US"/>
              </w:rPr>
              <w:t>.2024թ.</w:t>
            </w:r>
          </w:p>
        </w:tc>
      </w:tr>
      <w:tr w:rsidR="007F2A9E" w:rsidRPr="007F2A9E" w14:paraId="25250DB4" w14:textId="77777777" w:rsidTr="00FC1225">
        <w:trPr>
          <w:trHeight w:val="350"/>
        </w:trPr>
        <w:tc>
          <w:tcPr>
            <w:tcW w:w="7398" w:type="dxa"/>
            <w:vMerge/>
            <w:shd w:val="clear" w:color="auto" w:fill="BFBFBF" w:themeFill="background1" w:themeFillShade="BF"/>
          </w:tcPr>
          <w:p w14:paraId="5CAE56E6" w14:textId="77777777" w:rsidR="007F2A9E" w:rsidRPr="007F2A9E" w:rsidRDefault="007F2A9E" w:rsidP="007F2A9E">
            <w:pPr>
              <w:spacing w:line="360" w:lineRule="auto"/>
              <w:jc w:val="center"/>
              <w:rPr>
                <w:rFonts w:ascii="GHEA Grapalat" w:hAnsi="GHEA Grapalat"/>
                <w:b/>
                <w:color w:val="000000" w:themeColor="text1"/>
                <w:lang w:val="en-US"/>
              </w:rPr>
            </w:pPr>
          </w:p>
        </w:tc>
        <w:tc>
          <w:tcPr>
            <w:tcW w:w="5989" w:type="dxa"/>
            <w:shd w:val="clear" w:color="auto" w:fill="BFBFBF" w:themeFill="background1" w:themeFillShade="BF"/>
          </w:tcPr>
          <w:p w14:paraId="27488BB9" w14:textId="4D2BA098" w:rsidR="007F2A9E" w:rsidRPr="007F2A9E" w:rsidRDefault="007F2A9E" w:rsidP="007F2A9E">
            <w:pPr>
              <w:spacing w:line="360" w:lineRule="auto"/>
              <w:jc w:val="center"/>
              <w:rPr>
                <w:rFonts w:ascii="GHEA Grapalat" w:hAnsi="GHEA Grapalat"/>
                <w:b/>
                <w:color w:val="000000" w:themeColor="text1"/>
                <w:lang w:val="en-US"/>
              </w:rPr>
            </w:pPr>
            <w:r w:rsidRPr="007F2A9E">
              <w:rPr>
                <w:rFonts w:ascii="GHEA Grapalat" w:hAnsi="GHEA Grapalat"/>
                <w:b/>
                <w:color w:val="000000" w:themeColor="text1"/>
                <w:lang w:val="en-US"/>
              </w:rPr>
              <w:t xml:space="preserve">N </w:t>
            </w:r>
            <w:r w:rsidR="001669AC" w:rsidRPr="001669AC">
              <w:rPr>
                <w:rFonts w:ascii="GHEA Grapalat" w:hAnsi="GHEA Grapalat"/>
                <w:b/>
                <w:color w:val="000000" w:themeColor="text1"/>
                <w:lang w:val="en-US"/>
              </w:rPr>
              <w:t>01/9-2/6020-2024</w:t>
            </w:r>
          </w:p>
        </w:tc>
      </w:tr>
      <w:tr w:rsidR="007F2A9E" w:rsidRPr="007F2A9E" w14:paraId="62EB518A" w14:textId="77777777" w:rsidTr="00FC1225">
        <w:trPr>
          <w:trHeight w:val="350"/>
        </w:trPr>
        <w:tc>
          <w:tcPr>
            <w:tcW w:w="7398" w:type="dxa"/>
          </w:tcPr>
          <w:p w14:paraId="3699CA13" w14:textId="143F8AFC" w:rsidR="007F2A9E" w:rsidRPr="001669AC" w:rsidRDefault="001669AC" w:rsidP="001669AC">
            <w:pPr>
              <w:spacing w:line="336" w:lineRule="auto"/>
              <w:ind w:firstLine="567"/>
              <w:jc w:val="both"/>
              <w:rPr>
                <w:rFonts w:ascii="GHEA Grapalat" w:hAnsi="GHEA Grapalat"/>
                <w:noProof/>
                <w:lang w:val="hy-AM" w:eastAsia="en-US"/>
              </w:rPr>
            </w:pPr>
            <w:r>
              <w:rPr>
                <w:rFonts w:ascii="GHEA Grapalat" w:hAnsi="GHEA Grapalat"/>
                <w:lang w:val="hy-AM"/>
              </w:rPr>
              <w:t xml:space="preserve">Ֆինանսների նախարարությունն ուսումնասիրել է Ձեր </w:t>
            </w:r>
            <w:r>
              <w:rPr>
                <w:rFonts w:ascii="GHEA Grapalat" w:hAnsi="GHEA Grapalat"/>
                <w:color w:val="000000"/>
                <w:shd w:val="clear" w:color="auto" w:fill="FFFFFF"/>
                <w:lang w:val="hy-AM"/>
              </w:rPr>
              <w:t xml:space="preserve">գրությամբ ներկայացված </w:t>
            </w:r>
            <w:r>
              <w:rPr>
                <w:rFonts w:ascii="GHEA Grapalat" w:hAnsi="GHEA Grapalat"/>
                <w:lang w:val="hy-AM"/>
              </w:rPr>
              <w:t xml:space="preserve">«Հայաստանի Հանրապետության կառավարության 2023 թվականի հունիսի 1-ի N 877-Ա որոշման մեջ փոփոխություններ կատարելու մասին» ՀՀ կառավարության </w:t>
            </w:r>
            <w:r>
              <w:rPr>
                <w:rFonts w:ascii="GHEA Grapalat" w:hAnsi="GHEA Grapalat"/>
                <w:lang w:val="hy-AM"/>
              </w:rPr>
              <w:lastRenderedPageBreak/>
              <w:t xml:space="preserve">որոշման լրամշակված նախագիծը, որով առաջարկվում է </w:t>
            </w:r>
            <w:r>
              <w:rPr>
                <w:rFonts w:ascii="GHEA Grapalat" w:hAnsi="GHEA Grapalat"/>
                <w:noProof/>
                <w:lang w:val="hy-AM"/>
              </w:rPr>
              <w:t>երկարաձգել ՀՀ կառավարության նշված որոշմամբ սահմանված մեղմացնող միջոցառումների ժամկետները (1 պայմանագրի մասով սահմանել մինչև 30.09.2024թ. և 2 պայմանագրերի մասով մինչև 30.11.2024թ.), ինչպես նաև երկարաձգել որոշման հավելվածում նշված կապալառու կազմակերպություններին շինարարական աշխատանքների դիմաց վճարումների կատարման ժամկետները (1 պայմանագրի մասով մինչև 30.09.2024թ.-ը, 2 պայմանագրերի մասով մինչև 30.11.2024թ.-ը) և հայտնում է, որ առաջարկություններ չունի:</w:t>
            </w:r>
          </w:p>
        </w:tc>
        <w:tc>
          <w:tcPr>
            <w:tcW w:w="5989" w:type="dxa"/>
          </w:tcPr>
          <w:p w14:paraId="44EA1318" w14:textId="1D0DD305" w:rsidR="007F2A9E" w:rsidRDefault="001669AC" w:rsidP="00197350">
            <w:pPr>
              <w:spacing w:line="360" w:lineRule="auto"/>
              <w:jc w:val="both"/>
              <w:rPr>
                <w:rFonts w:ascii="GHEA Grapalat" w:hAnsi="GHEA Grapalat"/>
                <w:lang w:val="hy-AM"/>
              </w:rPr>
            </w:pPr>
            <w:r>
              <w:rPr>
                <w:rFonts w:ascii="GHEA Grapalat" w:hAnsi="GHEA Grapalat"/>
                <w:lang w:val="hy-AM"/>
              </w:rPr>
              <w:lastRenderedPageBreak/>
              <w:t>Ընդունվել է ի գիտություն։</w:t>
            </w:r>
          </w:p>
        </w:tc>
      </w:tr>
      <w:tr w:rsidR="00227FBA" w:rsidRPr="007F2A9E" w14:paraId="1486F651" w14:textId="77777777" w:rsidTr="00FC1225">
        <w:trPr>
          <w:trHeight w:val="350"/>
        </w:trPr>
        <w:tc>
          <w:tcPr>
            <w:tcW w:w="7398" w:type="dxa"/>
            <w:vMerge w:val="restart"/>
            <w:shd w:val="clear" w:color="auto" w:fill="BFBFBF" w:themeFill="background1" w:themeFillShade="BF"/>
            <w:vAlign w:val="center"/>
          </w:tcPr>
          <w:p w14:paraId="00ADB5B0" w14:textId="66C5ADE9" w:rsidR="00227FBA" w:rsidRPr="00227FBA" w:rsidRDefault="00227FBA" w:rsidP="00227FBA">
            <w:pPr>
              <w:spacing w:line="360" w:lineRule="auto"/>
              <w:jc w:val="center"/>
              <w:rPr>
                <w:rFonts w:ascii="GHEA Grapalat" w:hAnsi="GHEA Grapalat"/>
                <w:b/>
                <w:color w:val="000000" w:themeColor="text1"/>
                <w:lang w:val="hy-AM"/>
              </w:rPr>
            </w:pPr>
            <w:r>
              <w:rPr>
                <w:rFonts w:ascii="GHEA Grapalat" w:hAnsi="GHEA Grapalat"/>
                <w:b/>
                <w:color w:val="000000" w:themeColor="text1"/>
                <w:lang w:val="hy-AM"/>
              </w:rPr>
              <w:t>3</w:t>
            </w:r>
            <w:r w:rsidRPr="00227FBA">
              <w:rPr>
                <w:rFonts w:ascii="GHEA Grapalat" w:hAnsi="GHEA Grapalat"/>
                <w:b/>
                <w:color w:val="000000" w:themeColor="text1"/>
                <w:lang w:val="hy-AM"/>
              </w:rPr>
              <w:t xml:space="preserve">. ՀՀ </w:t>
            </w:r>
            <w:r>
              <w:rPr>
                <w:rFonts w:ascii="GHEA Grapalat" w:hAnsi="GHEA Grapalat"/>
                <w:b/>
                <w:color w:val="000000" w:themeColor="text1"/>
                <w:lang w:val="hy-AM"/>
              </w:rPr>
              <w:t>արդարադատության նախարարություն</w:t>
            </w:r>
          </w:p>
        </w:tc>
        <w:tc>
          <w:tcPr>
            <w:tcW w:w="5989" w:type="dxa"/>
            <w:shd w:val="clear" w:color="auto" w:fill="BFBFBF" w:themeFill="background1" w:themeFillShade="BF"/>
          </w:tcPr>
          <w:p w14:paraId="231FC2F5" w14:textId="509D1ECD" w:rsidR="00227FBA" w:rsidRPr="00227FBA" w:rsidRDefault="00782795" w:rsidP="00227FBA">
            <w:pPr>
              <w:spacing w:line="360" w:lineRule="auto"/>
              <w:jc w:val="center"/>
              <w:rPr>
                <w:rFonts w:ascii="GHEA Grapalat" w:hAnsi="GHEA Grapalat"/>
                <w:b/>
                <w:color w:val="000000" w:themeColor="text1"/>
                <w:lang w:val="hy-AM"/>
              </w:rPr>
            </w:pPr>
            <w:r>
              <w:rPr>
                <w:rFonts w:ascii="GHEA Grapalat" w:hAnsi="GHEA Grapalat"/>
                <w:b/>
                <w:color w:val="000000" w:themeColor="text1"/>
                <w:lang w:val="hy-AM"/>
              </w:rPr>
              <w:t>16</w:t>
            </w:r>
            <w:r w:rsidRPr="007F2A9E">
              <w:rPr>
                <w:rFonts w:ascii="GHEA Grapalat" w:hAnsi="GHEA Grapalat"/>
                <w:b/>
                <w:color w:val="000000" w:themeColor="text1"/>
                <w:lang w:val="en-US"/>
              </w:rPr>
              <w:t>.</w:t>
            </w:r>
            <w:r>
              <w:rPr>
                <w:rFonts w:ascii="GHEA Grapalat" w:hAnsi="GHEA Grapalat"/>
                <w:b/>
                <w:color w:val="000000" w:themeColor="text1"/>
                <w:lang w:val="en-US"/>
              </w:rPr>
              <w:t>0</w:t>
            </w:r>
            <w:r>
              <w:rPr>
                <w:rFonts w:ascii="GHEA Grapalat" w:hAnsi="GHEA Grapalat"/>
                <w:b/>
                <w:color w:val="000000" w:themeColor="text1"/>
                <w:lang w:val="hy-AM"/>
              </w:rPr>
              <w:t>4</w:t>
            </w:r>
            <w:r w:rsidRPr="007F2A9E">
              <w:rPr>
                <w:rFonts w:ascii="GHEA Grapalat" w:hAnsi="GHEA Grapalat"/>
                <w:b/>
                <w:color w:val="000000" w:themeColor="text1"/>
                <w:lang w:val="en-US"/>
              </w:rPr>
              <w:t>.2024թ.</w:t>
            </w:r>
          </w:p>
        </w:tc>
      </w:tr>
      <w:tr w:rsidR="00227FBA" w:rsidRPr="007F2A9E" w14:paraId="369171EB" w14:textId="77777777" w:rsidTr="00FC1225">
        <w:trPr>
          <w:trHeight w:val="350"/>
        </w:trPr>
        <w:tc>
          <w:tcPr>
            <w:tcW w:w="7398" w:type="dxa"/>
            <w:vMerge/>
          </w:tcPr>
          <w:p w14:paraId="27D2FF1A" w14:textId="77777777" w:rsidR="00227FBA" w:rsidRDefault="00227FBA" w:rsidP="00227FBA">
            <w:pPr>
              <w:spacing w:line="360" w:lineRule="auto"/>
              <w:jc w:val="center"/>
              <w:rPr>
                <w:rFonts w:ascii="GHEA Grapalat" w:hAnsi="GHEA Grapalat"/>
                <w:b/>
                <w:color w:val="000000" w:themeColor="text1"/>
                <w:lang w:val="hy-AM"/>
              </w:rPr>
            </w:pPr>
          </w:p>
        </w:tc>
        <w:tc>
          <w:tcPr>
            <w:tcW w:w="5989" w:type="dxa"/>
            <w:shd w:val="clear" w:color="auto" w:fill="BFBFBF" w:themeFill="background1" w:themeFillShade="BF"/>
          </w:tcPr>
          <w:p w14:paraId="649155B2" w14:textId="529C96C8" w:rsidR="00227FBA" w:rsidRPr="00782795" w:rsidRDefault="00782795" w:rsidP="00782795">
            <w:pPr>
              <w:jc w:val="center"/>
              <w:rPr>
                <w:rFonts w:ascii="GHEA Grapalat" w:hAnsi="GHEA Grapalat" w:cs="Sylfaen"/>
                <w:b/>
                <w:sz w:val="20"/>
                <w:szCs w:val="20"/>
                <w:lang w:val="hy-AM"/>
              </w:rPr>
            </w:pPr>
            <w:r w:rsidRPr="007F2A9E">
              <w:rPr>
                <w:rFonts w:ascii="GHEA Grapalat" w:hAnsi="GHEA Grapalat"/>
                <w:b/>
                <w:color w:val="000000" w:themeColor="text1"/>
                <w:lang w:val="en-US"/>
              </w:rPr>
              <w:t xml:space="preserve">N </w:t>
            </w:r>
            <w:r>
              <w:rPr>
                <w:rFonts w:ascii="GHEA Grapalat" w:hAnsi="GHEA Grapalat"/>
                <w:b/>
                <w:color w:val="000000" w:themeColor="text1"/>
                <w:lang w:val="hy-AM"/>
              </w:rPr>
              <w:t>27</w:t>
            </w:r>
            <w:r>
              <w:rPr>
                <w:rFonts w:ascii="GHEA Grapalat" w:hAnsi="GHEA Grapalat"/>
                <w:b/>
                <w:color w:val="000000" w:themeColor="text1"/>
                <w:lang w:val="en-US"/>
              </w:rPr>
              <w:t>.1/14947-2024</w:t>
            </w:r>
          </w:p>
        </w:tc>
      </w:tr>
      <w:tr w:rsidR="00227FBA" w:rsidRPr="00DA01ED" w14:paraId="775D31B4" w14:textId="77777777" w:rsidTr="00A34605">
        <w:trPr>
          <w:trHeight w:val="3230"/>
        </w:trPr>
        <w:tc>
          <w:tcPr>
            <w:tcW w:w="7398" w:type="dxa"/>
          </w:tcPr>
          <w:p w14:paraId="20511F29" w14:textId="77777777" w:rsidR="00227FBA" w:rsidRPr="00227FBA" w:rsidRDefault="00227FBA" w:rsidP="00227FBA">
            <w:pPr>
              <w:shd w:val="clear" w:color="auto" w:fill="FFFFFF"/>
              <w:spacing w:line="360" w:lineRule="auto"/>
              <w:ind w:firstLine="336"/>
              <w:jc w:val="both"/>
              <w:rPr>
                <w:rFonts w:ascii="GHEA Grapalat" w:hAnsi="GHEA Grapalat"/>
                <w:color w:val="000000"/>
                <w:shd w:val="clear" w:color="auto" w:fill="FFFFFF"/>
                <w:lang w:val="hy-AM" w:eastAsia="en-US"/>
              </w:rPr>
            </w:pPr>
            <w:r w:rsidRPr="00227FBA">
              <w:rPr>
                <w:rFonts w:ascii="GHEA Grapalat" w:hAnsi="GHEA Grapalat"/>
                <w:lang w:val="hy-AM" w:eastAsia="en-US"/>
              </w:rPr>
              <w:tab/>
              <w:t xml:space="preserve">1. </w:t>
            </w:r>
            <w:r w:rsidRPr="00227FBA">
              <w:rPr>
                <w:rFonts w:ascii="GHEA Grapalat" w:hAnsi="GHEA Grapalat" w:cs="Sylfaen"/>
                <w:lang w:val="hy-AM" w:eastAsia="en-US"/>
              </w:rPr>
              <w:t xml:space="preserve">«Հայաստանի Հանրապետության կառավարության 2023 թվականի հունիսի 1-ի N 877-Ա որոշման մեջ փոփոխություններ կատարելու մասին» Հայաստանի Հանրապետության կառավարության որոշման </w:t>
            </w:r>
            <w:r w:rsidRPr="00227FBA">
              <w:rPr>
                <w:rFonts w:ascii="GHEA Grapalat" w:hAnsi="GHEA Grapalat"/>
                <w:color w:val="000000"/>
                <w:shd w:val="clear" w:color="auto" w:fill="FFFFFF"/>
                <w:lang w:val="hy-AM" w:eastAsia="en-US"/>
              </w:rPr>
              <w:t xml:space="preserve">նախագծում (այսուհետ՝ Նախագիծ) անհրաժեշտ է վերանայել կետերի համարակալումը՝ նկատի ունենալով, որ բացակայում է 2-րդ կետը: </w:t>
            </w:r>
          </w:p>
          <w:p w14:paraId="632527BB" w14:textId="77777777" w:rsidR="00227FBA" w:rsidRPr="00227FBA" w:rsidRDefault="00227FBA" w:rsidP="00227FBA">
            <w:pPr>
              <w:shd w:val="clear" w:color="auto" w:fill="FFFFFF"/>
              <w:spacing w:line="360" w:lineRule="auto"/>
              <w:ind w:firstLine="336"/>
              <w:jc w:val="both"/>
              <w:rPr>
                <w:rFonts w:ascii="GHEA Grapalat" w:hAnsi="GHEA Grapalat"/>
                <w:color w:val="000000"/>
                <w:shd w:val="clear" w:color="auto" w:fill="FFFFFF"/>
                <w:lang w:val="hy-AM" w:eastAsia="en-US"/>
              </w:rPr>
            </w:pPr>
            <w:r w:rsidRPr="00227FBA">
              <w:rPr>
                <w:rFonts w:ascii="GHEA Grapalat" w:hAnsi="GHEA Grapalat"/>
                <w:color w:val="000000"/>
                <w:shd w:val="clear" w:color="auto" w:fill="FFFFFF"/>
                <w:lang w:val="hy-AM" w:eastAsia="en-US"/>
              </w:rPr>
              <w:t xml:space="preserve">     2. </w:t>
            </w:r>
            <w:r w:rsidRPr="00227FBA">
              <w:rPr>
                <w:rFonts w:ascii="GHEA Grapalat" w:hAnsi="GHEA Grapalat" w:cs="Sylfaen"/>
                <w:color w:val="000000"/>
                <w:shd w:val="clear" w:color="auto" w:fill="FFFFFF"/>
                <w:lang w:val="hy-AM" w:eastAsia="en-US"/>
              </w:rPr>
              <w:t xml:space="preserve">Նախագծի 3-րդ կետն անհրաժեշտ է հանել՝ </w:t>
            </w:r>
            <w:r w:rsidRPr="00227FBA">
              <w:rPr>
                <w:rFonts w:ascii="GHEA Grapalat" w:hAnsi="GHEA Grapalat" w:cs="Arial"/>
                <w:lang w:val="hy-AM" w:eastAsia="en-US"/>
              </w:rPr>
              <w:t xml:space="preserve">նկատի ունենալով </w:t>
            </w:r>
            <w:r w:rsidRPr="00227FBA">
              <w:rPr>
                <w:rFonts w:ascii="GHEA Grapalat" w:hAnsi="GHEA Grapalat" w:cstheme="minorBidi"/>
                <w:color w:val="000000"/>
                <w:shd w:val="clear" w:color="auto" w:fill="FFFFFF"/>
                <w:lang w:val="hy-AM" w:eastAsia="en-US"/>
              </w:rPr>
              <w:t xml:space="preserve">«Նորմատիվ իրավական ակտերի մասին» օրենքի 23-րդ հոդվածի 6-րդ մասի պահանջը, </w:t>
            </w:r>
            <w:r w:rsidRPr="00227FBA">
              <w:rPr>
                <w:rFonts w:ascii="GHEA Grapalat" w:hAnsi="GHEA Grapalat" w:cs="Sylfaen"/>
                <w:lang w:val="hy-AM" w:eastAsia="en-US"/>
              </w:rPr>
              <w:t xml:space="preserve">որի համաձայն՝ </w:t>
            </w:r>
            <w:r w:rsidRPr="00227FBA">
              <w:rPr>
                <w:rFonts w:ascii="GHEA Grapalat" w:hAnsi="GHEA Grapalat" w:cs="Sylfaen"/>
                <w:i/>
                <w:lang w:val="hy-AM" w:eastAsia="en-US"/>
              </w:rPr>
              <w:t xml:space="preserve">անհատական իրավական ակտն ուժի մեջ է մտնում այդ ակտի ընդունման մասին այն անձանց առձեռն կամ օրենքով սահմանված այլ </w:t>
            </w:r>
            <w:r w:rsidRPr="00227FBA">
              <w:rPr>
                <w:rFonts w:ascii="GHEA Grapalat" w:hAnsi="GHEA Grapalat" w:cs="Sylfaen"/>
                <w:i/>
                <w:lang w:val="hy-AM" w:eastAsia="en-US"/>
              </w:rPr>
              <w:lastRenderedPageBreak/>
              <w:t>կարգով պատշաճ իրազեկելու օրվան հաջորդող օրվանից, որոնց ուղղված է ակտը, եթե օրենքով այլ կարգ սահմանված չէ</w:t>
            </w:r>
            <w:r w:rsidRPr="00227FBA">
              <w:rPr>
                <w:rFonts w:ascii="GHEA Grapalat" w:hAnsi="GHEA Grapalat" w:cs="Sylfaen"/>
                <w:lang w:val="hy-AM" w:eastAsia="en-US"/>
              </w:rPr>
              <w:t>:</w:t>
            </w:r>
          </w:p>
          <w:p w14:paraId="6A81E790" w14:textId="5C516759" w:rsidR="00227FBA" w:rsidRPr="00782795" w:rsidRDefault="00227FBA" w:rsidP="00782795">
            <w:pPr>
              <w:shd w:val="clear" w:color="auto" w:fill="FFFFFF"/>
              <w:spacing w:line="360" w:lineRule="auto"/>
              <w:jc w:val="both"/>
              <w:rPr>
                <w:rFonts w:ascii="GHEA Grapalat" w:hAnsi="GHEA Grapalat" w:cs="Sylfaen"/>
                <w:lang w:val="hy-AM" w:eastAsia="en-US"/>
              </w:rPr>
            </w:pPr>
            <w:r w:rsidRPr="00227FBA">
              <w:rPr>
                <w:rFonts w:ascii="GHEA Grapalat" w:hAnsi="GHEA Grapalat"/>
                <w:color w:val="000000"/>
                <w:shd w:val="clear" w:color="auto" w:fill="FFFFFF"/>
                <w:lang w:val="hy-AM" w:eastAsia="en-US"/>
              </w:rPr>
              <w:t xml:space="preserve">         3</w:t>
            </w:r>
            <w:r w:rsidRPr="00227FBA">
              <w:rPr>
                <w:rFonts w:ascii="GHEA Grapalat" w:hAnsi="GHEA Grapalat" w:cs="Sylfaen"/>
                <w:lang w:val="hy-AM" w:eastAsia="en-US"/>
              </w:rPr>
              <w:t>. Նկատի ունենալով, որ Նախագծով նախատեսվում է երկարաձգել հավելվածում նշված պայմանագրերի ժամկետները, ուստի անհրաժեշտ է  հավելվածում ևս վերանայել պայմանագրերով նախատեսված աշխատանքների ավարտի ամսաթվերը:</w:t>
            </w:r>
          </w:p>
        </w:tc>
        <w:tc>
          <w:tcPr>
            <w:tcW w:w="5989" w:type="dxa"/>
            <w:shd w:val="clear" w:color="auto" w:fill="FFFFFF" w:themeFill="background1"/>
          </w:tcPr>
          <w:p w14:paraId="4DBD62B8" w14:textId="0F106973" w:rsidR="00227FBA" w:rsidRPr="00FC1225" w:rsidRDefault="00833A1F" w:rsidP="00833A1F">
            <w:pPr>
              <w:pStyle w:val="ListParagraph"/>
              <w:numPr>
                <w:ilvl w:val="0"/>
                <w:numId w:val="12"/>
              </w:numPr>
              <w:spacing w:line="360" w:lineRule="auto"/>
              <w:rPr>
                <w:rFonts w:ascii="GHEA Grapalat" w:hAnsi="GHEA Grapalat"/>
                <w:color w:val="000000" w:themeColor="text1"/>
                <w:lang w:val="hy-AM"/>
              </w:rPr>
            </w:pPr>
            <w:r w:rsidRPr="00FC1225">
              <w:rPr>
                <w:rFonts w:ascii="GHEA Grapalat" w:hAnsi="GHEA Grapalat"/>
                <w:color w:val="000000" w:themeColor="text1"/>
                <w:lang w:val="hy-AM"/>
              </w:rPr>
              <w:lastRenderedPageBreak/>
              <w:t>Ընդունվել է, համարակալումն ուղղվել է։</w:t>
            </w:r>
          </w:p>
          <w:p w14:paraId="1FA669C1" w14:textId="77777777" w:rsidR="00833A1F" w:rsidRPr="00FC1225" w:rsidRDefault="00833A1F" w:rsidP="00833A1F">
            <w:pPr>
              <w:spacing w:line="360" w:lineRule="auto"/>
              <w:rPr>
                <w:rFonts w:ascii="GHEA Grapalat" w:hAnsi="GHEA Grapalat"/>
                <w:color w:val="000000" w:themeColor="text1"/>
                <w:lang w:val="hy-AM"/>
              </w:rPr>
            </w:pPr>
          </w:p>
          <w:p w14:paraId="4E33C88F" w14:textId="77777777" w:rsidR="00833A1F" w:rsidRPr="00FC1225" w:rsidRDefault="00833A1F" w:rsidP="00833A1F">
            <w:pPr>
              <w:spacing w:line="360" w:lineRule="auto"/>
              <w:rPr>
                <w:rFonts w:ascii="GHEA Grapalat" w:hAnsi="GHEA Grapalat"/>
                <w:color w:val="000000" w:themeColor="text1"/>
                <w:lang w:val="hy-AM"/>
              </w:rPr>
            </w:pPr>
          </w:p>
          <w:p w14:paraId="33A1FFAD" w14:textId="77777777" w:rsidR="00833A1F" w:rsidRPr="00FC1225" w:rsidRDefault="00833A1F" w:rsidP="00833A1F">
            <w:pPr>
              <w:spacing w:line="360" w:lineRule="auto"/>
              <w:rPr>
                <w:rFonts w:ascii="GHEA Grapalat" w:hAnsi="GHEA Grapalat"/>
                <w:color w:val="000000" w:themeColor="text1"/>
                <w:lang w:val="hy-AM"/>
              </w:rPr>
            </w:pPr>
          </w:p>
          <w:p w14:paraId="68DA4EA3" w14:textId="77777777" w:rsidR="00833A1F" w:rsidRPr="00FC1225" w:rsidRDefault="00833A1F" w:rsidP="00833A1F">
            <w:pPr>
              <w:spacing w:line="360" w:lineRule="auto"/>
              <w:rPr>
                <w:rFonts w:ascii="GHEA Grapalat" w:hAnsi="GHEA Grapalat"/>
                <w:color w:val="000000" w:themeColor="text1"/>
                <w:lang w:val="hy-AM"/>
              </w:rPr>
            </w:pPr>
          </w:p>
          <w:p w14:paraId="1A07A54C" w14:textId="77777777" w:rsidR="00833A1F" w:rsidRPr="00FC1225" w:rsidRDefault="00833A1F" w:rsidP="00833A1F">
            <w:pPr>
              <w:spacing w:line="360" w:lineRule="auto"/>
              <w:rPr>
                <w:rFonts w:ascii="GHEA Grapalat" w:hAnsi="GHEA Grapalat"/>
                <w:color w:val="000000" w:themeColor="text1"/>
                <w:lang w:val="hy-AM"/>
              </w:rPr>
            </w:pPr>
          </w:p>
          <w:p w14:paraId="47938C79" w14:textId="77777777" w:rsidR="00833A1F" w:rsidRDefault="00833A1F" w:rsidP="00833A1F">
            <w:pPr>
              <w:pStyle w:val="ListParagraph"/>
              <w:numPr>
                <w:ilvl w:val="0"/>
                <w:numId w:val="12"/>
              </w:numPr>
              <w:spacing w:line="360" w:lineRule="auto"/>
              <w:rPr>
                <w:rFonts w:ascii="GHEA Grapalat" w:hAnsi="GHEA Grapalat"/>
                <w:color w:val="000000" w:themeColor="text1"/>
                <w:lang w:val="hy-AM"/>
              </w:rPr>
            </w:pPr>
            <w:r w:rsidRPr="00FC1225">
              <w:rPr>
                <w:rFonts w:ascii="GHEA Grapalat" w:hAnsi="GHEA Grapalat"/>
                <w:color w:val="000000" w:themeColor="text1"/>
                <w:lang w:val="hy-AM"/>
              </w:rPr>
              <w:t>Ընդունվել է, Նախագծի 3-րդ կետը հանվել է։</w:t>
            </w:r>
          </w:p>
          <w:p w14:paraId="75DA077F" w14:textId="77777777" w:rsidR="00C94362" w:rsidRDefault="00C94362" w:rsidP="00C94362">
            <w:pPr>
              <w:spacing w:line="360" w:lineRule="auto"/>
              <w:rPr>
                <w:rFonts w:ascii="GHEA Grapalat" w:hAnsi="GHEA Grapalat"/>
                <w:color w:val="000000" w:themeColor="text1"/>
                <w:lang w:val="hy-AM"/>
              </w:rPr>
            </w:pPr>
          </w:p>
          <w:p w14:paraId="23097A9F" w14:textId="77777777" w:rsidR="00C94362" w:rsidRPr="00C94362" w:rsidRDefault="00C94362" w:rsidP="00C94362">
            <w:pPr>
              <w:spacing w:line="360" w:lineRule="auto"/>
              <w:rPr>
                <w:rFonts w:ascii="GHEA Grapalat" w:hAnsi="GHEA Grapalat"/>
                <w:color w:val="000000" w:themeColor="text1"/>
                <w:lang w:val="hy-AM"/>
              </w:rPr>
            </w:pPr>
          </w:p>
          <w:p w14:paraId="0280E61D" w14:textId="77777777" w:rsidR="00833A1F" w:rsidRPr="00FC1225" w:rsidRDefault="00833A1F" w:rsidP="00833A1F">
            <w:pPr>
              <w:spacing w:line="360" w:lineRule="auto"/>
              <w:rPr>
                <w:rFonts w:ascii="GHEA Grapalat" w:hAnsi="GHEA Grapalat"/>
                <w:color w:val="000000" w:themeColor="text1"/>
                <w:lang w:val="hy-AM"/>
              </w:rPr>
            </w:pPr>
          </w:p>
          <w:p w14:paraId="0FBC46DE" w14:textId="77777777" w:rsidR="00833A1F" w:rsidRPr="00FC1225" w:rsidRDefault="00833A1F" w:rsidP="00833A1F">
            <w:pPr>
              <w:spacing w:line="360" w:lineRule="auto"/>
              <w:rPr>
                <w:rFonts w:ascii="GHEA Grapalat" w:hAnsi="GHEA Grapalat"/>
                <w:color w:val="000000" w:themeColor="text1"/>
                <w:lang w:val="hy-AM"/>
              </w:rPr>
            </w:pPr>
          </w:p>
          <w:p w14:paraId="44F7697F" w14:textId="77777777" w:rsidR="00833A1F" w:rsidRPr="00FC1225" w:rsidRDefault="00833A1F" w:rsidP="00833A1F">
            <w:pPr>
              <w:spacing w:line="360" w:lineRule="auto"/>
              <w:rPr>
                <w:rFonts w:ascii="GHEA Grapalat" w:hAnsi="GHEA Grapalat"/>
                <w:color w:val="000000" w:themeColor="text1"/>
                <w:lang w:val="hy-AM"/>
              </w:rPr>
            </w:pPr>
          </w:p>
          <w:p w14:paraId="6297057A" w14:textId="77777777" w:rsidR="00833A1F" w:rsidRPr="00FC1225" w:rsidRDefault="00833A1F" w:rsidP="00833A1F">
            <w:pPr>
              <w:spacing w:line="360" w:lineRule="auto"/>
              <w:rPr>
                <w:rFonts w:ascii="GHEA Grapalat" w:hAnsi="GHEA Grapalat"/>
                <w:color w:val="000000" w:themeColor="text1"/>
                <w:lang w:val="hy-AM"/>
              </w:rPr>
            </w:pPr>
          </w:p>
          <w:p w14:paraId="56B9F914" w14:textId="77777777" w:rsidR="00833A1F" w:rsidRPr="00FC1225" w:rsidRDefault="00833A1F" w:rsidP="00833A1F">
            <w:pPr>
              <w:spacing w:line="360" w:lineRule="auto"/>
              <w:rPr>
                <w:rFonts w:ascii="GHEA Grapalat" w:hAnsi="GHEA Grapalat"/>
                <w:color w:val="000000" w:themeColor="text1"/>
                <w:lang w:val="hy-AM"/>
              </w:rPr>
            </w:pPr>
          </w:p>
          <w:p w14:paraId="149D734E" w14:textId="3C83B371" w:rsidR="00833A1F" w:rsidRPr="00C94362" w:rsidRDefault="00833A1F" w:rsidP="00C94362">
            <w:pPr>
              <w:pStyle w:val="ListParagraph"/>
              <w:numPr>
                <w:ilvl w:val="0"/>
                <w:numId w:val="12"/>
              </w:numPr>
              <w:spacing w:line="360" w:lineRule="auto"/>
              <w:rPr>
                <w:rFonts w:ascii="GHEA Grapalat" w:hAnsi="GHEA Grapalat"/>
                <w:b/>
                <w:color w:val="000000" w:themeColor="text1"/>
                <w:lang w:val="hy-AM"/>
              </w:rPr>
            </w:pPr>
            <w:r w:rsidRPr="00C94362">
              <w:rPr>
                <w:rFonts w:ascii="GHEA Grapalat" w:hAnsi="GHEA Grapalat"/>
                <w:color w:val="000000" w:themeColor="text1"/>
                <w:lang w:val="hy-AM"/>
              </w:rPr>
              <w:t>Ընդունվել է, Նախագծի հավելվածը խմբագրվել է։</w:t>
            </w:r>
          </w:p>
        </w:tc>
      </w:tr>
      <w:tr w:rsidR="00A34605" w:rsidRPr="00A34605" w14:paraId="2B809FF9" w14:textId="77777777" w:rsidTr="00A34605">
        <w:trPr>
          <w:trHeight w:val="350"/>
        </w:trPr>
        <w:tc>
          <w:tcPr>
            <w:tcW w:w="7398" w:type="dxa"/>
            <w:vMerge w:val="restart"/>
            <w:shd w:val="clear" w:color="auto" w:fill="D9D9D9" w:themeFill="background1" w:themeFillShade="D9"/>
          </w:tcPr>
          <w:p w14:paraId="165E2FFD" w14:textId="36BCCB31" w:rsidR="00A34605" w:rsidRPr="00A34605" w:rsidRDefault="00A34605" w:rsidP="00A34605">
            <w:pPr>
              <w:spacing w:line="360" w:lineRule="auto"/>
              <w:jc w:val="center"/>
              <w:rPr>
                <w:rFonts w:ascii="GHEA Grapalat" w:hAnsi="GHEA Grapalat"/>
                <w:b/>
                <w:color w:val="000000" w:themeColor="text1"/>
                <w:lang w:val="hy-AM"/>
              </w:rPr>
            </w:pPr>
            <w:r>
              <w:rPr>
                <w:rFonts w:ascii="GHEA Grapalat" w:hAnsi="GHEA Grapalat"/>
                <w:b/>
                <w:color w:val="000000" w:themeColor="text1"/>
                <w:lang w:val="hy-AM"/>
              </w:rPr>
              <w:lastRenderedPageBreak/>
              <w:t>4</w:t>
            </w:r>
            <w:r>
              <w:rPr>
                <w:rFonts w:ascii="GHEA Grapalat" w:hAnsi="GHEA Grapalat"/>
                <w:b/>
                <w:color w:val="000000" w:themeColor="text1"/>
                <w:lang w:val="en-US"/>
              </w:rPr>
              <w:t xml:space="preserve">. </w:t>
            </w:r>
            <w:r w:rsidRPr="00A34605">
              <w:rPr>
                <w:rFonts w:ascii="GHEA Grapalat" w:hAnsi="GHEA Grapalat"/>
                <w:b/>
                <w:color w:val="000000" w:themeColor="text1"/>
                <w:lang w:val="hy-AM"/>
              </w:rPr>
              <w:t>Ֆինանսատնտեսական նախարարական կոմիտե</w:t>
            </w:r>
          </w:p>
        </w:tc>
        <w:tc>
          <w:tcPr>
            <w:tcW w:w="5989" w:type="dxa"/>
            <w:shd w:val="clear" w:color="auto" w:fill="D9D9D9" w:themeFill="background1" w:themeFillShade="D9"/>
            <w:vAlign w:val="center"/>
          </w:tcPr>
          <w:p w14:paraId="3663BE19" w14:textId="55632B8C" w:rsidR="00A34605" w:rsidRPr="00A34605" w:rsidRDefault="00A34605" w:rsidP="00A34605">
            <w:pPr>
              <w:spacing w:line="360" w:lineRule="auto"/>
              <w:jc w:val="center"/>
              <w:rPr>
                <w:rFonts w:ascii="GHEA Grapalat" w:hAnsi="GHEA Grapalat"/>
                <w:b/>
                <w:color w:val="000000" w:themeColor="text1"/>
                <w:lang w:val="hy-AM"/>
              </w:rPr>
            </w:pPr>
            <w:r>
              <w:rPr>
                <w:rFonts w:ascii="GHEA Grapalat" w:hAnsi="GHEA Grapalat"/>
                <w:b/>
                <w:color w:val="000000" w:themeColor="text1"/>
                <w:lang w:val="hy-AM"/>
              </w:rPr>
              <w:t>22</w:t>
            </w:r>
            <w:r w:rsidRPr="00A34605">
              <w:rPr>
                <w:rFonts w:ascii="GHEA Grapalat" w:hAnsi="GHEA Grapalat"/>
                <w:b/>
                <w:color w:val="000000" w:themeColor="text1"/>
                <w:lang w:val="hy-AM"/>
              </w:rPr>
              <w:t>.0</w:t>
            </w:r>
            <w:r>
              <w:rPr>
                <w:rFonts w:ascii="GHEA Grapalat" w:hAnsi="GHEA Grapalat"/>
                <w:b/>
                <w:color w:val="000000" w:themeColor="text1"/>
                <w:lang w:val="hy-AM"/>
              </w:rPr>
              <w:t>4</w:t>
            </w:r>
            <w:r w:rsidRPr="00A34605">
              <w:rPr>
                <w:rFonts w:ascii="GHEA Grapalat" w:hAnsi="GHEA Grapalat"/>
                <w:b/>
                <w:color w:val="000000" w:themeColor="text1"/>
                <w:lang w:val="hy-AM"/>
              </w:rPr>
              <w:t>.2024թ.</w:t>
            </w:r>
          </w:p>
        </w:tc>
      </w:tr>
      <w:tr w:rsidR="00A34605" w:rsidRPr="00A34605" w14:paraId="7FDD4A5D" w14:textId="77777777" w:rsidTr="00A34605">
        <w:trPr>
          <w:trHeight w:val="350"/>
        </w:trPr>
        <w:tc>
          <w:tcPr>
            <w:tcW w:w="7398" w:type="dxa"/>
            <w:vMerge/>
            <w:shd w:val="clear" w:color="auto" w:fill="D9D9D9" w:themeFill="background1" w:themeFillShade="D9"/>
          </w:tcPr>
          <w:p w14:paraId="6689190C" w14:textId="77777777" w:rsidR="00A34605" w:rsidRPr="00A34605" w:rsidRDefault="00A34605" w:rsidP="00A34605">
            <w:pPr>
              <w:spacing w:line="360" w:lineRule="auto"/>
              <w:jc w:val="center"/>
              <w:rPr>
                <w:rFonts w:ascii="GHEA Grapalat" w:hAnsi="GHEA Grapalat"/>
                <w:b/>
                <w:color w:val="000000" w:themeColor="text1"/>
                <w:lang w:val="hy-AM"/>
              </w:rPr>
            </w:pPr>
          </w:p>
        </w:tc>
        <w:tc>
          <w:tcPr>
            <w:tcW w:w="5989" w:type="dxa"/>
            <w:shd w:val="clear" w:color="auto" w:fill="D9D9D9" w:themeFill="background1" w:themeFillShade="D9"/>
            <w:vAlign w:val="center"/>
          </w:tcPr>
          <w:p w14:paraId="3492D40A" w14:textId="0BCD7708" w:rsidR="00A34605" w:rsidRPr="00A34605" w:rsidRDefault="00A34605" w:rsidP="00A34605">
            <w:pPr>
              <w:spacing w:line="360" w:lineRule="auto"/>
              <w:ind w:left="360"/>
              <w:jc w:val="center"/>
              <w:rPr>
                <w:rFonts w:ascii="GHEA Grapalat" w:hAnsi="GHEA Grapalat"/>
                <w:b/>
                <w:color w:val="000000" w:themeColor="text1"/>
                <w:lang w:val="hy-AM"/>
              </w:rPr>
            </w:pPr>
            <w:r w:rsidRPr="00A34605">
              <w:rPr>
                <w:rFonts w:ascii="GHEA Grapalat" w:hAnsi="GHEA Grapalat"/>
                <w:b/>
                <w:color w:val="000000" w:themeColor="text1"/>
                <w:lang w:val="hy-AM"/>
              </w:rPr>
              <w:t>N ԿԱ/125-2024</w:t>
            </w:r>
          </w:p>
        </w:tc>
      </w:tr>
      <w:tr w:rsidR="00A34605" w:rsidRPr="00DA01ED" w14:paraId="74A3C4D3" w14:textId="77777777" w:rsidTr="00FC1225">
        <w:trPr>
          <w:trHeight w:val="350"/>
        </w:trPr>
        <w:tc>
          <w:tcPr>
            <w:tcW w:w="7398" w:type="dxa"/>
          </w:tcPr>
          <w:p w14:paraId="2A3928D1" w14:textId="6E2E27E7" w:rsidR="00D84321" w:rsidRPr="00D84321" w:rsidRDefault="00D84321" w:rsidP="00227FBA">
            <w:pPr>
              <w:shd w:val="clear" w:color="auto" w:fill="FFFFFF"/>
              <w:spacing w:line="360" w:lineRule="auto"/>
              <w:ind w:firstLine="336"/>
              <w:jc w:val="both"/>
              <w:rPr>
                <w:rFonts w:ascii="GHEA Grapalat" w:hAnsi="GHEA Grapalat" w:cs="Sylfaen"/>
                <w:lang w:val="hy-AM" w:eastAsia="en-US"/>
              </w:rPr>
            </w:pPr>
            <w:r>
              <w:rPr>
                <w:rFonts w:ascii="GHEA Grapalat" w:hAnsi="GHEA Grapalat" w:cs="Sylfaen"/>
                <w:lang w:val="hy-AM" w:eastAsia="en-US"/>
              </w:rPr>
              <w:t>Հարց 16</w:t>
            </w:r>
          </w:p>
          <w:p w14:paraId="388C3699" w14:textId="77777777" w:rsidR="00D84321" w:rsidRDefault="00A34605" w:rsidP="00227FBA">
            <w:pPr>
              <w:shd w:val="clear" w:color="auto" w:fill="FFFFFF"/>
              <w:spacing w:line="360" w:lineRule="auto"/>
              <w:ind w:firstLine="336"/>
              <w:jc w:val="both"/>
              <w:rPr>
                <w:rFonts w:ascii="GHEA Grapalat" w:hAnsi="GHEA Grapalat" w:cs="Sylfaen"/>
                <w:lang w:val="hy-AM" w:eastAsia="en-US"/>
              </w:rPr>
            </w:pPr>
            <w:r w:rsidRPr="00D84321">
              <w:rPr>
                <w:rFonts w:ascii="GHEA Grapalat" w:hAnsi="GHEA Grapalat" w:cs="Sylfaen"/>
                <w:lang w:val="hy-AM" w:eastAsia="en-US"/>
              </w:rPr>
              <w:t xml:space="preserve">1) հաշվի առնելով, որ ի սկզբանե ծրագրով նախատեսված է եղել 6 մարզ՝ 37 բնակավայրով, սակայն հետագայում նախագծային փոփոխության արդյունքում տվյալները փոփոխվել են, և ներկայումս ծրագրում ներառված են 7 մարզ՝ 38 բնակավայրով, և որին զուգահեռ կատարվել են պլանային աշխատանքների փոփոխություն/ավելացում՝ ներկայացնել լրացուցիչ պարզաբանումներ, թե որտեղ է քննարկվել և որոշում կայացվել համապատասխան փոփոխությունների կատարման մասով և պարզաբանել, թե ինչպես են կատարվել նշված փոփոխությունները և, թե ինչպես նշված նախագծային փոփոխությունը չի հանգեցրել ծրագրի կամ առանձին պայմանագրերի արժեքի փոփոխության. </w:t>
            </w:r>
          </w:p>
          <w:p w14:paraId="34409321" w14:textId="7BBDB9C2" w:rsidR="00A34605" w:rsidRPr="00D84321" w:rsidRDefault="00A34605" w:rsidP="00227FBA">
            <w:pPr>
              <w:shd w:val="clear" w:color="auto" w:fill="FFFFFF"/>
              <w:spacing w:line="360" w:lineRule="auto"/>
              <w:ind w:firstLine="336"/>
              <w:jc w:val="both"/>
              <w:rPr>
                <w:rFonts w:ascii="GHEA Grapalat" w:hAnsi="GHEA Grapalat" w:cs="Sylfaen"/>
                <w:lang w:val="hy-AM" w:eastAsia="en-US"/>
              </w:rPr>
            </w:pPr>
            <w:r w:rsidRPr="00D84321">
              <w:rPr>
                <w:rFonts w:ascii="GHEA Grapalat" w:hAnsi="GHEA Grapalat" w:cs="Sylfaen"/>
                <w:lang w:val="hy-AM" w:eastAsia="en-US"/>
              </w:rPr>
              <w:lastRenderedPageBreak/>
              <w:t>2) Վարչապետի աշխատակազմի ֆինանսատնտեսագիտական վարչության պետ Աշոտ Փիրումյանի դիտարկման համաձայն որոշման նախագծի 1-ին կետի 3-րդ ենթակետում նշել, որ ծրագրի համար անհրաժեշտ միջոցները կհատկացվեն Տարածքային կառավարման և ենթակառուցվածքների նախարարությանը և՛ 2023 թվականի, և՛ 2024 թվականի պետական բյուջեով նախատեսված միջոցների հաշվին</w:t>
            </w:r>
          </w:p>
        </w:tc>
        <w:tc>
          <w:tcPr>
            <w:tcW w:w="5989" w:type="dxa"/>
            <w:shd w:val="clear" w:color="auto" w:fill="FFFFFF" w:themeFill="background1"/>
          </w:tcPr>
          <w:p w14:paraId="7702DB4A" w14:textId="77777777" w:rsidR="00A34605" w:rsidRDefault="00A34605" w:rsidP="00A34605">
            <w:pPr>
              <w:spacing w:line="360" w:lineRule="auto"/>
              <w:ind w:left="360"/>
              <w:rPr>
                <w:rFonts w:ascii="GHEA Grapalat" w:hAnsi="GHEA Grapalat"/>
                <w:color w:val="000000" w:themeColor="text1"/>
                <w:lang w:val="hy-AM"/>
              </w:rPr>
            </w:pPr>
          </w:p>
          <w:p w14:paraId="13764465" w14:textId="009A01CE" w:rsidR="00D84321" w:rsidRDefault="00D84321" w:rsidP="00A34605">
            <w:pPr>
              <w:spacing w:line="360" w:lineRule="auto"/>
              <w:ind w:left="360"/>
              <w:rPr>
                <w:rFonts w:ascii="GHEA Grapalat" w:hAnsi="GHEA Grapalat"/>
                <w:color w:val="000000" w:themeColor="text1"/>
                <w:lang w:val="hy-AM"/>
              </w:rPr>
            </w:pPr>
            <w:r>
              <w:rPr>
                <w:rFonts w:ascii="GHEA Grapalat" w:hAnsi="GHEA Grapalat"/>
                <w:color w:val="000000" w:themeColor="text1"/>
                <w:lang w:val="hy-AM"/>
              </w:rPr>
              <w:t xml:space="preserve">Պարզաբանումը </w:t>
            </w:r>
            <w:r w:rsidR="00A676BA">
              <w:rPr>
                <w:rFonts w:ascii="GHEA Grapalat" w:hAnsi="GHEA Grapalat"/>
                <w:color w:val="000000" w:themeColor="text1"/>
                <w:lang w:val="hy-AM"/>
              </w:rPr>
              <w:t xml:space="preserve">կցվում </w:t>
            </w:r>
            <w:r>
              <w:rPr>
                <w:rFonts w:ascii="GHEA Grapalat" w:hAnsi="GHEA Grapalat"/>
                <w:color w:val="000000" w:themeColor="text1"/>
                <w:lang w:val="hy-AM"/>
              </w:rPr>
              <w:t>է։</w:t>
            </w:r>
          </w:p>
          <w:p w14:paraId="6BC990DB" w14:textId="77777777" w:rsidR="00D84321" w:rsidRDefault="00D84321" w:rsidP="00A34605">
            <w:pPr>
              <w:spacing w:line="360" w:lineRule="auto"/>
              <w:ind w:left="360"/>
              <w:rPr>
                <w:rFonts w:ascii="GHEA Grapalat" w:hAnsi="GHEA Grapalat"/>
                <w:color w:val="000000" w:themeColor="text1"/>
                <w:lang w:val="hy-AM"/>
              </w:rPr>
            </w:pPr>
          </w:p>
          <w:p w14:paraId="287E068E" w14:textId="77777777" w:rsidR="00D84321" w:rsidRDefault="00D84321" w:rsidP="00A34605">
            <w:pPr>
              <w:spacing w:line="360" w:lineRule="auto"/>
              <w:ind w:left="360"/>
              <w:rPr>
                <w:rFonts w:ascii="GHEA Grapalat" w:hAnsi="GHEA Grapalat"/>
                <w:color w:val="000000" w:themeColor="text1"/>
                <w:lang w:val="hy-AM"/>
              </w:rPr>
            </w:pPr>
          </w:p>
          <w:p w14:paraId="52D327EC" w14:textId="77777777" w:rsidR="00D84321" w:rsidRDefault="00D84321" w:rsidP="00A34605">
            <w:pPr>
              <w:spacing w:line="360" w:lineRule="auto"/>
              <w:ind w:left="360"/>
              <w:rPr>
                <w:rFonts w:ascii="GHEA Grapalat" w:hAnsi="GHEA Grapalat"/>
                <w:color w:val="000000" w:themeColor="text1"/>
                <w:lang w:val="hy-AM"/>
              </w:rPr>
            </w:pPr>
          </w:p>
          <w:p w14:paraId="27DE5928" w14:textId="77777777" w:rsidR="00D84321" w:rsidRDefault="00D84321" w:rsidP="00A34605">
            <w:pPr>
              <w:spacing w:line="360" w:lineRule="auto"/>
              <w:ind w:left="360"/>
              <w:rPr>
                <w:rFonts w:ascii="GHEA Grapalat" w:hAnsi="GHEA Grapalat"/>
                <w:color w:val="000000" w:themeColor="text1"/>
                <w:lang w:val="hy-AM"/>
              </w:rPr>
            </w:pPr>
          </w:p>
          <w:p w14:paraId="13C346F2" w14:textId="77777777" w:rsidR="00D84321" w:rsidRDefault="00D84321" w:rsidP="00A34605">
            <w:pPr>
              <w:spacing w:line="360" w:lineRule="auto"/>
              <w:ind w:left="360"/>
              <w:rPr>
                <w:rFonts w:ascii="GHEA Grapalat" w:hAnsi="GHEA Grapalat"/>
                <w:color w:val="000000" w:themeColor="text1"/>
                <w:lang w:val="hy-AM"/>
              </w:rPr>
            </w:pPr>
          </w:p>
          <w:p w14:paraId="2941E27E" w14:textId="77777777" w:rsidR="00D84321" w:rsidRDefault="00D84321" w:rsidP="00A34605">
            <w:pPr>
              <w:spacing w:line="360" w:lineRule="auto"/>
              <w:ind w:left="360"/>
              <w:rPr>
                <w:rFonts w:ascii="GHEA Grapalat" w:hAnsi="GHEA Grapalat"/>
                <w:color w:val="000000" w:themeColor="text1"/>
                <w:lang w:val="hy-AM"/>
              </w:rPr>
            </w:pPr>
          </w:p>
          <w:p w14:paraId="515DE114" w14:textId="77777777" w:rsidR="00D84321" w:rsidRDefault="00D84321" w:rsidP="00A34605">
            <w:pPr>
              <w:spacing w:line="360" w:lineRule="auto"/>
              <w:ind w:left="360"/>
              <w:rPr>
                <w:rFonts w:ascii="GHEA Grapalat" w:hAnsi="GHEA Grapalat"/>
                <w:color w:val="000000" w:themeColor="text1"/>
                <w:lang w:val="hy-AM"/>
              </w:rPr>
            </w:pPr>
          </w:p>
          <w:p w14:paraId="5B7F341C" w14:textId="77777777" w:rsidR="00D84321" w:rsidRDefault="00D84321" w:rsidP="00A34605">
            <w:pPr>
              <w:spacing w:line="360" w:lineRule="auto"/>
              <w:ind w:left="360"/>
              <w:rPr>
                <w:rFonts w:ascii="GHEA Grapalat" w:hAnsi="GHEA Grapalat"/>
                <w:color w:val="000000" w:themeColor="text1"/>
                <w:lang w:val="hy-AM"/>
              </w:rPr>
            </w:pPr>
          </w:p>
          <w:p w14:paraId="03841DB0" w14:textId="77777777" w:rsidR="00D84321" w:rsidRDefault="00D84321" w:rsidP="00A34605">
            <w:pPr>
              <w:spacing w:line="360" w:lineRule="auto"/>
              <w:ind w:left="360"/>
              <w:rPr>
                <w:rFonts w:ascii="GHEA Grapalat" w:hAnsi="GHEA Grapalat"/>
                <w:color w:val="000000" w:themeColor="text1"/>
                <w:lang w:val="hy-AM"/>
              </w:rPr>
            </w:pPr>
          </w:p>
          <w:p w14:paraId="3691A5AB" w14:textId="77777777" w:rsidR="00D84321" w:rsidRDefault="00D84321" w:rsidP="00A34605">
            <w:pPr>
              <w:spacing w:line="360" w:lineRule="auto"/>
              <w:ind w:left="360"/>
              <w:rPr>
                <w:rFonts w:ascii="GHEA Grapalat" w:hAnsi="GHEA Grapalat"/>
                <w:color w:val="000000" w:themeColor="text1"/>
                <w:lang w:val="hy-AM"/>
              </w:rPr>
            </w:pPr>
          </w:p>
          <w:p w14:paraId="281F331C" w14:textId="77777777" w:rsidR="00D84321" w:rsidRDefault="00D84321" w:rsidP="00A34605">
            <w:pPr>
              <w:spacing w:line="360" w:lineRule="auto"/>
              <w:ind w:left="360"/>
              <w:rPr>
                <w:rFonts w:ascii="GHEA Grapalat" w:hAnsi="GHEA Grapalat"/>
                <w:color w:val="000000" w:themeColor="text1"/>
                <w:lang w:val="hy-AM"/>
              </w:rPr>
            </w:pPr>
          </w:p>
          <w:p w14:paraId="0C7D7F2A" w14:textId="77777777" w:rsidR="00D84321" w:rsidRDefault="00D84321" w:rsidP="00A34605">
            <w:pPr>
              <w:spacing w:line="360" w:lineRule="auto"/>
              <w:ind w:left="360"/>
              <w:rPr>
                <w:rFonts w:ascii="GHEA Grapalat" w:hAnsi="GHEA Grapalat"/>
                <w:color w:val="000000" w:themeColor="text1"/>
                <w:lang w:val="hy-AM"/>
              </w:rPr>
            </w:pPr>
          </w:p>
          <w:p w14:paraId="313B0902" w14:textId="37587D25" w:rsidR="00023554" w:rsidRDefault="00DA01ED" w:rsidP="00D84321">
            <w:pPr>
              <w:spacing w:line="360" w:lineRule="auto"/>
              <w:ind w:firstLine="391"/>
              <w:jc w:val="both"/>
              <w:rPr>
                <w:rFonts w:ascii="GHEA Grapalat" w:hAnsi="GHEA Grapalat"/>
                <w:color w:val="000000" w:themeColor="text1"/>
                <w:lang w:val="hy-AM"/>
              </w:rPr>
            </w:pPr>
            <w:r>
              <w:rPr>
                <w:rFonts w:ascii="GHEA Grapalat" w:hAnsi="GHEA Grapalat"/>
                <w:color w:val="000000" w:themeColor="text1"/>
                <w:lang w:val="hy-AM"/>
              </w:rPr>
              <w:lastRenderedPageBreak/>
              <w:t>Ը</w:t>
            </w:r>
            <w:r w:rsidR="00023554">
              <w:rPr>
                <w:rFonts w:ascii="GHEA Grapalat" w:hAnsi="GHEA Grapalat"/>
                <w:color w:val="000000" w:themeColor="text1"/>
                <w:lang w:val="hy-AM"/>
              </w:rPr>
              <w:t>նդունվել</w:t>
            </w:r>
            <w:r>
              <w:rPr>
                <w:rFonts w:ascii="GHEA Grapalat" w:hAnsi="GHEA Grapalat"/>
                <w:color w:val="000000" w:themeColor="text1"/>
                <w:lang w:val="hy-AM"/>
              </w:rPr>
              <w:t xml:space="preserve"> է</w:t>
            </w:r>
            <w:r w:rsidR="00023554">
              <w:rPr>
                <w:rFonts w:ascii="GHEA Grapalat" w:hAnsi="GHEA Grapalat"/>
                <w:color w:val="000000" w:themeColor="text1"/>
                <w:lang w:val="hy-AM"/>
              </w:rPr>
              <w:t>։</w:t>
            </w:r>
          </w:p>
          <w:p w14:paraId="18866265" w14:textId="77777777" w:rsidR="00DA01ED" w:rsidRDefault="00DA01ED" w:rsidP="00DA01ED">
            <w:pPr>
              <w:spacing w:line="360" w:lineRule="auto"/>
              <w:ind w:firstLine="391"/>
              <w:jc w:val="both"/>
              <w:rPr>
                <w:rFonts w:ascii="GHEA Grapalat" w:hAnsi="GHEA Grapalat"/>
                <w:color w:val="000000" w:themeColor="text1"/>
                <w:lang w:val="hy-AM"/>
              </w:rPr>
            </w:pPr>
            <w:r>
              <w:rPr>
                <w:rFonts w:ascii="GHEA Grapalat" w:hAnsi="GHEA Grapalat"/>
                <w:color w:val="000000" w:themeColor="text1"/>
                <w:lang w:val="hy-AM"/>
              </w:rPr>
              <w:t>Նախագիծը խմբագրվել է։</w:t>
            </w:r>
          </w:p>
          <w:p w14:paraId="2C59306E" w14:textId="76796F0A" w:rsidR="00D84321" w:rsidRPr="00A34605" w:rsidRDefault="00D84321" w:rsidP="00DA01ED">
            <w:pPr>
              <w:spacing w:line="360" w:lineRule="auto"/>
              <w:ind w:firstLine="391"/>
              <w:jc w:val="both"/>
              <w:rPr>
                <w:rFonts w:ascii="GHEA Grapalat" w:hAnsi="GHEA Grapalat"/>
                <w:color w:val="000000" w:themeColor="text1"/>
                <w:lang w:val="hy-AM"/>
              </w:rPr>
            </w:pPr>
          </w:p>
        </w:tc>
      </w:tr>
    </w:tbl>
    <w:p w14:paraId="6AC9FE30" w14:textId="77777777" w:rsidR="00AB5B37" w:rsidRPr="00197350" w:rsidRDefault="00AB5B37" w:rsidP="00197350">
      <w:pPr>
        <w:spacing w:line="360" w:lineRule="auto"/>
        <w:rPr>
          <w:rFonts w:ascii="GHEA Grapalat" w:hAnsi="GHEA Grapalat"/>
          <w:b/>
          <w:lang w:val="hy-AM"/>
        </w:rPr>
      </w:pPr>
    </w:p>
    <w:sectPr w:rsidR="00AB5B37" w:rsidRPr="00197350" w:rsidSect="005D7349">
      <w:pgSz w:w="15840" w:h="12240" w:orient="landscape"/>
      <w:pgMar w:top="567" w:right="1239"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Dallak Time">
    <w:panose1 w:val="020272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607" w:usb1="00000000" w:usb2="00000000" w:usb3="00000000" w:csb0="00000087"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22631"/>
    <w:multiLevelType w:val="hybridMultilevel"/>
    <w:tmpl w:val="C8145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D3ABF"/>
    <w:multiLevelType w:val="hybridMultilevel"/>
    <w:tmpl w:val="93D6E834"/>
    <w:lvl w:ilvl="0" w:tplc="DCE84202">
      <w:start w:val="3"/>
      <w:numFmt w:val="decimal"/>
      <w:lvlText w:val="%1."/>
      <w:lvlJc w:val="left"/>
      <w:pPr>
        <w:ind w:left="2520" w:hanging="360"/>
      </w:pPr>
      <w:rPr>
        <w:rFonts w:hint="default"/>
        <w:b/>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9E32399"/>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6FB7154"/>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4AA55137"/>
    <w:multiLevelType w:val="hybridMultilevel"/>
    <w:tmpl w:val="C81C9724"/>
    <w:lvl w:ilvl="0" w:tplc="768EA6D6">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1F0CC3"/>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52193F6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D11B1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222179"/>
    <w:multiLevelType w:val="hybridMultilevel"/>
    <w:tmpl w:val="E89A1EA8"/>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FD1B19"/>
    <w:multiLevelType w:val="hybridMultilevel"/>
    <w:tmpl w:val="73D40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E572012"/>
    <w:multiLevelType w:val="hybridMultilevel"/>
    <w:tmpl w:val="8D381462"/>
    <w:lvl w:ilvl="0" w:tplc="DDA0DBEC">
      <w:start w:val="5"/>
      <w:numFmt w:val="decimal"/>
      <w:lvlText w:val="%1."/>
      <w:lvlJc w:val="left"/>
      <w:pPr>
        <w:ind w:left="2520" w:hanging="360"/>
      </w:pPr>
      <w:rPr>
        <w:rFonts w:hint="default"/>
        <w:b/>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825582459">
    <w:abstractNumId w:val="8"/>
  </w:num>
  <w:num w:numId="2" w16cid:durableId="847986710">
    <w:abstractNumId w:val="10"/>
  </w:num>
  <w:num w:numId="3" w16cid:durableId="40981438">
    <w:abstractNumId w:val="4"/>
  </w:num>
  <w:num w:numId="4" w16cid:durableId="1998804102">
    <w:abstractNumId w:val="7"/>
  </w:num>
  <w:num w:numId="5" w16cid:durableId="441388840">
    <w:abstractNumId w:val="6"/>
  </w:num>
  <w:num w:numId="6" w16cid:durableId="1946382785">
    <w:abstractNumId w:val="9"/>
  </w:num>
  <w:num w:numId="7" w16cid:durableId="1371566779">
    <w:abstractNumId w:val="1"/>
  </w:num>
  <w:num w:numId="8" w16cid:durableId="618220049">
    <w:abstractNumId w:val="11"/>
  </w:num>
  <w:num w:numId="9" w16cid:durableId="56131006">
    <w:abstractNumId w:val="3"/>
  </w:num>
  <w:num w:numId="10" w16cid:durableId="433594157">
    <w:abstractNumId w:val="5"/>
  </w:num>
  <w:num w:numId="11" w16cid:durableId="447041742">
    <w:abstractNumId w:val="2"/>
  </w:num>
  <w:num w:numId="12" w16cid:durableId="193123806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07F15"/>
    <w:rsid w:val="000123A6"/>
    <w:rsid w:val="000124AD"/>
    <w:rsid w:val="00017565"/>
    <w:rsid w:val="00023554"/>
    <w:rsid w:val="00024FE8"/>
    <w:rsid w:val="000326FD"/>
    <w:rsid w:val="000376E7"/>
    <w:rsid w:val="000567E6"/>
    <w:rsid w:val="00056B85"/>
    <w:rsid w:val="00062757"/>
    <w:rsid w:val="00062B14"/>
    <w:rsid w:val="00067F60"/>
    <w:rsid w:val="00071DE9"/>
    <w:rsid w:val="00071E5E"/>
    <w:rsid w:val="000770EA"/>
    <w:rsid w:val="000841F5"/>
    <w:rsid w:val="00087585"/>
    <w:rsid w:val="00091157"/>
    <w:rsid w:val="00097225"/>
    <w:rsid w:val="000A070F"/>
    <w:rsid w:val="000A17AC"/>
    <w:rsid w:val="000A2EDA"/>
    <w:rsid w:val="000A3D3C"/>
    <w:rsid w:val="000A66B8"/>
    <w:rsid w:val="000A71F4"/>
    <w:rsid w:val="000B2C8F"/>
    <w:rsid w:val="000B6199"/>
    <w:rsid w:val="000B6C61"/>
    <w:rsid w:val="000B6F52"/>
    <w:rsid w:val="000C1606"/>
    <w:rsid w:val="000C1C28"/>
    <w:rsid w:val="000C597C"/>
    <w:rsid w:val="000C7E60"/>
    <w:rsid w:val="000D1AD8"/>
    <w:rsid w:val="000D2923"/>
    <w:rsid w:val="000D32A0"/>
    <w:rsid w:val="000D5684"/>
    <w:rsid w:val="000D56FB"/>
    <w:rsid w:val="000D5BCB"/>
    <w:rsid w:val="000D6873"/>
    <w:rsid w:val="000D73F0"/>
    <w:rsid w:val="000D7C20"/>
    <w:rsid w:val="000E0393"/>
    <w:rsid w:val="000E10DA"/>
    <w:rsid w:val="000E43C0"/>
    <w:rsid w:val="000E6853"/>
    <w:rsid w:val="000F3C40"/>
    <w:rsid w:val="000F4B48"/>
    <w:rsid w:val="000F5927"/>
    <w:rsid w:val="001011A0"/>
    <w:rsid w:val="00105273"/>
    <w:rsid w:val="001074C2"/>
    <w:rsid w:val="001105E3"/>
    <w:rsid w:val="00112007"/>
    <w:rsid w:val="00112F2F"/>
    <w:rsid w:val="0011698A"/>
    <w:rsid w:val="00116D1E"/>
    <w:rsid w:val="00120976"/>
    <w:rsid w:val="00120F1F"/>
    <w:rsid w:val="001216AC"/>
    <w:rsid w:val="00123279"/>
    <w:rsid w:val="00125948"/>
    <w:rsid w:val="001303F2"/>
    <w:rsid w:val="0013325E"/>
    <w:rsid w:val="001362E4"/>
    <w:rsid w:val="00136E4D"/>
    <w:rsid w:val="001378EE"/>
    <w:rsid w:val="00142F51"/>
    <w:rsid w:val="00143753"/>
    <w:rsid w:val="00143FA2"/>
    <w:rsid w:val="001459C8"/>
    <w:rsid w:val="00146B28"/>
    <w:rsid w:val="00150104"/>
    <w:rsid w:val="001528FE"/>
    <w:rsid w:val="00161EB9"/>
    <w:rsid w:val="001669AC"/>
    <w:rsid w:val="00171861"/>
    <w:rsid w:val="001759E2"/>
    <w:rsid w:val="001761EF"/>
    <w:rsid w:val="0017629E"/>
    <w:rsid w:val="00176E73"/>
    <w:rsid w:val="0018228B"/>
    <w:rsid w:val="00183885"/>
    <w:rsid w:val="001852CE"/>
    <w:rsid w:val="0018536C"/>
    <w:rsid w:val="0018658E"/>
    <w:rsid w:val="00186EEC"/>
    <w:rsid w:val="0019091F"/>
    <w:rsid w:val="0019340A"/>
    <w:rsid w:val="00197350"/>
    <w:rsid w:val="0019774A"/>
    <w:rsid w:val="001A5A56"/>
    <w:rsid w:val="001B247D"/>
    <w:rsid w:val="001B3EAF"/>
    <w:rsid w:val="001B4B59"/>
    <w:rsid w:val="001B71A1"/>
    <w:rsid w:val="001C0ADD"/>
    <w:rsid w:val="001C2191"/>
    <w:rsid w:val="001C3739"/>
    <w:rsid w:val="001C382D"/>
    <w:rsid w:val="001C3EB0"/>
    <w:rsid w:val="001C5303"/>
    <w:rsid w:val="001D6962"/>
    <w:rsid w:val="001D6FF7"/>
    <w:rsid w:val="001D71F2"/>
    <w:rsid w:val="001D7576"/>
    <w:rsid w:val="001E1B2E"/>
    <w:rsid w:val="001E3174"/>
    <w:rsid w:val="001E431D"/>
    <w:rsid w:val="001E52FA"/>
    <w:rsid w:val="001F0566"/>
    <w:rsid w:val="001F09A7"/>
    <w:rsid w:val="001F0DD1"/>
    <w:rsid w:val="001F2C49"/>
    <w:rsid w:val="001F32BB"/>
    <w:rsid w:val="001F3E7C"/>
    <w:rsid w:val="001F441C"/>
    <w:rsid w:val="001F7686"/>
    <w:rsid w:val="001F7908"/>
    <w:rsid w:val="001F7D32"/>
    <w:rsid w:val="00200DF1"/>
    <w:rsid w:val="00203854"/>
    <w:rsid w:val="00211EC4"/>
    <w:rsid w:val="002128DA"/>
    <w:rsid w:val="002130E9"/>
    <w:rsid w:val="002134F4"/>
    <w:rsid w:val="00220C35"/>
    <w:rsid w:val="00221CE5"/>
    <w:rsid w:val="0022241D"/>
    <w:rsid w:val="0022653A"/>
    <w:rsid w:val="002267CF"/>
    <w:rsid w:val="00227FBA"/>
    <w:rsid w:val="002332A0"/>
    <w:rsid w:val="00235E9E"/>
    <w:rsid w:val="00237A4C"/>
    <w:rsid w:val="002413E6"/>
    <w:rsid w:val="002434A7"/>
    <w:rsid w:val="002446B6"/>
    <w:rsid w:val="00244CE5"/>
    <w:rsid w:val="002475A2"/>
    <w:rsid w:val="00247FBE"/>
    <w:rsid w:val="002531BF"/>
    <w:rsid w:val="00260ADD"/>
    <w:rsid w:val="00262817"/>
    <w:rsid w:val="00262A5B"/>
    <w:rsid w:val="00265413"/>
    <w:rsid w:val="00267216"/>
    <w:rsid w:val="002677F8"/>
    <w:rsid w:val="0027141E"/>
    <w:rsid w:val="002726CC"/>
    <w:rsid w:val="002728BD"/>
    <w:rsid w:val="00272ABF"/>
    <w:rsid w:val="00273297"/>
    <w:rsid w:val="00274357"/>
    <w:rsid w:val="0028168A"/>
    <w:rsid w:val="00286629"/>
    <w:rsid w:val="002A56C6"/>
    <w:rsid w:val="002A5D8F"/>
    <w:rsid w:val="002A6A49"/>
    <w:rsid w:val="002A7958"/>
    <w:rsid w:val="002B02D1"/>
    <w:rsid w:val="002B0ADA"/>
    <w:rsid w:val="002B4409"/>
    <w:rsid w:val="002B6A98"/>
    <w:rsid w:val="002B735F"/>
    <w:rsid w:val="002B774E"/>
    <w:rsid w:val="002C7D72"/>
    <w:rsid w:val="002D0748"/>
    <w:rsid w:val="002D2EF7"/>
    <w:rsid w:val="002D6430"/>
    <w:rsid w:val="002D6B5C"/>
    <w:rsid w:val="002E1965"/>
    <w:rsid w:val="002E68E1"/>
    <w:rsid w:val="002E7207"/>
    <w:rsid w:val="002E771C"/>
    <w:rsid w:val="002F3195"/>
    <w:rsid w:val="002F3D54"/>
    <w:rsid w:val="002F5C9F"/>
    <w:rsid w:val="002F6EDE"/>
    <w:rsid w:val="002F7AAA"/>
    <w:rsid w:val="0030294D"/>
    <w:rsid w:val="00302BD4"/>
    <w:rsid w:val="00303C88"/>
    <w:rsid w:val="00305614"/>
    <w:rsid w:val="003056F2"/>
    <w:rsid w:val="003073F1"/>
    <w:rsid w:val="0031318D"/>
    <w:rsid w:val="00314987"/>
    <w:rsid w:val="003205F8"/>
    <w:rsid w:val="00321A3C"/>
    <w:rsid w:val="00326913"/>
    <w:rsid w:val="00331E5E"/>
    <w:rsid w:val="0033598F"/>
    <w:rsid w:val="0033624E"/>
    <w:rsid w:val="003371D0"/>
    <w:rsid w:val="00342F10"/>
    <w:rsid w:val="00345BE4"/>
    <w:rsid w:val="003469FE"/>
    <w:rsid w:val="00351459"/>
    <w:rsid w:val="00354BEA"/>
    <w:rsid w:val="00354C82"/>
    <w:rsid w:val="003550D2"/>
    <w:rsid w:val="00356566"/>
    <w:rsid w:val="003573BB"/>
    <w:rsid w:val="00357E31"/>
    <w:rsid w:val="00362136"/>
    <w:rsid w:val="00364ECE"/>
    <w:rsid w:val="00365A8B"/>
    <w:rsid w:val="00372498"/>
    <w:rsid w:val="00375EFA"/>
    <w:rsid w:val="00380D1B"/>
    <w:rsid w:val="00380EF5"/>
    <w:rsid w:val="00381B0F"/>
    <w:rsid w:val="00382E35"/>
    <w:rsid w:val="00383BCD"/>
    <w:rsid w:val="00387EE9"/>
    <w:rsid w:val="00392DCD"/>
    <w:rsid w:val="0039373D"/>
    <w:rsid w:val="003A0334"/>
    <w:rsid w:val="003B004D"/>
    <w:rsid w:val="003B0568"/>
    <w:rsid w:val="003B14BB"/>
    <w:rsid w:val="003B22C4"/>
    <w:rsid w:val="003B2728"/>
    <w:rsid w:val="003B44EB"/>
    <w:rsid w:val="003B7716"/>
    <w:rsid w:val="003C1C98"/>
    <w:rsid w:val="003C1FF3"/>
    <w:rsid w:val="003C3C91"/>
    <w:rsid w:val="003C5B03"/>
    <w:rsid w:val="003C5B8A"/>
    <w:rsid w:val="003D0275"/>
    <w:rsid w:val="003D0E3E"/>
    <w:rsid w:val="003D2E67"/>
    <w:rsid w:val="003E022D"/>
    <w:rsid w:val="003E045C"/>
    <w:rsid w:val="003E0712"/>
    <w:rsid w:val="003E2577"/>
    <w:rsid w:val="003E5DC8"/>
    <w:rsid w:val="003E64ED"/>
    <w:rsid w:val="003E685F"/>
    <w:rsid w:val="003F1F9D"/>
    <w:rsid w:val="003F4B7C"/>
    <w:rsid w:val="003F7E10"/>
    <w:rsid w:val="004002D8"/>
    <w:rsid w:val="00400C02"/>
    <w:rsid w:val="004043D2"/>
    <w:rsid w:val="004049B5"/>
    <w:rsid w:val="0040550F"/>
    <w:rsid w:val="00413660"/>
    <w:rsid w:val="004138F3"/>
    <w:rsid w:val="00415722"/>
    <w:rsid w:val="0042512D"/>
    <w:rsid w:val="0042640A"/>
    <w:rsid w:val="00427C58"/>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A57"/>
    <w:rsid w:val="00481053"/>
    <w:rsid w:val="004814A0"/>
    <w:rsid w:val="004820DA"/>
    <w:rsid w:val="0048354B"/>
    <w:rsid w:val="00484DBD"/>
    <w:rsid w:val="00492F25"/>
    <w:rsid w:val="00494C26"/>
    <w:rsid w:val="004A02A9"/>
    <w:rsid w:val="004A330B"/>
    <w:rsid w:val="004B4A47"/>
    <w:rsid w:val="004B5954"/>
    <w:rsid w:val="004C3221"/>
    <w:rsid w:val="004C5155"/>
    <w:rsid w:val="004C7400"/>
    <w:rsid w:val="004D09AD"/>
    <w:rsid w:val="004D2151"/>
    <w:rsid w:val="004D4E72"/>
    <w:rsid w:val="004E0045"/>
    <w:rsid w:val="004E1591"/>
    <w:rsid w:val="004E16AB"/>
    <w:rsid w:val="004E31D0"/>
    <w:rsid w:val="004E3846"/>
    <w:rsid w:val="004E5C18"/>
    <w:rsid w:val="004E623F"/>
    <w:rsid w:val="004F294D"/>
    <w:rsid w:val="004F2CED"/>
    <w:rsid w:val="004F31A3"/>
    <w:rsid w:val="004F342C"/>
    <w:rsid w:val="004F529F"/>
    <w:rsid w:val="004F53B4"/>
    <w:rsid w:val="004F6180"/>
    <w:rsid w:val="004F6FCD"/>
    <w:rsid w:val="004F75AD"/>
    <w:rsid w:val="00500F25"/>
    <w:rsid w:val="00502EED"/>
    <w:rsid w:val="005035F1"/>
    <w:rsid w:val="005050E9"/>
    <w:rsid w:val="00505B24"/>
    <w:rsid w:val="00505FEE"/>
    <w:rsid w:val="0050619B"/>
    <w:rsid w:val="00507827"/>
    <w:rsid w:val="00510E84"/>
    <w:rsid w:val="00512F96"/>
    <w:rsid w:val="0051338B"/>
    <w:rsid w:val="005137E3"/>
    <w:rsid w:val="005154E1"/>
    <w:rsid w:val="00520A5D"/>
    <w:rsid w:val="005238F5"/>
    <w:rsid w:val="005245A7"/>
    <w:rsid w:val="00526A37"/>
    <w:rsid w:val="0052788B"/>
    <w:rsid w:val="00527AB5"/>
    <w:rsid w:val="0053225C"/>
    <w:rsid w:val="005340A8"/>
    <w:rsid w:val="005472AA"/>
    <w:rsid w:val="0055325F"/>
    <w:rsid w:val="00554D2F"/>
    <w:rsid w:val="0056103B"/>
    <w:rsid w:val="005611FB"/>
    <w:rsid w:val="00562670"/>
    <w:rsid w:val="00565DBD"/>
    <w:rsid w:val="00566772"/>
    <w:rsid w:val="0056798D"/>
    <w:rsid w:val="00572E7A"/>
    <w:rsid w:val="00573AFB"/>
    <w:rsid w:val="0057489E"/>
    <w:rsid w:val="005759F5"/>
    <w:rsid w:val="00575EF8"/>
    <w:rsid w:val="00582C78"/>
    <w:rsid w:val="00585ED4"/>
    <w:rsid w:val="005912EF"/>
    <w:rsid w:val="00591489"/>
    <w:rsid w:val="00592B20"/>
    <w:rsid w:val="00595A35"/>
    <w:rsid w:val="00595BBB"/>
    <w:rsid w:val="00597740"/>
    <w:rsid w:val="005A3D95"/>
    <w:rsid w:val="005A5873"/>
    <w:rsid w:val="005A6390"/>
    <w:rsid w:val="005A6872"/>
    <w:rsid w:val="005B205A"/>
    <w:rsid w:val="005B463B"/>
    <w:rsid w:val="005B6F08"/>
    <w:rsid w:val="005B7D44"/>
    <w:rsid w:val="005C06CF"/>
    <w:rsid w:val="005C119E"/>
    <w:rsid w:val="005C1373"/>
    <w:rsid w:val="005C315C"/>
    <w:rsid w:val="005C333A"/>
    <w:rsid w:val="005C4695"/>
    <w:rsid w:val="005D1AF7"/>
    <w:rsid w:val="005D323E"/>
    <w:rsid w:val="005D34A6"/>
    <w:rsid w:val="005D7349"/>
    <w:rsid w:val="005E091E"/>
    <w:rsid w:val="005E2C5B"/>
    <w:rsid w:val="005E4023"/>
    <w:rsid w:val="005E4BC2"/>
    <w:rsid w:val="005E5745"/>
    <w:rsid w:val="005F39CF"/>
    <w:rsid w:val="005F50C7"/>
    <w:rsid w:val="00604032"/>
    <w:rsid w:val="0060756D"/>
    <w:rsid w:val="00616700"/>
    <w:rsid w:val="00616D9C"/>
    <w:rsid w:val="00616F7A"/>
    <w:rsid w:val="006172FA"/>
    <w:rsid w:val="00622D9D"/>
    <w:rsid w:val="00623815"/>
    <w:rsid w:val="00623947"/>
    <w:rsid w:val="0062668E"/>
    <w:rsid w:val="0063180B"/>
    <w:rsid w:val="00633CEB"/>
    <w:rsid w:val="00637705"/>
    <w:rsid w:val="00644995"/>
    <w:rsid w:val="00645DEA"/>
    <w:rsid w:val="00651154"/>
    <w:rsid w:val="006530C5"/>
    <w:rsid w:val="006549F2"/>
    <w:rsid w:val="00655FEE"/>
    <w:rsid w:val="006569D3"/>
    <w:rsid w:val="00661BFB"/>
    <w:rsid w:val="006714FC"/>
    <w:rsid w:val="0067445E"/>
    <w:rsid w:val="006745C6"/>
    <w:rsid w:val="006769E8"/>
    <w:rsid w:val="00677E24"/>
    <w:rsid w:val="00682930"/>
    <w:rsid w:val="00683303"/>
    <w:rsid w:val="00683685"/>
    <w:rsid w:val="00684D53"/>
    <w:rsid w:val="0068573E"/>
    <w:rsid w:val="00686310"/>
    <w:rsid w:val="0069562E"/>
    <w:rsid w:val="00697832"/>
    <w:rsid w:val="00697C69"/>
    <w:rsid w:val="006A274D"/>
    <w:rsid w:val="006A3115"/>
    <w:rsid w:val="006B03AB"/>
    <w:rsid w:val="006B1DE3"/>
    <w:rsid w:val="006B27F9"/>
    <w:rsid w:val="006B5BF8"/>
    <w:rsid w:val="006B6618"/>
    <w:rsid w:val="006B7AEA"/>
    <w:rsid w:val="006B7B90"/>
    <w:rsid w:val="006C1085"/>
    <w:rsid w:val="006C176E"/>
    <w:rsid w:val="006C29B3"/>
    <w:rsid w:val="006C5CFF"/>
    <w:rsid w:val="006C67C1"/>
    <w:rsid w:val="006D2245"/>
    <w:rsid w:val="006D724A"/>
    <w:rsid w:val="006E148B"/>
    <w:rsid w:val="006E627B"/>
    <w:rsid w:val="006F04C8"/>
    <w:rsid w:val="006F3075"/>
    <w:rsid w:val="006F5DA7"/>
    <w:rsid w:val="006F60CE"/>
    <w:rsid w:val="006F7E1B"/>
    <w:rsid w:val="00702DAF"/>
    <w:rsid w:val="007031C1"/>
    <w:rsid w:val="007039BA"/>
    <w:rsid w:val="00704D3B"/>
    <w:rsid w:val="007074D8"/>
    <w:rsid w:val="007105DF"/>
    <w:rsid w:val="00711DB2"/>
    <w:rsid w:val="0071256D"/>
    <w:rsid w:val="00720779"/>
    <w:rsid w:val="00720D4D"/>
    <w:rsid w:val="00726316"/>
    <w:rsid w:val="00726C15"/>
    <w:rsid w:val="00732505"/>
    <w:rsid w:val="007335F6"/>
    <w:rsid w:val="007421A3"/>
    <w:rsid w:val="007446DA"/>
    <w:rsid w:val="00744C0E"/>
    <w:rsid w:val="007533D0"/>
    <w:rsid w:val="00756601"/>
    <w:rsid w:val="0076180C"/>
    <w:rsid w:val="007635BA"/>
    <w:rsid w:val="00763876"/>
    <w:rsid w:val="00765346"/>
    <w:rsid w:val="007664A8"/>
    <w:rsid w:val="00767272"/>
    <w:rsid w:val="0076795E"/>
    <w:rsid w:val="00771E8B"/>
    <w:rsid w:val="00774E13"/>
    <w:rsid w:val="00776563"/>
    <w:rsid w:val="0077741E"/>
    <w:rsid w:val="0078157C"/>
    <w:rsid w:val="00782795"/>
    <w:rsid w:val="007830B0"/>
    <w:rsid w:val="00784204"/>
    <w:rsid w:val="00785B31"/>
    <w:rsid w:val="0078782A"/>
    <w:rsid w:val="00790E46"/>
    <w:rsid w:val="0079746D"/>
    <w:rsid w:val="007A01E3"/>
    <w:rsid w:val="007A0E13"/>
    <w:rsid w:val="007A4D63"/>
    <w:rsid w:val="007B49CA"/>
    <w:rsid w:val="007B6562"/>
    <w:rsid w:val="007B6C46"/>
    <w:rsid w:val="007B7666"/>
    <w:rsid w:val="007C468F"/>
    <w:rsid w:val="007C5A90"/>
    <w:rsid w:val="007C6F11"/>
    <w:rsid w:val="007C72D7"/>
    <w:rsid w:val="007D2AB1"/>
    <w:rsid w:val="007D34E2"/>
    <w:rsid w:val="007E1D75"/>
    <w:rsid w:val="007E798D"/>
    <w:rsid w:val="007E7A88"/>
    <w:rsid w:val="007F2A9E"/>
    <w:rsid w:val="007F4FB7"/>
    <w:rsid w:val="007F5A87"/>
    <w:rsid w:val="007F60AA"/>
    <w:rsid w:val="00800A8C"/>
    <w:rsid w:val="00801F1A"/>
    <w:rsid w:val="00807E12"/>
    <w:rsid w:val="00810AEB"/>
    <w:rsid w:val="00811480"/>
    <w:rsid w:val="0081249B"/>
    <w:rsid w:val="008147D4"/>
    <w:rsid w:val="00816C7F"/>
    <w:rsid w:val="008219A8"/>
    <w:rsid w:val="00823483"/>
    <w:rsid w:val="00825787"/>
    <w:rsid w:val="008277E1"/>
    <w:rsid w:val="008325FE"/>
    <w:rsid w:val="00832DDF"/>
    <w:rsid w:val="00833A1F"/>
    <w:rsid w:val="00833B6F"/>
    <w:rsid w:val="0083463E"/>
    <w:rsid w:val="00835149"/>
    <w:rsid w:val="00836259"/>
    <w:rsid w:val="0083646D"/>
    <w:rsid w:val="00845752"/>
    <w:rsid w:val="00845B05"/>
    <w:rsid w:val="008518E5"/>
    <w:rsid w:val="00853E59"/>
    <w:rsid w:val="00855519"/>
    <w:rsid w:val="0085719D"/>
    <w:rsid w:val="0086571F"/>
    <w:rsid w:val="00872C5A"/>
    <w:rsid w:val="008759D3"/>
    <w:rsid w:val="00877970"/>
    <w:rsid w:val="00882ECD"/>
    <w:rsid w:val="00883668"/>
    <w:rsid w:val="008848DE"/>
    <w:rsid w:val="00887E27"/>
    <w:rsid w:val="00891B46"/>
    <w:rsid w:val="00894EC9"/>
    <w:rsid w:val="008A231A"/>
    <w:rsid w:val="008A5348"/>
    <w:rsid w:val="008A7FA5"/>
    <w:rsid w:val="008B0174"/>
    <w:rsid w:val="008B0B17"/>
    <w:rsid w:val="008B1B1E"/>
    <w:rsid w:val="008B2819"/>
    <w:rsid w:val="008B33FE"/>
    <w:rsid w:val="008B391F"/>
    <w:rsid w:val="008B3A38"/>
    <w:rsid w:val="008B7FC0"/>
    <w:rsid w:val="008C20B5"/>
    <w:rsid w:val="008C24AF"/>
    <w:rsid w:val="008D1F8E"/>
    <w:rsid w:val="008D3ED5"/>
    <w:rsid w:val="008D4ABB"/>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4D94"/>
    <w:rsid w:val="00906ADB"/>
    <w:rsid w:val="009073B3"/>
    <w:rsid w:val="00911251"/>
    <w:rsid w:val="009120A7"/>
    <w:rsid w:val="00913682"/>
    <w:rsid w:val="00921DDC"/>
    <w:rsid w:val="00924B6E"/>
    <w:rsid w:val="009256FB"/>
    <w:rsid w:val="0093028C"/>
    <w:rsid w:val="0093158E"/>
    <w:rsid w:val="00934310"/>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52C"/>
    <w:rsid w:val="00963DA0"/>
    <w:rsid w:val="009661CB"/>
    <w:rsid w:val="009671A9"/>
    <w:rsid w:val="00967A56"/>
    <w:rsid w:val="0097175A"/>
    <w:rsid w:val="00971926"/>
    <w:rsid w:val="00972126"/>
    <w:rsid w:val="009727C5"/>
    <w:rsid w:val="00972ED4"/>
    <w:rsid w:val="00974658"/>
    <w:rsid w:val="00975F73"/>
    <w:rsid w:val="00976FF8"/>
    <w:rsid w:val="0098026B"/>
    <w:rsid w:val="00982B7B"/>
    <w:rsid w:val="00984D3E"/>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319"/>
    <w:rsid w:val="009F2F6D"/>
    <w:rsid w:val="009F5150"/>
    <w:rsid w:val="009F6BBD"/>
    <w:rsid w:val="00A000FC"/>
    <w:rsid w:val="00A00CB0"/>
    <w:rsid w:val="00A00D4D"/>
    <w:rsid w:val="00A02836"/>
    <w:rsid w:val="00A050A8"/>
    <w:rsid w:val="00A064D6"/>
    <w:rsid w:val="00A0654A"/>
    <w:rsid w:val="00A110AB"/>
    <w:rsid w:val="00A11D03"/>
    <w:rsid w:val="00A13A93"/>
    <w:rsid w:val="00A20AA7"/>
    <w:rsid w:val="00A22935"/>
    <w:rsid w:val="00A270AA"/>
    <w:rsid w:val="00A30C59"/>
    <w:rsid w:val="00A3121D"/>
    <w:rsid w:val="00A3131C"/>
    <w:rsid w:val="00A34605"/>
    <w:rsid w:val="00A3606B"/>
    <w:rsid w:val="00A377A8"/>
    <w:rsid w:val="00A37A67"/>
    <w:rsid w:val="00A4158A"/>
    <w:rsid w:val="00A418F9"/>
    <w:rsid w:val="00A4235C"/>
    <w:rsid w:val="00A42857"/>
    <w:rsid w:val="00A44DE7"/>
    <w:rsid w:val="00A45482"/>
    <w:rsid w:val="00A45A65"/>
    <w:rsid w:val="00A51722"/>
    <w:rsid w:val="00A55461"/>
    <w:rsid w:val="00A55999"/>
    <w:rsid w:val="00A5668A"/>
    <w:rsid w:val="00A57114"/>
    <w:rsid w:val="00A60AB6"/>
    <w:rsid w:val="00A60F11"/>
    <w:rsid w:val="00A610AF"/>
    <w:rsid w:val="00A61281"/>
    <w:rsid w:val="00A66596"/>
    <w:rsid w:val="00A676BA"/>
    <w:rsid w:val="00A74E52"/>
    <w:rsid w:val="00A80030"/>
    <w:rsid w:val="00A82499"/>
    <w:rsid w:val="00A8497B"/>
    <w:rsid w:val="00A90C16"/>
    <w:rsid w:val="00A9151E"/>
    <w:rsid w:val="00A92178"/>
    <w:rsid w:val="00A93E9D"/>
    <w:rsid w:val="00A97E43"/>
    <w:rsid w:val="00A97F3F"/>
    <w:rsid w:val="00AA036D"/>
    <w:rsid w:val="00AA30AE"/>
    <w:rsid w:val="00AA3FC9"/>
    <w:rsid w:val="00AA5A6B"/>
    <w:rsid w:val="00AA5F94"/>
    <w:rsid w:val="00AA5F95"/>
    <w:rsid w:val="00AA658A"/>
    <w:rsid w:val="00AA75D4"/>
    <w:rsid w:val="00AB0328"/>
    <w:rsid w:val="00AB2242"/>
    <w:rsid w:val="00AB29E5"/>
    <w:rsid w:val="00AB3319"/>
    <w:rsid w:val="00AB4F06"/>
    <w:rsid w:val="00AB5B37"/>
    <w:rsid w:val="00AB6C1A"/>
    <w:rsid w:val="00AB6DE7"/>
    <w:rsid w:val="00AC16A6"/>
    <w:rsid w:val="00AC2541"/>
    <w:rsid w:val="00AC3CEB"/>
    <w:rsid w:val="00AC58EB"/>
    <w:rsid w:val="00AC68C2"/>
    <w:rsid w:val="00AC6989"/>
    <w:rsid w:val="00AD354E"/>
    <w:rsid w:val="00AD4EA4"/>
    <w:rsid w:val="00AD659A"/>
    <w:rsid w:val="00AE0FE5"/>
    <w:rsid w:val="00AE33B2"/>
    <w:rsid w:val="00AE3D81"/>
    <w:rsid w:val="00AF5202"/>
    <w:rsid w:val="00AF7059"/>
    <w:rsid w:val="00AF7611"/>
    <w:rsid w:val="00B00133"/>
    <w:rsid w:val="00B05047"/>
    <w:rsid w:val="00B053DB"/>
    <w:rsid w:val="00B05C23"/>
    <w:rsid w:val="00B12BD2"/>
    <w:rsid w:val="00B2089B"/>
    <w:rsid w:val="00B21DB7"/>
    <w:rsid w:val="00B22766"/>
    <w:rsid w:val="00B24D6D"/>
    <w:rsid w:val="00B263DA"/>
    <w:rsid w:val="00B2742C"/>
    <w:rsid w:val="00B3007C"/>
    <w:rsid w:val="00B3062D"/>
    <w:rsid w:val="00B31108"/>
    <w:rsid w:val="00B312EC"/>
    <w:rsid w:val="00B32570"/>
    <w:rsid w:val="00B33B07"/>
    <w:rsid w:val="00B355EA"/>
    <w:rsid w:val="00B35F78"/>
    <w:rsid w:val="00B3716D"/>
    <w:rsid w:val="00B42A32"/>
    <w:rsid w:val="00B43CBF"/>
    <w:rsid w:val="00B441A6"/>
    <w:rsid w:val="00B44524"/>
    <w:rsid w:val="00B527CA"/>
    <w:rsid w:val="00B530A9"/>
    <w:rsid w:val="00B539E8"/>
    <w:rsid w:val="00B5400C"/>
    <w:rsid w:val="00B54021"/>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A7494"/>
    <w:rsid w:val="00BB0C74"/>
    <w:rsid w:val="00BB170A"/>
    <w:rsid w:val="00BB1849"/>
    <w:rsid w:val="00BB35F7"/>
    <w:rsid w:val="00BB568E"/>
    <w:rsid w:val="00BC24B6"/>
    <w:rsid w:val="00BC515D"/>
    <w:rsid w:val="00BD0205"/>
    <w:rsid w:val="00BD49FE"/>
    <w:rsid w:val="00BD52A0"/>
    <w:rsid w:val="00BE204E"/>
    <w:rsid w:val="00BE23A6"/>
    <w:rsid w:val="00BE2660"/>
    <w:rsid w:val="00BE5EE3"/>
    <w:rsid w:val="00BE6560"/>
    <w:rsid w:val="00BE772D"/>
    <w:rsid w:val="00BF5105"/>
    <w:rsid w:val="00C00837"/>
    <w:rsid w:val="00C028E8"/>
    <w:rsid w:val="00C04AF7"/>
    <w:rsid w:val="00C07BBC"/>
    <w:rsid w:val="00C07D7A"/>
    <w:rsid w:val="00C1059B"/>
    <w:rsid w:val="00C158DC"/>
    <w:rsid w:val="00C16F88"/>
    <w:rsid w:val="00C20B5E"/>
    <w:rsid w:val="00C22F72"/>
    <w:rsid w:val="00C23996"/>
    <w:rsid w:val="00C23EFF"/>
    <w:rsid w:val="00C26A69"/>
    <w:rsid w:val="00C26D92"/>
    <w:rsid w:val="00C27300"/>
    <w:rsid w:val="00C3043C"/>
    <w:rsid w:val="00C358C4"/>
    <w:rsid w:val="00C43069"/>
    <w:rsid w:val="00C45AB0"/>
    <w:rsid w:val="00C45DC3"/>
    <w:rsid w:val="00C5127E"/>
    <w:rsid w:val="00C51E39"/>
    <w:rsid w:val="00C61E76"/>
    <w:rsid w:val="00C63256"/>
    <w:rsid w:val="00C6404A"/>
    <w:rsid w:val="00C64C25"/>
    <w:rsid w:val="00C70858"/>
    <w:rsid w:val="00C74C6E"/>
    <w:rsid w:val="00C75309"/>
    <w:rsid w:val="00C7693A"/>
    <w:rsid w:val="00C77C1A"/>
    <w:rsid w:val="00C813B2"/>
    <w:rsid w:val="00C871F4"/>
    <w:rsid w:val="00C87385"/>
    <w:rsid w:val="00C919DC"/>
    <w:rsid w:val="00C94362"/>
    <w:rsid w:val="00CA200B"/>
    <w:rsid w:val="00CA22C5"/>
    <w:rsid w:val="00CA2686"/>
    <w:rsid w:val="00CA3929"/>
    <w:rsid w:val="00CA549E"/>
    <w:rsid w:val="00CA6622"/>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10CF"/>
    <w:rsid w:val="00D3215B"/>
    <w:rsid w:val="00D4007C"/>
    <w:rsid w:val="00D5098C"/>
    <w:rsid w:val="00D5209B"/>
    <w:rsid w:val="00D5365E"/>
    <w:rsid w:val="00D54711"/>
    <w:rsid w:val="00D56FAB"/>
    <w:rsid w:val="00D573CE"/>
    <w:rsid w:val="00D62F98"/>
    <w:rsid w:val="00D64E73"/>
    <w:rsid w:val="00D65B2F"/>
    <w:rsid w:val="00D72176"/>
    <w:rsid w:val="00D72430"/>
    <w:rsid w:val="00D72E3C"/>
    <w:rsid w:val="00D750FD"/>
    <w:rsid w:val="00D807D0"/>
    <w:rsid w:val="00D83BD6"/>
    <w:rsid w:val="00D83E99"/>
    <w:rsid w:val="00D84321"/>
    <w:rsid w:val="00D867CF"/>
    <w:rsid w:val="00D8766C"/>
    <w:rsid w:val="00D93682"/>
    <w:rsid w:val="00D94F30"/>
    <w:rsid w:val="00D96217"/>
    <w:rsid w:val="00DA01ED"/>
    <w:rsid w:val="00DA6142"/>
    <w:rsid w:val="00DB0D8B"/>
    <w:rsid w:val="00DB21D1"/>
    <w:rsid w:val="00DB24F5"/>
    <w:rsid w:val="00DB577B"/>
    <w:rsid w:val="00DC0BBB"/>
    <w:rsid w:val="00DC299C"/>
    <w:rsid w:val="00DD0CB9"/>
    <w:rsid w:val="00DD3612"/>
    <w:rsid w:val="00DE2657"/>
    <w:rsid w:val="00DE273C"/>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0D89"/>
    <w:rsid w:val="00E113F0"/>
    <w:rsid w:val="00E11922"/>
    <w:rsid w:val="00E1240D"/>
    <w:rsid w:val="00E13F66"/>
    <w:rsid w:val="00E14EE6"/>
    <w:rsid w:val="00E15E3C"/>
    <w:rsid w:val="00E21E9F"/>
    <w:rsid w:val="00E2234F"/>
    <w:rsid w:val="00E22868"/>
    <w:rsid w:val="00E23F26"/>
    <w:rsid w:val="00E26EB5"/>
    <w:rsid w:val="00E27DDE"/>
    <w:rsid w:val="00E33077"/>
    <w:rsid w:val="00E37764"/>
    <w:rsid w:val="00E4214A"/>
    <w:rsid w:val="00E4486C"/>
    <w:rsid w:val="00E44BF8"/>
    <w:rsid w:val="00E459F5"/>
    <w:rsid w:val="00E46F6B"/>
    <w:rsid w:val="00E47F4E"/>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8761E"/>
    <w:rsid w:val="00E934D0"/>
    <w:rsid w:val="00E94A00"/>
    <w:rsid w:val="00EA1B6A"/>
    <w:rsid w:val="00EA3B87"/>
    <w:rsid w:val="00EA473F"/>
    <w:rsid w:val="00EB4E10"/>
    <w:rsid w:val="00EB6282"/>
    <w:rsid w:val="00EB7673"/>
    <w:rsid w:val="00EC0930"/>
    <w:rsid w:val="00EC7861"/>
    <w:rsid w:val="00EC7AD8"/>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352"/>
    <w:rsid w:val="00F34547"/>
    <w:rsid w:val="00F35A7F"/>
    <w:rsid w:val="00F3619E"/>
    <w:rsid w:val="00F436B2"/>
    <w:rsid w:val="00F46512"/>
    <w:rsid w:val="00F468FD"/>
    <w:rsid w:val="00F46F00"/>
    <w:rsid w:val="00F50DF6"/>
    <w:rsid w:val="00F55488"/>
    <w:rsid w:val="00F60F0A"/>
    <w:rsid w:val="00F73932"/>
    <w:rsid w:val="00F77FB9"/>
    <w:rsid w:val="00F77FBA"/>
    <w:rsid w:val="00F817A6"/>
    <w:rsid w:val="00F87A9C"/>
    <w:rsid w:val="00F87C9B"/>
    <w:rsid w:val="00F92139"/>
    <w:rsid w:val="00F93A02"/>
    <w:rsid w:val="00F93B46"/>
    <w:rsid w:val="00FA3994"/>
    <w:rsid w:val="00FA5EC4"/>
    <w:rsid w:val="00FA7210"/>
    <w:rsid w:val="00FB6CF5"/>
    <w:rsid w:val="00FC0046"/>
    <w:rsid w:val="00FC1225"/>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F2D18"/>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753"/>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 w:type="paragraph" w:customStyle="1" w:styleId="hh">
    <w:name w:val="hh"/>
    <w:rsid w:val="00302BD4"/>
    <w:pPr>
      <w:jc w:val="center"/>
    </w:pPr>
    <w:rPr>
      <w:rFonts w:ascii="Dallak Time" w:eastAsia="Times New Roman" w:hAnsi="Dallak Time"/>
      <w:b/>
      <w:spacing w:val="30"/>
      <w:sz w:val="28"/>
      <w:szCs w:val="26"/>
    </w:rPr>
  </w:style>
  <w:style w:type="character" w:customStyle="1" w:styleId="mechtex0">
    <w:name w:val="mechtex Знак"/>
    <w:locked/>
    <w:rsid w:val="00572E7A"/>
    <w:rPr>
      <w:rFonts w:ascii="Arial Armenian" w:hAnsi="Arial Armenian"/>
      <w:lang w:eastAsia="ru-RU"/>
    </w:rPr>
  </w:style>
  <w:style w:type="paragraph" w:customStyle="1" w:styleId="NoSpacing1">
    <w:name w:val="No Spacing1"/>
    <w:uiPriority w:val="99"/>
    <w:rsid w:val="007A4D63"/>
    <w:rPr>
      <w:rFonts w:eastAsia="Times New Roman" w:cs="Calibri"/>
      <w:sz w:val="22"/>
      <w:szCs w:val="22"/>
      <w:lang w:val="ru-RU"/>
    </w:rPr>
  </w:style>
  <w:style w:type="character" w:styleId="Hyperlink">
    <w:name w:val="Hyperlink"/>
    <w:basedOn w:val="DefaultParagraphFont"/>
    <w:uiPriority w:val="99"/>
    <w:semiHidden/>
    <w:unhideWhenUsed/>
    <w:rsid w:val="002714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51349">
      <w:bodyDiv w:val="1"/>
      <w:marLeft w:val="0"/>
      <w:marRight w:val="0"/>
      <w:marTop w:val="0"/>
      <w:marBottom w:val="0"/>
      <w:divBdr>
        <w:top w:val="none" w:sz="0" w:space="0" w:color="auto"/>
        <w:left w:val="none" w:sz="0" w:space="0" w:color="auto"/>
        <w:bottom w:val="none" w:sz="0" w:space="0" w:color="auto"/>
        <w:right w:val="none" w:sz="0" w:space="0" w:color="auto"/>
      </w:divBdr>
    </w:div>
    <w:div w:id="24255648">
      <w:bodyDiv w:val="1"/>
      <w:marLeft w:val="0"/>
      <w:marRight w:val="0"/>
      <w:marTop w:val="0"/>
      <w:marBottom w:val="0"/>
      <w:divBdr>
        <w:top w:val="none" w:sz="0" w:space="0" w:color="auto"/>
        <w:left w:val="none" w:sz="0" w:space="0" w:color="auto"/>
        <w:bottom w:val="none" w:sz="0" w:space="0" w:color="auto"/>
        <w:right w:val="none" w:sz="0" w:space="0" w:color="auto"/>
      </w:divBdr>
    </w:div>
    <w:div w:id="52050827">
      <w:bodyDiv w:val="1"/>
      <w:marLeft w:val="0"/>
      <w:marRight w:val="0"/>
      <w:marTop w:val="0"/>
      <w:marBottom w:val="0"/>
      <w:divBdr>
        <w:top w:val="none" w:sz="0" w:space="0" w:color="auto"/>
        <w:left w:val="none" w:sz="0" w:space="0" w:color="auto"/>
        <w:bottom w:val="none" w:sz="0" w:space="0" w:color="auto"/>
        <w:right w:val="none" w:sz="0" w:space="0" w:color="auto"/>
      </w:divBdr>
    </w:div>
    <w:div w:id="182942652">
      <w:bodyDiv w:val="1"/>
      <w:marLeft w:val="0"/>
      <w:marRight w:val="0"/>
      <w:marTop w:val="0"/>
      <w:marBottom w:val="0"/>
      <w:divBdr>
        <w:top w:val="none" w:sz="0" w:space="0" w:color="auto"/>
        <w:left w:val="none" w:sz="0" w:space="0" w:color="auto"/>
        <w:bottom w:val="none" w:sz="0" w:space="0" w:color="auto"/>
        <w:right w:val="none" w:sz="0" w:space="0" w:color="auto"/>
      </w:divBdr>
    </w:div>
    <w:div w:id="224415303">
      <w:bodyDiv w:val="1"/>
      <w:marLeft w:val="0"/>
      <w:marRight w:val="0"/>
      <w:marTop w:val="0"/>
      <w:marBottom w:val="0"/>
      <w:divBdr>
        <w:top w:val="none" w:sz="0" w:space="0" w:color="auto"/>
        <w:left w:val="none" w:sz="0" w:space="0" w:color="auto"/>
        <w:bottom w:val="none" w:sz="0" w:space="0" w:color="auto"/>
        <w:right w:val="none" w:sz="0" w:space="0" w:color="auto"/>
      </w:divBdr>
    </w:div>
    <w:div w:id="228662186">
      <w:bodyDiv w:val="1"/>
      <w:marLeft w:val="0"/>
      <w:marRight w:val="0"/>
      <w:marTop w:val="0"/>
      <w:marBottom w:val="0"/>
      <w:divBdr>
        <w:top w:val="none" w:sz="0" w:space="0" w:color="auto"/>
        <w:left w:val="none" w:sz="0" w:space="0" w:color="auto"/>
        <w:bottom w:val="none" w:sz="0" w:space="0" w:color="auto"/>
        <w:right w:val="none" w:sz="0" w:space="0" w:color="auto"/>
      </w:divBdr>
      <w:divsChild>
        <w:div w:id="1985427519">
          <w:marLeft w:val="0"/>
          <w:marRight w:val="0"/>
          <w:marTop w:val="0"/>
          <w:marBottom w:val="0"/>
          <w:divBdr>
            <w:top w:val="none" w:sz="0" w:space="0" w:color="auto"/>
            <w:left w:val="none" w:sz="0" w:space="0" w:color="auto"/>
            <w:bottom w:val="none" w:sz="0" w:space="0" w:color="auto"/>
            <w:right w:val="none" w:sz="0" w:space="0" w:color="auto"/>
          </w:divBdr>
          <w:divsChild>
            <w:div w:id="159162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288358729">
      <w:bodyDiv w:val="1"/>
      <w:marLeft w:val="0"/>
      <w:marRight w:val="0"/>
      <w:marTop w:val="0"/>
      <w:marBottom w:val="0"/>
      <w:divBdr>
        <w:top w:val="none" w:sz="0" w:space="0" w:color="auto"/>
        <w:left w:val="none" w:sz="0" w:space="0" w:color="auto"/>
        <w:bottom w:val="none" w:sz="0" w:space="0" w:color="auto"/>
        <w:right w:val="none" w:sz="0" w:space="0" w:color="auto"/>
      </w:divBdr>
    </w:div>
    <w:div w:id="370570494">
      <w:bodyDiv w:val="1"/>
      <w:marLeft w:val="0"/>
      <w:marRight w:val="0"/>
      <w:marTop w:val="0"/>
      <w:marBottom w:val="0"/>
      <w:divBdr>
        <w:top w:val="none" w:sz="0" w:space="0" w:color="auto"/>
        <w:left w:val="none" w:sz="0" w:space="0" w:color="auto"/>
        <w:bottom w:val="none" w:sz="0" w:space="0" w:color="auto"/>
        <w:right w:val="none" w:sz="0" w:space="0" w:color="auto"/>
      </w:divBdr>
    </w:div>
    <w:div w:id="421146165">
      <w:bodyDiv w:val="1"/>
      <w:marLeft w:val="0"/>
      <w:marRight w:val="0"/>
      <w:marTop w:val="0"/>
      <w:marBottom w:val="0"/>
      <w:divBdr>
        <w:top w:val="none" w:sz="0" w:space="0" w:color="auto"/>
        <w:left w:val="none" w:sz="0" w:space="0" w:color="auto"/>
        <w:bottom w:val="none" w:sz="0" w:space="0" w:color="auto"/>
        <w:right w:val="none" w:sz="0" w:space="0" w:color="auto"/>
      </w:divBdr>
    </w:div>
    <w:div w:id="482740890">
      <w:bodyDiv w:val="1"/>
      <w:marLeft w:val="0"/>
      <w:marRight w:val="0"/>
      <w:marTop w:val="0"/>
      <w:marBottom w:val="0"/>
      <w:divBdr>
        <w:top w:val="none" w:sz="0" w:space="0" w:color="auto"/>
        <w:left w:val="none" w:sz="0" w:space="0" w:color="auto"/>
        <w:bottom w:val="none" w:sz="0" w:space="0" w:color="auto"/>
        <w:right w:val="none" w:sz="0" w:space="0" w:color="auto"/>
      </w:divBdr>
      <w:divsChild>
        <w:div w:id="1710765820">
          <w:marLeft w:val="0"/>
          <w:marRight w:val="0"/>
          <w:marTop w:val="0"/>
          <w:marBottom w:val="0"/>
          <w:divBdr>
            <w:top w:val="none" w:sz="0" w:space="0" w:color="auto"/>
            <w:left w:val="none" w:sz="0" w:space="0" w:color="auto"/>
            <w:bottom w:val="none" w:sz="0" w:space="0" w:color="auto"/>
            <w:right w:val="none" w:sz="0" w:space="0" w:color="auto"/>
          </w:divBdr>
          <w:divsChild>
            <w:div w:id="1626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54826656">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2434">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35970132">
      <w:bodyDiv w:val="1"/>
      <w:marLeft w:val="0"/>
      <w:marRight w:val="0"/>
      <w:marTop w:val="0"/>
      <w:marBottom w:val="0"/>
      <w:divBdr>
        <w:top w:val="none" w:sz="0" w:space="0" w:color="auto"/>
        <w:left w:val="none" w:sz="0" w:space="0" w:color="auto"/>
        <w:bottom w:val="none" w:sz="0" w:space="0" w:color="auto"/>
        <w:right w:val="none" w:sz="0" w:space="0" w:color="auto"/>
      </w:divBdr>
    </w:div>
    <w:div w:id="1558972573">
      <w:bodyDiv w:val="1"/>
      <w:marLeft w:val="0"/>
      <w:marRight w:val="0"/>
      <w:marTop w:val="0"/>
      <w:marBottom w:val="0"/>
      <w:divBdr>
        <w:top w:val="none" w:sz="0" w:space="0" w:color="auto"/>
        <w:left w:val="none" w:sz="0" w:space="0" w:color="auto"/>
        <w:bottom w:val="none" w:sz="0" w:space="0" w:color="auto"/>
        <w:right w:val="none" w:sz="0" w:space="0" w:color="auto"/>
      </w:divBdr>
    </w:div>
    <w:div w:id="1645041575">
      <w:bodyDiv w:val="1"/>
      <w:marLeft w:val="0"/>
      <w:marRight w:val="0"/>
      <w:marTop w:val="0"/>
      <w:marBottom w:val="0"/>
      <w:divBdr>
        <w:top w:val="none" w:sz="0" w:space="0" w:color="auto"/>
        <w:left w:val="none" w:sz="0" w:space="0" w:color="auto"/>
        <w:bottom w:val="none" w:sz="0" w:space="0" w:color="auto"/>
        <w:right w:val="none" w:sz="0" w:space="0" w:color="auto"/>
      </w:divBdr>
    </w:div>
    <w:div w:id="1691372614">
      <w:bodyDiv w:val="1"/>
      <w:marLeft w:val="0"/>
      <w:marRight w:val="0"/>
      <w:marTop w:val="0"/>
      <w:marBottom w:val="0"/>
      <w:divBdr>
        <w:top w:val="none" w:sz="0" w:space="0" w:color="auto"/>
        <w:left w:val="none" w:sz="0" w:space="0" w:color="auto"/>
        <w:bottom w:val="none" w:sz="0" w:space="0" w:color="auto"/>
        <w:right w:val="none" w:sz="0" w:space="0" w:color="auto"/>
      </w:divBdr>
    </w:div>
    <w:div w:id="1719816404">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7750566">
      <w:bodyDiv w:val="1"/>
      <w:marLeft w:val="0"/>
      <w:marRight w:val="0"/>
      <w:marTop w:val="0"/>
      <w:marBottom w:val="0"/>
      <w:divBdr>
        <w:top w:val="none" w:sz="0" w:space="0" w:color="auto"/>
        <w:left w:val="none" w:sz="0" w:space="0" w:color="auto"/>
        <w:bottom w:val="none" w:sz="0" w:space="0" w:color="auto"/>
        <w:right w:val="none" w:sz="0" w:space="0" w:color="auto"/>
      </w:divBdr>
      <w:divsChild>
        <w:div w:id="1898394002">
          <w:marLeft w:val="0"/>
          <w:marRight w:val="0"/>
          <w:marTop w:val="0"/>
          <w:marBottom w:val="0"/>
          <w:divBdr>
            <w:top w:val="none" w:sz="0" w:space="0" w:color="auto"/>
            <w:left w:val="none" w:sz="0" w:space="0" w:color="auto"/>
            <w:bottom w:val="none" w:sz="0" w:space="0" w:color="auto"/>
            <w:right w:val="none" w:sz="0" w:space="0" w:color="auto"/>
          </w:divBdr>
          <w:divsChild>
            <w:div w:id="12830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1EE74-8E3A-4877-B320-8220EC5E8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768</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https:/mul2-mta.gov.am/tasks/1480806/oneclick/4ampopatert.docx?token=bd1a3255c6edcfc33d17698d577d4de4</cp:keywords>
  <cp:lastModifiedBy>Anush Khudoyan</cp:lastModifiedBy>
  <cp:revision>20</cp:revision>
  <cp:lastPrinted>2023-11-06T11:22:00Z</cp:lastPrinted>
  <dcterms:created xsi:type="dcterms:W3CDTF">2024-04-18T06:25:00Z</dcterms:created>
  <dcterms:modified xsi:type="dcterms:W3CDTF">2024-05-06T13:27:00Z</dcterms:modified>
</cp:coreProperties>
</file>