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0CEF1" w14:textId="77777777" w:rsidR="003A786C" w:rsidRPr="00E07A5B" w:rsidRDefault="003A786C" w:rsidP="003A786C">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229D0F4D" w14:textId="77777777" w:rsidR="003A786C" w:rsidRDefault="003A786C" w:rsidP="003A786C">
      <w:pPr>
        <w:pStyle w:val="mechtex0"/>
        <w:spacing w:line="360" w:lineRule="auto"/>
        <w:rPr>
          <w:rFonts w:ascii="GHEA Grapalat" w:hAnsi="GHEA Grapalat" w:cs="Cambria"/>
          <w:b/>
          <w:bCs/>
          <w:sz w:val="24"/>
          <w:szCs w:val="24"/>
          <w:lang w:val="hy-AM"/>
        </w:rPr>
      </w:pPr>
    </w:p>
    <w:p w14:paraId="57BA83C9" w14:textId="0687CBAB" w:rsidR="003A786C" w:rsidRPr="00971C63" w:rsidRDefault="003A786C" w:rsidP="003A786C">
      <w:pPr>
        <w:pStyle w:val="mechtex0"/>
        <w:spacing w:line="360" w:lineRule="auto"/>
        <w:rPr>
          <w:rFonts w:ascii="GHEA Grapalat" w:hAnsi="GHEA Grapalat" w:cs="Arial"/>
          <w:b/>
          <w:kern w:val="32"/>
          <w:sz w:val="24"/>
          <w:szCs w:val="24"/>
          <w:lang w:val="pt-BR"/>
        </w:rPr>
      </w:pPr>
      <w:r>
        <w:rPr>
          <w:rFonts w:ascii="GHEA Grapalat" w:hAnsi="GHEA Grapalat" w:cs="Cambria"/>
          <w:b/>
          <w:bCs/>
          <w:sz w:val="24"/>
          <w:szCs w:val="24"/>
          <w:lang w:val="hy-AM"/>
        </w:rPr>
        <w:t>«</w:t>
      </w:r>
      <w:bookmarkStart w:id="0" w:name="_Hlk162270762"/>
      <w:r>
        <w:rPr>
          <w:rFonts w:ascii="GHEA Grapalat" w:hAnsi="GHEA Grapalat"/>
          <w:b/>
          <w:sz w:val="24"/>
          <w:szCs w:val="24"/>
          <w:lang w:val="hy-AM"/>
        </w:rPr>
        <w:t xml:space="preserve">ՏԱՐԱԾՔ ՀԵՏ ՎԵՐՑՆԵԼՈՒ, ԱՄՐԱՑՆԵԼՈՒ ԵՎ </w:t>
      </w:r>
      <w:r>
        <w:rPr>
          <w:rFonts w:ascii="GHEA Grapalat" w:hAnsi="GHEA Grapalat"/>
          <w:b/>
          <w:sz w:val="24"/>
          <w:szCs w:val="24"/>
          <w:lang w:val="af-ZA"/>
        </w:rPr>
        <w:t>ԱՆՀԱՏՈՒՅՑ ՕԳՏԱԳՈՐԾՄԱՆ ԻՐԱՎՈՒՆՔՈՎ ՏՐԱՄԱԴՐԵԼՈՒ ՎԵՐԱԲԵՐՅԱԼ</w:t>
      </w:r>
      <w:bookmarkEnd w:id="0"/>
      <w:r>
        <w:rPr>
          <w:rFonts w:ascii="GHEA Grapalat" w:hAnsi="GHEA Grapalat" w:cs="Cambria"/>
          <w:b/>
          <w:bCs/>
          <w:sz w:val="24"/>
          <w:szCs w:val="24"/>
          <w:lang w:val="hy-AM"/>
        </w:rPr>
        <w:t xml:space="preserve">» </w:t>
      </w:r>
      <w:r>
        <w:rPr>
          <w:rFonts w:ascii="GHEA Grapalat" w:hAnsi="GHEA Grapalat" w:cs="Cambria"/>
          <w:b/>
          <w:bCs/>
          <w:sz w:val="24"/>
          <w:szCs w:val="24"/>
          <w:lang w:val="nb-NO"/>
        </w:rPr>
        <w:t xml:space="preserve">ՀԱՅԱՍՏԱՆԻ ՀԱՆՐԱՊԵՏՈՒԹՅԱՆ ԿԱՌԱՎԱՐՈՒԹՅԱՆ </w:t>
      </w:r>
      <w:r w:rsidRPr="00E07A5B">
        <w:rPr>
          <w:rFonts w:ascii="GHEA Grapalat" w:hAnsi="GHEA Grapalat" w:cs="Arial Unicode"/>
          <w:b/>
          <w:bCs/>
          <w:sz w:val="24"/>
          <w:szCs w:val="24"/>
          <w:lang w:val="fr-FR"/>
        </w:rPr>
        <w:t>ՈՐՈՇՄԱՆ ՆԱԽԱԳԾԻ</w:t>
      </w:r>
    </w:p>
    <w:p w14:paraId="276DCD64" w14:textId="77777777"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14:paraId="0E9358C2" w14:textId="77777777" w:rsidTr="00FC2693">
        <w:trPr>
          <w:trHeight w:val="872"/>
        </w:trPr>
        <w:tc>
          <w:tcPr>
            <w:tcW w:w="6480" w:type="dxa"/>
            <w:vMerge w:val="restart"/>
            <w:tcBorders>
              <w:bottom w:val="single" w:sz="4" w:space="0" w:color="000000" w:themeColor="text1"/>
            </w:tcBorders>
            <w:shd w:val="clear" w:color="auto" w:fill="D9D9D9" w:themeFill="background1" w:themeFillShade="D9"/>
          </w:tcPr>
          <w:p w14:paraId="3A6D4162" w14:textId="77777777"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0C720E18" w14:textId="36EF13AE" w:rsidR="00EF718C" w:rsidRPr="00E07A5B" w:rsidRDefault="003A786C" w:rsidP="00A16A7C">
            <w:pPr>
              <w:spacing w:line="360" w:lineRule="auto"/>
              <w:rPr>
                <w:rFonts w:ascii="GHEA Grapalat" w:hAnsi="GHEA Grapalat"/>
                <w:sz w:val="24"/>
                <w:szCs w:val="24"/>
                <w:lang w:val="hy-AM"/>
              </w:rPr>
            </w:pPr>
            <w:r>
              <w:rPr>
                <w:rFonts w:ascii="GHEA Grapalat" w:hAnsi="GHEA Grapalat"/>
                <w:sz w:val="24"/>
                <w:szCs w:val="24"/>
                <w:lang w:val="en-US"/>
              </w:rPr>
              <w:t>12</w:t>
            </w:r>
            <w:r>
              <w:rPr>
                <w:rFonts w:ascii="GHEA Grapalat" w:hAnsi="GHEA Grapalat"/>
                <w:sz w:val="24"/>
                <w:szCs w:val="24"/>
                <w:lang w:val="hy-AM"/>
              </w:rPr>
              <w:t>.</w:t>
            </w:r>
            <w:r>
              <w:rPr>
                <w:rFonts w:ascii="GHEA Grapalat" w:hAnsi="GHEA Grapalat"/>
                <w:sz w:val="24"/>
                <w:szCs w:val="24"/>
                <w:lang w:val="en-US"/>
              </w:rPr>
              <w:t>04</w:t>
            </w:r>
            <w:r w:rsidRPr="00E07A5B">
              <w:rPr>
                <w:rFonts w:ascii="GHEA Grapalat" w:hAnsi="GHEA Grapalat"/>
                <w:sz w:val="24"/>
                <w:szCs w:val="24"/>
                <w:lang w:val="hy-AM"/>
              </w:rPr>
              <w:t>.202</w:t>
            </w:r>
            <w:r>
              <w:rPr>
                <w:rFonts w:ascii="GHEA Grapalat" w:hAnsi="GHEA Grapalat"/>
                <w:sz w:val="24"/>
                <w:szCs w:val="24"/>
                <w:lang w:val="en-US"/>
              </w:rPr>
              <w:t>4</w:t>
            </w:r>
            <w:r w:rsidRPr="00E07A5B">
              <w:rPr>
                <w:rFonts w:ascii="GHEA Grapalat" w:hAnsi="GHEA Grapalat"/>
                <w:sz w:val="24"/>
                <w:szCs w:val="24"/>
                <w:lang w:val="hy-AM"/>
              </w:rPr>
              <w:t>թ.</w:t>
            </w:r>
          </w:p>
        </w:tc>
      </w:tr>
      <w:tr w:rsidR="00A67D50" w:rsidRPr="00E07A5B" w14:paraId="6B6BBD07" w14:textId="77777777"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14:paraId="45C0BA22" w14:textId="77777777"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0DB171E9" w14:textId="1D83C271" w:rsidR="00EF718C" w:rsidRPr="00E07A5B" w:rsidRDefault="003A786C" w:rsidP="00715C05">
            <w:pPr>
              <w:spacing w:line="360" w:lineRule="auto"/>
              <w:rPr>
                <w:rFonts w:ascii="GHEA Grapalat" w:hAnsi="GHEA Grapalat"/>
                <w:sz w:val="24"/>
                <w:szCs w:val="24"/>
                <w:lang w:val="hy-AM"/>
              </w:rPr>
            </w:pPr>
            <w:r w:rsidRPr="00CC1065">
              <w:rPr>
                <w:rFonts w:ascii="GHEA Grapalat" w:hAnsi="GHEA Grapalat"/>
                <w:sz w:val="24"/>
                <w:szCs w:val="24"/>
                <w:lang w:val="en-US"/>
              </w:rPr>
              <w:t>N 01/8-2/7913-2024</w:t>
            </w:r>
          </w:p>
        </w:tc>
      </w:tr>
      <w:tr w:rsidR="003A786C" w:rsidRPr="003A786C" w14:paraId="6D23DD5B" w14:textId="77777777" w:rsidTr="00976DA4">
        <w:trPr>
          <w:trHeight w:val="2807"/>
        </w:trPr>
        <w:tc>
          <w:tcPr>
            <w:tcW w:w="6480" w:type="dxa"/>
            <w:tcBorders>
              <w:top w:val="single" w:sz="4" w:space="0" w:color="000000" w:themeColor="text1"/>
            </w:tcBorders>
            <w:shd w:val="clear" w:color="auto" w:fill="FFFFFF" w:themeFill="background1"/>
          </w:tcPr>
          <w:p w14:paraId="3AD4CBB2" w14:textId="77777777" w:rsidR="003A786C" w:rsidRDefault="003A786C" w:rsidP="003A786C">
            <w:pPr>
              <w:spacing w:line="336" w:lineRule="auto"/>
              <w:ind w:firstLine="567"/>
              <w:jc w:val="both"/>
              <w:rPr>
                <w:rFonts w:ascii="GHEA Grapalat" w:hAnsi="GHEA Grapalat"/>
                <w:sz w:val="24"/>
                <w:szCs w:val="24"/>
                <w:lang w:val="hy-AM"/>
              </w:rPr>
            </w:pPr>
            <w:r w:rsidRPr="00DB246E">
              <w:rPr>
                <w:rFonts w:ascii="GHEA Grapalat" w:hAnsi="GHEA Grapalat"/>
                <w:sz w:val="24"/>
                <w:szCs w:val="24"/>
                <w:lang w:val="hy-AM"/>
              </w:rPr>
              <w:t xml:space="preserve">Ձեր </w:t>
            </w:r>
            <w:r w:rsidRPr="00797D8A">
              <w:rPr>
                <w:rFonts w:ascii="GHEA Grapalat" w:hAnsi="GHEA Grapalat"/>
                <w:sz w:val="24"/>
                <w:szCs w:val="24"/>
                <w:lang w:val="hy-AM"/>
              </w:rPr>
              <w:t>2</w:t>
            </w:r>
            <w:r w:rsidRPr="00187B7E">
              <w:rPr>
                <w:rFonts w:ascii="GHEA Grapalat" w:hAnsi="GHEA Grapalat"/>
                <w:sz w:val="24"/>
                <w:szCs w:val="24"/>
                <w:lang w:val="hy-AM"/>
              </w:rPr>
              <w:t>8</w:t>
            </w:r>
            <w:r w:rsidRPr="00DB246E">
              <w:rPr>
                <w:rFonts w:ascii="GHEA Grapalat" w:hAnsi="GHEA Grapalat"/>
                <w:sz w:val="24"/>
                <w:szCs w:val="24"/>
                <w:lang w:val="hy-AM"/>
              </w:rPr>
              <w:t>.</w:t>
            </w:r>
            <w:r w:rsidRPr="00575DEB">
              <w:rPr>
                <w:rFonts w:ascii="GHEA Grapalat" w:hAnsi="GHEA Grapalat"/>
                <w:sz w:val="24"/>
                <w:szCs w:val="24"/>
                <w:lang w:val="hy-AM"/>
              </w:rPr>
              <w:t>03</w:t>
            </w:r>
            <w:r w:rsidRPr="00DB246E">
              <w:rPr>
                <w:rFonts w:ascii="GHEA Grapalat" w:hAnsi="GHEA Grapalat"/>
                <w:sz w:val="24"/>
                <w:szCs w:val="24"/>
                <w:lang w:val="hy-AM"/>
              </w:rPr>
              <w:t>.202</w:t>
            </w:r>
            <w:r w:rsidRPr="00575DEB">
              <w:rPr>
                <w:rFonts w:ascii="GHEA Grapalat" w:hAnsi="GHEA Grapalat"/>
                <w:sz w:val="24"/>
                <w:szCs w:val="24"/>
                <w:lang w:val="hy-AM"/>
              </w:rPr>
              <w:t>4</w:t>
            </w:r>
            <w:r w:rsidRPr="00DB246E">
              <w:rPr>
                <w:rFonts w:ascii="GHEA Grapalat" w:hAnsi="GHEA Grapalat"/>
                <w:sz w:val="24"/>
                <w:szCs w:val="24"/>
                <w:lang w:val="hy-AM"/>
              </w:rPr>
              <w:t>թ. №</w:t>
            </w:r>
            <w:r w:rsidRPr="001130D0">
              <w:rPr>
                <w:rFonts w:ascii="GHEA Grapalat" w:hAnsi="GHEA Grapalat"/>
                <w:sz w:val="24"/>
                <w:szCs w:val="24"/>
                <w:lang w:val="hy-AM"/>
              </w:rPr>
              <w:t xml:space="preserve">ԳՍ//9532-2024 </w:t>
            </w:r>
            <w:r w:rsidRPr="00DB246E">
              <w:rPr>
                <w:rFonts w:ascii="GHEA Grapalat" w:hAnsi="GHEA Grapalat"/>
                <w:sz w:val="24"/>
                <w:szCs w:val="24"/>
                <w:lang w:val="hy-AM"/>
              </w:rPr>
              <w:t xml:space="preserve">գրությամբ ներկայացված </w:t>
            </w:r>
            <w:r w:rsidRPr="00B97544">
              <w:rPr>
                <w:rFonts w:ascii="GHEA Grapalat" w:hAnsi="GHEA Grapalat"/>
                <w:sz w:val="24"/>
                <w:szCs w:val="24"/>
                <w:lang w:val="hy-AM"/>
              </w:rPr>
              <w:t xml:space="preserve">«Տարածք հետ վերցնելու, ամրացնելու և անհատույց օգտագործման իրավունքով տրամադրելու վերաբերյալ» </w:t>
            </w:r>
            <w:r w:rsidRPr="00DB246E">
              <w:rPr>
                <w:rFonts w:ascii="GHEA Grapalat" w:hAnsi="GHEA Grapalat"/>
                <w:sz w:val="24"/>
                <w:szCs w:val="24"/>
                <w:lang w:val="hy-AM"/>
              </w:rPr>
              <w:t>ՀՀ կառավարության որոշման նախագծի վերաբերյալ</w:t>
            </w:r>
            <w:r w:rsidRPr="001439BE">
              <w:rPr>
                <w:rFonts w:ascii="GHEA Grapalat" w:hAnsi="GHEA Grapalat"/>
                <w:sz w:val="24"/>
                <w:szCs w:val="24"/>
                <w:lang w:val="hy-AM"/>
              </w:rPr>
              <w:t xml:space="preserve"> </w:t>
            </w:r>
            <w:r w:rsidRPr="00DB246E">
              <w:rPr>
                <w:rFonts w:ascii="GHEA Grapalat" w:hAnsi="GHEA Grapalat"/>
                <w:sz w:val="24"/>
                <w:szCs w:val="24"/>
                <w:lang w:val="hy-AM"/>
              </w:rPr>
              <w:t>հայտնում ենք</w:t>
            </w:r>
            <w:r>
              <w:rPr>
                <w:rFonts w:ascii="GHEA Grapalat" w:hAnsi="GHEA Grapalat"/>
                <w:sz w:val="24"/>
                <w:szCs w:val="24"/>
                <w:lang w:val="hy-AM"/>
              </w:rPr>
              <w:t xml:space="preserve"> հետևյալը.</w:t>
            </w:r>
          </w:p>
          <w:p w14:paraId="10973F23" w14:textId="77777777" w:rsidR="003A786C" w:rsidRPr="001439BE" w:rsidRDefault="003A786C" w:rsidP="003A786C">
            <w:pPr>
              <w:spacing w:line="336" w:lineRule="auto"/>
              <w:ind w:firstLine="567"/>
              <w:jc w:val="both"/>
              <w:rPr>
                <w:rFonts w:ascii="GHEA Grapalat" w:hAnsi="GHEA Grapalat"/>
                <w:sz w:val="24"/>
                <w:szCs w:val="24"/>
                <w:lang w:val="hy-AM"/>
              </w:rPr>
            </w:pPr>
            <w:r>
              <w:rPr>
                <w:rFonts w:ascii="GHEA Grapalat" w:hAnsi="GHEA Grapalat"/>
                <w:sz w:val="24"/>
                <w:szCs w:val="24"/>
                <w:lang w:val="hy-AM"/>
              </w:rPr>
              <w:t>Նախագծով</w:t>
            </w:r>
            <w:r w:rsidRPr="001439BE">
              <w:rPr>
                <w:rFonts w:ascii="GHEA Grapalat" w:hAnsi="GHEA Grapalat"/>
                <w:sz w:val="24"/>
                <w:szCs w:val="24"/>
                <w:lang w:val="hy-AM"/>
              </w:rPr>
              <w:t xml:space="preserve"> առաջարկվում է </w:t>
            </w:r>
            <w:r w:rsidRPr="00B97544">
              <w:rPr>
                <w:rFonts w:ascii="GHEA Grapalat" w:hAnsi="GHEA Grapalat"/>
                <w:sz w:val="24"/>
                <w:szCs w:val="24"/>
                <w:lang w:val="hy-AM"/>
              </w:rPr>
              <w:t>ՀՀ սեփականություն հանդիսացող քաղաք Երևան, Աբովյան 9 հասցեում գտնվող շենքի 709.8 մլն ՀՀ դրամ շուկայական արժեքով 587 քառ.մետր մակերեսով 3-րդ հարկը և 2-րդ հարկից 362.7 մլն ՀՀ դրամ շուկայական արժեքով 350 քառ.</w:t>
            </w:r>
            <w:r w:rsidRPr="00860971">
              <w:rPr>
                <w:rFonts w:ascii="GHEA Grapalat" w:hAnsi="GHEA Grapalat"/>
                <w:sz w:val="24"/>
                <w:szCs w:val="24"/>
                <w:lang w:val="hy-AM"/>
              </w:rPr>
              <w:t xml:space="preserve"> </w:t>
            </w:r>
            <w:r w:rsidRPr="00B97544">
              <w:rPr>
                <w:rFonts w:ascii="GHEA Grapalat" w:hAnsi="GHEA Grapalat"/>
                <w:sz w:val="24"/>
                <w:szCs w:val="24"/>
                <w:lang w:val="hy-AM"/>
              </w:rPr>
              <w:t xml:space="preserve">մետր մակերեսով տարածքը անհատույց օգտագործման իրավունքով, անորոշ ժամկետով տրամադրել ««Արմենպրես» պետական լրատվական գործակալություն» ՓԲԸ-ին, իսկ </w:t>
            </w:r>
            <w:r w:rsidRPr="001439BE">
              <w:rPr>
                <w:rFonts w:ascii="GHEA Grapalat" w:hAnsi="GHEA Grapalat"/>
                <w:sz w:val="24"/>
                <w:szCs w:val="24"/>
                <w:lang w:val="hy-AM"/>
              </w:rPr>
              <w:t>2-րդ հարկից 132</w:t>
            </w:r>
            <w:r w:rsidRPr="00B97544">
              <w:rPr>
                <w:rFonts w:ascii="GHEA Grapalat" w:hAnsi="GHEA Grapalat"/>
                <w:sz w:val="24"/>
                <w:szCs w:val="24"/>
                <w:lang w:val="hy-AM"/>
              </w:rPr>
              <w:t>.</w:t>
            </w:r>
            <w:r w:rsidRPr="001439BE">
              <w:rPr>
                <w:rFonts w:ascii="GHEA Grapalat" w:hAnsi="GHEA Grapalat"/>
                <w:sz w:val="24"/>
                <w:szCs w:val="24"/>
                <w:lang w:val="hy-AM"/>
              </w:rPr>
              <w:t>5</w:t>
            </w:r>
            <w:r w:rsidRPr="00B97544">
              <w:rPr>
                <w:rFonts w:ascii="GHEA Grapalat" w:hAnsi="GHEA Grapalat"/>
                <w:sz w:val="24"/>
                <w:szCs w:val="24"/>
                <w:lang w:val="hy-AM"/>
              </w:rPr>
              <w:t xml:space="preserve"> մլն </w:t>
            </w:r>
            <w:r w:rsidRPr="001439BE">
              <w:rPr>
                <w:rFonts w:ascii="GHEA Grapalat" w:hAnsi="GHEA Grapalat"/>
                <w:sz w:val="24"/>
                <w:szCs w:val="24"/>
                <w:lang w:val="hy-AM"/>
              </w:rPr>
              <w:t>ՀՀ դրամ սկզբնական արժեքով 532.51 քառ.մետր մակերեսով տարածքը հետ վերցնել Պետական գույքի կառավարման կոմիտեից և ամրացնել ՀՀ վարչապետի աշխատակազմին։</w:t>
            </w:r>
          </w:p>
          <w:p w14:paraId="155DE288" w14:textId="77777777" w:rsidR="003A786C" w:rsidRPr="00B97544" w:rsidRDefault="003A786C" w:rsidP="003A786C">
            <w:pPr>
              <w:spacing w:line="336" w:lineRule="auto"/>
              <w:ind w:firstLine="567"/>
              <w:jc w:val="both"/>
              <w:rPr>
                <w:rFonts w:ascii="GHEA Grapalat" w:hAnsi="GHEA Grapalat"/>
                <w:sz w:val="24"/>
                <w:szCs w:val="24"/>
                <w:lang w:val="hy-AM"/>
              </w:rPr>
            </w:pPr>
            <w:r w:rsidRPr="00B97544">
              <w:rPr>
                <w:rFonts w:ascii="GHEA Grapalat" w:hAnsi="GHEA Grapalat"/>
                <w:sz w:val="24"/>
                <w:szCs w:val="24"/>
                <w:lang w:val="hy-AM"/>
              </w:rPr>
              <w:t>Այս կապակցությամբ հայտնում ենք, որ Նախագծի վերաբերյալ առարկություններ չունենք պայմանով, եթե տարածքի</w:t>
            </w:r>
            <w:r w:rsidRPr="00B97544">
              <w:rPr>
                <w:rFonts w:cs="Calibri"/>
                <w:sz w:val="24"/>
                <w:szCs w:val="24"/>
                <w:lang w:val="hy-AM"/>
              </w:rPr>
              <w:t> </w:t>
            </w:r>
            <w:r w:rsidRPr="00B97544">
              <w:rPr>
                <w:rFonts w:ascii="GHEA Grapalat" w:hAnsi="GHEA Grapalat"/>
                <w:sz w:val="24"/>
                <w:szCs w:val="24"/>
                <w:lang w:val="hy-AM"/>
              </w:rPr>
              <w:t xml:space="preserve"> </w:t>
            </w:r>
            <w:r>
              <w:rPr>
                <w:rFonts w:ascii="GHEA Grapalat" w:hAnsi="GHEA Grapalat"/>
                <w:sz w:val="24"/>
                <w:szCs w:val="24"/>
                <w:lang w:val="hy-AM"/>
              </w:rPr>
              <w:t xml:space="preserve">հատկացվող </w:t>
            </w:r>
            <w:r w:rsidRPr="00B97544">
              <w:rPr>
                <w:rFonts w:ascii="GHEA Grapalat" w:hAnsi="GHEA Grapalat"/>
                <w:sz w:val="24"/>
                <w:szCs w:val="24"/>
                <w:lang w:val="hy-AM"/>
              </w:rPr>
              <w:t>պահպանման հետ կապված ծախսերն իրականացվեն առանց</w:t>
            </w:r>
            <w:r w:rsidRPr="00B97544">
              <w:rPr>
                <w:rFonts w:cs="Calibri"/>
                <w:sz w:val="24"/>
                <w:szCs w:val="24"/>
                <w:lang w:val="hy-AM"/>
              </w:rPr>
              <w:t> </w:t>
            </w:r>
            <w:r w:rsidRPr="00B97544">
              <w:rPr>
                <w:rFonts w:ascii="GHEA Grapalat" w:hAnsi="GHEA Grapalat"/>
                <w:sz w:val="24"/>
                <w:szCs w:val="24"/>
                <w:lang w:val="hy-AM"/>
              </w:rPr>
              <w:t>ՀՀ պետական բյուջեից լրացուցիչ միջոցների հատկացման:</w:t>
            </w:r>
          </w:p>
          <w:p w14:paraId="2E7B2A8F" w14:textId="77777777" w:rsidR="003A786C" w:rsidRPr="00E07A5B" w:rsidRDefault="003A786C" w:rsidP="003A786C">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4DB9D4C1" w14:textId="76C1B563" w:rsidR="003A786C" w:rsidRPr="00B627F5" w:rsidRDefault="003A786C" w:rsidP="003A786C">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t>Ընդունվել է ի գիտություն։</w:t>
            </w:r>
            <w:r w:rsidRPr="007823D7">
              <w:rPr>
                <w:rFonts w:ascii="GHEA Grapalat" w:hAnsi="GHEA Grapalat"/>
                <w:sz w:val="24"/>
                <w:szCs w:val="24"/>
                <w:lang w:val="hy-AM"/>
              </w:rPr>
              <w:t xml:space="preserve"> </w:t>
            </w:r>
            <w:r w:rsidRPr="00B97544">
              <w:rPr>
                <w:rFonts w:ascii="GHEA Grapalat" w:hAnsi="GHEA Grapalat"/>
                <w:sz w:val="24"/>
                <w:szCs w:val="24"/>
                <w:lang w:val="hy-AM"/>
              </w:rPr>
              <w:t>ՀՀ պետական բյուջեից լրացուցիչ միջոցների հատկացման</w:t>
            </w:r>
            <w:r w:rsidRPr="007823D7">
              <w:rPr>
                <w:rFonts w:ascii="GHEA Grapalat" w:hAnsi="GHEA Grapalat"/>
                <w:sz w:val="24"/>
                <w:szCs w:val="24"/>
                <w:lang w:val="hy-AM"/>
              </w:rPr>
              <w:t xml:space="preserve"> անհրաժեշտություն չի առաջանա:</w:t>
            </w:r>
            <w:r w:rsidRPr="00B627F5">
              <w:rPr>
                <w:rFonts w:ascii="GHEA Grapalat" w:hAnsi="GHEA Grapalat"/>
                <w:sz w:val="24"/>
                <w:szCs w:val="24"/>
                <w:lang w:val="hy-AM"/>
              </w:rPr>
              <w:t xml:space="preserve">   </w:t>
            </w:r>
            <w:r w:rsidRPr="00B627F5">
              <w:rPr>
                <w:rFonts w:ascii="GHEA Grapalat" w:hAnsi="GHEA Grapalat"/>
                <w:sz w:val="24"/>
                <w:szCs w:val="24"/>
                <w:lang w:val="hy-AM"/>
              </w:rPr>
              <w:t xml:space="preserve">   </w:t>
            </w:r>
          </w:p>
        </w:tc>
      </w:tr>
      <w:tr w:rsidR="00A67D50" w:rsidRPr="00E07A5B" w14:paraId="27FAD1C1" w14:textId="77777777" w:rsidTr="00691065">
        <w:tblPrEx>
          <w:shd w:val="clear" w:color="auto" w:fill="auto"/>
        </w:tblPrEx>
        <w:trPr>
          <w:trHeight w:val="546"/>
        </w:trPr>
        <w:tc>
          <w:tcPr>
            <w:tcW w:w="6480" w:type="dxa"/>
            <w:vMerge w:val="restart"/>
            <w:shd w:val="clear" w:color="auto" w:fill="D9D9D9" w:themeFill="background1" w:themeFillShade="D9"/>
          </w:tcPr>
          <w:p w14:paraId="13EFE5D2" w14:textId="7D3CF50E"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2.</w:t>
            </w:r>
            <w:r w:rsidR="003A786C" w:rsidRPr="00A95004">
              <w:rPr>
                <w:rFonts w:ascii="GHEA Grapalat" w:hAnsi="GHEA Grapalat" w:cs="Sylfaen"/>
                <w:sz w:val="24"/>
                <w:szCs w:val="24"/>
                <w:lang w:val="hy-AM"/>
              </w:rPr>
              <w:t xml:space="preserve"> </w:t>
            </w:r>
            <w:r w:rsidR="003A786C" w:rsidRPr="00D614B3">
              <w:rPr>
                <w:rFonts w:ascii="GHEA Grapalat" w:hAnsi="GHEA Grapalat" w:cs="Sylfaen"/>
                <w:sz w:val="24"/>
                <w:szCs w:val="24"/>
                <w:lang w:val="af-ZA"/>
              </w:rPr>
              <w:t>ՀՀ</w:t>
            </w:r>
            <w:r w:rsidR="003A786C" w:rsidRPr="00D614B3">
              <w:rPr>
                <w:rFonts w:ascii="GHEA Grapalat" w:hAnsi="GHEA Grapalat"/>
                <w:sz w:val="24"/>
                <w:szCs w:val="24"/>
                <w:lang w:val="af-ZA"/>
              </w:rPr>
              <w:t xml:space="preserve"> </w:t>
            </w:r>
            <w:r w:rsidR="003A786C" w:rsidRPr="00D614B3">
              <w:rPr>
                <w:rFonts w:ascii="GHEA Grapalat" w:hAnsi="GHEA Grapalat"/>
                <w:sz w:val="24"/>
                <w:szCs w:val="24"/>
                <w:lang w:val="hy-AM"/>
              </w:rPr>
              <w:t>կադաստրի կոմիտե</w:t>
            </w:r>
          </w:p>
        </w:tc>
        <w:tc>
          <w:tcPr>
            <w:tcW w:w="3794" w:type="dxa"/>
            <w:shd w:val="clear" w:color="auto" w:fill="D9D9D9" w:themeFill="background1" w:themeFillShade="D9"/>
          </w:tcPr>
          <w:p w14:paraId="75506335" w14:textId="152B9B99" w:rsidR="004C492F" w:rsidRPr="00EB57DA" w:rsidRDefault="003A786C" w:rsidP="00A16A7C">
            <w:pPr>
              <w:spacing w:line="360" w:lineRule="auto"/>
              <w:rPr>
                <w:rFonts w:ascii="GHEA Grapalat" w:hAnsi="GHEA Grapalat"/>
                <w:sz w:val="24"/>
                <w:szCs w:val="24"/>
                <w:lang w:val="en-US"/>
              </w:rPr>
            </w:pPr>
            <w:r>
              <w:rPr>
                <w:rFonts w:ascii="GHEA Grapalat" w:hAnsi="GHEA Grapalat"/>
                <w:sz w:val="24"/>
                <w:szCs w:val="24"/>
                <w:lang w:val="en-US"/>
              </w:rPr>
              <w:t>03</w:t>
            </w:r>
            <w:r w:rsidRPr="00EB57DA">
              <w:rPr>
                <w:rFonts w:ascii="GHEA Grapalat" w:hAnsi="GHEA Grapalat"/>
                <w:sz w:val="24"/>
                <w:szCs w:val="24"/>
                <w:lang w:val="en-US"/>
              </w:rPr>
              <w:t>.</w:t>
            </w:r>
            <w:r>
              <w:rPr>
                <w:rFonts w:ascii="GHEA Grapalat" w:hAnsi="GHEA Grapalat"/>
                <w:sz w:val="24"/>
                <w:szCs w:val="24"/>
                <w:lang w:val="en-US"/>
              </w:rPr>
              <w:t>04</w:t>
            </w:r>
            <w:r w:rsidRPr="00EB57DA">
              <w:rPr>
                <w:rFonts w:ascii="GHEA Grapalat" w:hAnsi="GHEA Grapalat"/>
                <w:sz w:val="24"/>
                <w:szCs w:val="24"/>
                <w:lang w:val="en-US"/>
              </w:rPr>
              <w:t>.202</w:t>
            </w:r>
            <w:r>
              <w:rPr>
                <w:rFonts w:ascii="GHEA Grapalat" w:hAnsi="GHEA Grapalat"/>
                <w:sz w:val="24"/>
                <w:szCs w:val="24"/>
                <w:lang w:val="en-US"/>
              </w:rPr>
              <w:t>4</w:t>
            </w:r>
            <w:r w:rsidRPr="00EB57DA">
              <w:rPr>
                <w:rFonts w:ascii="GHEA Grapalat" w:hAnsi="GHEA Grapalat"/>
                <w:sz w:val="24"/>
                <w:szCs w:val="24"/>
                <w:lang w:val="en-US"/>
              </w:rPr>
              <w:t>թ.</w:t>
            </w:r>
          </w:p>
        </w:tc>
      </w:tr>
      <w:tr w:rsidR="00A67D50" w:rsidRPr="0002430F" w14:paraId="50CB4072" w14:textId="77777777" w:rsidTr="00FC2693">
        <w:tblPrEx>
          <w:shd w:val="clear" w:color="auto" w:fill="auto"/>
        </w:tblPrEx>
        <w:trPr>
          <w:trHeight w:val="764"/>
        </w:trPr>
        <w:tc>
          <w:tcPr>
            <w:tcW w:w="6480" w:type="dxa"/>
            <w:vMerge/>
            <w:shd w:val="clear" w:color="auto" w:fill="D9D9D9" w:themeFill="background1" w:themeFillShade="D9"/>
          </w:tcPr>
          <w:p w14:paraId="5C4DA95C" w14:textId="77777777"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14:paraId="2A671CDE" w14:textId="5A67646F" w:rsidR="004C492F" w:rsidRPr="00EB57DA" w:rsidRDefault="003A786C"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Pr="0012609F">
              <w:rPr>
                <w:rFonts w:ascii="GHEA Grapalat" w:hAnsi="GHEA Grapalat"/>
                <w:sz w:val="24"/>
                <w:szCs w:val="24"/>
                <w:lang w:val="en-US"/>
              </w:rPr>
              <w:t>ՍԹ/5314-2024</w:t>
            </w:r>
          </w:p>
        </w:tc>
      </w:tr>
      <w:tr w:rsidR="003A786C" w:rsidRPr="003A786C" w14:paraId="6CB2B143" w14:textId="77777777" w:rsidTr="00FC2693">
        <w:tblPrEx>
          <w:shd w:val="clear" w:color="auto" w:fill="auto"/>
        </w:tblPrEx>
        <w:trPr>
          <w:trHeight w:val="764"/>
        </w:trPr>
        <w:tc>
          <w:tcPr>
            <w:tcW w:w="6480" w:type="dxa"/>
            <w:shd w:val="clear" w:color="auto" w:fill="auto"/>
          </w:tcPr>
          <w:p w14:paraId="45B8ABFE" w14:textId="77777777" w:rsidR="003A786C" w:rsidRPr="009E124C" w:rsidRDefault="003A786C" w:rsidP="009E124C">
            <w:pPr>
              <w:shd w:val="clear" w:color="auto" w:fill="FFFFFF"/>
              <w:spacing w:line="360" w:lineRule="auto"/>
              <w:jc w:val="both"/>
              <w:rPr>
                <w:rFonts w:ascii="GHEA Grapalat" w:hAnsi="GHEA Grapalat"/>
                <w:sz w:val="24"/>
                <w:szCs w:val="24"/>
                <w:lang w:val="hy-AM" w:eastAsia="en-US"/>
              </w:rPr>
            </w:pPr>
            <w:r w:rsidRPr="009E124C">
              <w:rPr>
                <w:rFonts w:ascii="GHEA Grapalat" w:hAnsi="GHEA Grapalat"/>
                <w:sz w:val="24"/>
                <w:szCs w:val="24"/>
                <w:lang w:val="hy-AM"/>
              </w:rPr>
              <w:t xml:space="preserve">   Ի պատասխան Ձեր 2024 թվականի մարտի 28-ի N </w:t>
            </w:r>
            <w:r w:rsidRPr="009E124C">
              <w:rPr>
                <w:rFonts w:ascii="GHEA Grapalat" w:hAnsi="GHEA Grapalat"/>
                <w:sz w:val="24"/>
                <w:szCs w:val="24"/>
                <w:shd w:val="clear" w:color="auto" w:fill="FFFFFF"/>
                <w:lang w:val="hy-AM"/>
              </w:rPr>
              <w:t xml:space="preserve">ԳՍ//9532-2024 </w:t>
            </w:r>
            <w:r w:rsidRPr="009E124C">
              <w:rPr>
                <w:rFonts w:ascii="GHEA Grapalat" w:hAnsi="GHEA Grapalat"/>
                <w:sz w:val="24"/>
                <w:szCs w:val="24"/>
                <w:lang w:val="hy-AM"/>
              </w:rPr>
              <w:t xml:space="preserve">գրության՝ «Տարածք հետ վերցնելու, ամրացնելու և անհատույց օգտագործման իրավունքով տրամադրելու վերաբերյալ» ՀՀ կառավարության </w:t>
            </w:r>
            <w:r w:rsidRPr="009E124C">
              <w:rPr>
                <w:rFonts w:ascii="GHEA Grapalat" w:hAnsi="GHEA Grapalat" w:cs="Arial"/>
                <w:color w:val="000000"/>
                <w:sz w:val="24"/>
                <w:szCs w:val="24"/>
                <w:lang w:val="hy-AM"/>
              </w:rPr>
              <w:t>որոշման</w:t>
            </w:r>
            <w:r w:rsidRPr="009E124C">
              <w:rPr>
                <w:rFonts w:ascii="GHEA Grapalat" w:hAnsi="GHEA Grapalat"/>
                <w:color w:val="000000"/>
                <w:sz w:val="24"/>
                <w:szCs w:val="24"/>
                <w:lang w:val="hy-AM"/>
              </w:rPr>
              <w:t xml:space="preserve"> </w:t>
            </w:r>
            <w:r w:rsidRPr="009E124C">
              <w:rPr>
                <w:rFonts w:ascii="GHEA Grapalat" w:hAnsi="GHEA Grapalat" w:cs="Arial"/>
                <w:color w:val="000000"/>
                <w:sz w:val="24"/>
                <w:szCs w:val="24"/>
                <w:lang w:val="hy-AM"/>
              </w:rPr>
              <w:t>նախագծի</w:t>
            </w:r>
            <w:r w:rsidRPr="009E124C">
              <w:rPr>
                <w:rFonts w:ascii="GHEA Grapalat" w:hAnsi="GHEA Grapalat"/>
                <w:color w:val="000000"/>
                <w:sz w:val="24"/>
                <w:szCs w:val="24"/>
                <w:lang w:val="hy-AM"/>
              </w:rPr>
              <w:t xml:space="preserve"> (այսուհետ՝ Նախագիծ) </w:t>
            </w:r>
            <w:r w:rsidRPr="009E124C">
              <w:rPr>
                <w:rFonts w:ascii="GHEA Grapalat" w:hAnsi="GHEA Grapalat" w:cs="Arial"/>
                <w:color w:val="000000"/>
                <w:sz w:val="24"/>
                <w:szCs w:val="24"/>
                <w:lang w:val="hy-AM" w:eastAsia="en-GB"/>
              </w:rPr>
              <w:t>վերաբերյալ</w:t>
            </w:r>
            <w:r w:rsidRPr="009E124C">
              <w:rPr>
                <w:rFonts w:ascii="GHEA Grapalat" w:hAnsi="GHEA Grapalat"/>
                <w:color w:val="000000"/>
                <w:sz w:val="24"/>
                <w:szCs w:val="24"/>
                <w:lang w:val="hy-AM" w:eastAsia="en-GB"/>
              </w:rPr>
              <w:t xml:space="preserve"> </w:t>
            </w:r>
            <w:r w:rsidRPr="009E124C">
              <w:rPr>
                <w:rFonts w:ascii="GHEA Grapalat" w:hAnsi="GHEA Grapalat" w:cs="Arial"/>
                <w:color w:val="000000"/>
                <w:sz w:val="24"/>
                <w:szCs w:val="24"/>
                <w:lang w:val="hy-AM" w:eastAsia="en-GB"/>
              </w:rPr>
              <w:t>հայտնում ենք հետևյալը</w:t>
            </w:r>
            <w:r w:rsidRPr="009E124C">
              <w:rPr>
                <w:rFonts w:ascii="Cambria Math" w:eastAsia="Microsoft JhengHei" w:hAnsi="Cambria Math" w:cs="Cambria Math"/>
                <w:color w:val="000000"/>
                <w:sz w:val="24"/>
                <w:szCs w:val="24"/>
                <w:lang w:val="hy-AM" w:eastAsia="en-GB"/>
              </w:rPr>
              <w:t>․</w:t>
            </w:r>
            <w:r w:rsidRPr="009E124C">
              <w:rPr>
                <w:rFonts w:ascii="GHEA Grapalat" w:hAnsi="GHEA Grapalat"/>
                <w:sz w:val="24"/>
                <w:szCs w:val="24"/>
                <w:lang w:val="hy-AM"/>
              </w:rPr>
              <w:t xml:space="preserve"> </w:t>
            </w:r>
          </w:p>
          <w:p w14:paraId="58AAF674" w14:textId="77777777" w:rsidR="003A786C" w:rsidRPr="009E124C" w:rsidRDefault="003A786C" w:rsidP="009E124C">
            <w:pPr>
              <w:shd w:val="clear" w:color="auto" w:fill="FFFFFF"/>
              <w:spacing w:line="360" w:lineRule="auto"/>
              <w:jc w:val="both"/>
              <w:rPr>
                <w:rFonts w:ascii="GHEA Grapalat" w:hAnsi="GHEA Grapalat"/>
                <w:sz w:val="24"/>
                <w:szCs w:val="24"/>
                <w:lang w:val="hy-AM"/>
              </w:rPr>
            </w:pPr>
            <w:r w:rsidRPr="009E124C">
              <w:rPr>
                <w:rFonts w:ascii="GHEA Grapalat" w:hAnsi="GHEA Grapalat"/>
                <w:sz w:val="24"/>
                <w:szCs w:val="24"/>
                <w:lang w:val="hy-AM"/>
              </w:rPr>
              <w:t xml:space="preserve">   Հայաստանի անշարժ գույքի տեղեկատվական համակարգի (ARPIS) տվյալների և Նախագծին կցված տարածքների հատակագծերի համաձայն՝ Հայաստանի Հանրապետությանը սեփականության իրավունքով պատկանող քաղաք Երևան, Կենտրոն, Աբովյան փողոց, 9 հասցեում գտնվող (անշարժ գույքի նկատմամբ իրավունքների պետական գրանցման N 21122020-01-0196 վկայական) վարչական շենքի 2-րդ հարկի մակերեսը կազմում է 802.8 քմ, իսկ 3-րդ հարկի մակերեսը՝ 545.41 քմ, մինչդեռ Նախագծի 1-ին և 2-րդ կետերով անհատույց օգտագործման են տրամադրվում 2-րդ հարկից ընդհանուր 882.51 քմ (350 քմ + 532.51 քմ), իսկ 3-րդ հարկից 587 քմ տարածքներ:</w:t>
            </w:r>
          </w:p>
          <w:p w14:paraId="31BDAF69" w14:textId="77777777" w:rsidR="003A786C" w:rsidRPr="009E124C" w:rsidRDefault="003A786C" w:rsidP="009E124C">
            <w:pPr>
              <w:shd w:val="clear" w:color="auto" w:fill="FFFFFF"/>
              <w:spacing w:line="360" w:lineRule="auto"/>
              <w:jc w:val="both"/>
              <w:rPr>
                <w:rFonts w:ascii="GHEA Grapalat" w:hAnsi="GHEA Grapalat"/>
                <w:sz w:val="24"/>
                <w:szCs w:val="24"/>
                <w:lang w:val="hy-AM"/>
              </w:rPr>
            </w:pPr>
            <w:r w:rsidRPr="009E124C">
              <w:rPr>
                <w:rFonts w:ascii="GHEA Grapalat" w:hAnsi="GHEA Grapalat"/>
                <w:sz w:val="24"/>
                <w:szCs w:val="24"/>
                <w:lang w:val="hy-AM"/>
              </w:rPr>
              <w:t xml:space="preserve">   Ելնելով վերոգրյալից՝ առաջարկում ենք ճշգրտել Նախագծով անհատույց օգտագործման իրավունքով տրամադրվող տարածքների մակերեսները:</w:t>
            </w:r>
          </w:p>
          <w:p w14:paraId="26D7E4AC" w14:textId="77777777" w:rsidR="003A786C" w:rsidRPr="009E124C" w:rsidRDefault="003A786C" w:rsidP="009E124C">
            <w:pPr>
              <w:spacing w:line="360" w:lineRule="auto"/>
              <w:ind w:left="162" w:right="-68"/>
              <w:jc w:val="both"/>
              <w:rPr>
                <w:rFonts w:ascii="GHEA Grapalat" w:hAnsi="GHEA Grapalat"/>
                <w:sz w:val="24"/>
                <w:szCs w:val="24"/>
                <w:lang w:val="hy-AM"/>
              </w:rPr>
            </w:pPr>
          </w:p>
        </w:tc>
        <w:tc>
          <w:tcPr>
            <w:tcW w:w="3794" w:type="dxa"/>
            <w:shd w:val="clear" w:color="auto" w:fill="auto"/>
          </w:tcPr>
          <w:p w14:paraId="276F2292" w14:textId="77777777" w:rsidR="003A786C" w:rsidRPr="000519D7" w:rsidRDefault="003A786C" w:rsidP="003A786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w:t>
            </w:r>
            <w:r w:rsidRPr="00727989">
              <w:rPr>
                <w:rFonts w:ascii="GHEA Grapalat" w:hAnsi="GHEA Grapalat"/>
                <w:sz w:val="24"/>
                <w:szCs w:val="24"/>
                <w:lang w:val="hy-AM"/>
              </w:rPr>
              <w:t xml:space="preserve"> Նախագիծը խմբագրվել է</w:t>
            </w:r>
            <w:r w:rsidRPr="004F0662">
              <w:rPr>
                <w:rFonts w:ascii="GHEA Grapalat" w:hAnsi="GHEA Grapalat"/>
                <w:sz w:val="24"/>
                <w:szCs w:val="24"/>
                <w:lang w:val="hy-AM"/>
              </w:rPr>
              <w:t xml:space="preserve">: Միաժամանակ հաշվի առնելով, որ </w:t>
            </w:r>
            <w:r w:rsidRPr="004932F7">
              <w:rPr>
                <w:rFonts w:ascii="GHEA Grapalat" w:hAnsi="GHEA Grapalat" w:cs="Sylfaen"/>
                <w:bCs/>
                <w:kern w:val="32"/>
                <w:sz w:val="24"/>
                <w:szCs w:val="24"/>
                <w:lang w:val="hy-AM"/>
              </w:rPr>
              <w:t>««Արմենպրես» պետական լրատվական գործակալություն» փակ բաժնետիրական ընկերության</w:t>
            </w:r>
            <w:r w:rsidRPr="004F0662">
              <w:rPr>
                <w:rFonts w:ascii="GHEA Grapalat" w:hAnsi="GHEA Grapalat" w:cs="Sylfaen"/>
                <w:bCs/>
                <w:kern w:val="32"/>
                <w:sz w:val="24"/>
                <w:szCs w:val="24"/>
                <w:lang w:val="hy-AM"/>
              </w:rPr>
              <w:t>ն</w:t>
            </w:r>
            <w:r w:rsidRPr="004F0662">
              <w:rPr>
                <w:rFonts w:ascii="GHEA Grapalat" w:hAnsi="GHEA Grapalat"/>
                <w:sz w:val="24"/>
                <w:szCs w:val="24"/>
                <w:lang w:val="hy-AM"/>
              </w:rPr>
              <w:t xml:space="preserve"> անհատույց օգտագործման իրավունքով հատկացվող տարածքների</w:t>
            </w:r>
            <w:r>
              <w:rPr>
                <w:rFonts w:ascii="GHEA Grapalat" w:hAnsi="GHEA Grapalat"/>
                <w:sz w:val="24"/>
                <w:szCs w:val="24"/>
                <w:lang w:val="hy-AM"/>
              </w:rPr>
              <w:t xml:space="preserve"> </w:t>
            </w:r>
            <w:r w:rsidRPr="004F0662">
              <w:rPr>
                <w:rFonts w:ascii="GHEA Grapalat" w:hAnsi="GHEA Grapalat"/>
                <w:sz w:val="24"/>
                <w:szCs w:val="24"/>
                <w:lang w:val="hy-AM"/>
              </w:rPr>
              <w:t>շուկայական արժեքների գնահատումն իրականացվ</w:t>
            </w:r>
            <w:r w:rsidRPr="000519D7">
              <w:rPr>
                <w:rFonts w:ascii="GHEA Grapalat" w:hAnsi="GHEA Grapalat"/>
                <w:sz w:val="24"/>
                <w:szCs w:val="24"/>
                <w:lang w:val="hy-AM"/>
              </w:rPr>
              <w:t xml:space="preserve">ել է այլ մակերեսներով, ինչպես նաև այն, որ շուկայական արժեքի գնահատման աշխատանքները պահանջում են որոշակի ժամանակ, ելնելով հրատապությունից՝ Նախագծում չեն ներառվել անհատույց օգտագործման իրավունքով տրամադրվող տարածքների շուկայական արժեքները: </w:t>
            </w:r>
          </w:p>
          <w:p w14:paraId="2F33AE4E" w14:textId="77777777" w:rsidR="003A786C" w:rsidRPr="006B505F" w:rsidRDefault="003A786C" w:rsidP="003A786C">
            <w:pPr>
              <w:spacing w:line="360" w:lineRule="auto"/>
              <w:ind w:firstLine="301"/>
              <w:rPr>
                <w:rFonts w:ascii="GHEA Grapalat" w:hAnsi="GHEA Grapalat"/>
                <w:sz w:val="24"/>
                <w:szCs w:val="24"/>
                <w:lang w:val="pt-BR"/>
              </w:rPr>
            </w:pPr>
          </w:p>
        </w:tc>
      </w:tr>
      <w:tr w:rsidR="003A786C" w:rsidRPr="005C6FBF" w14:paraId="4C18DEF7" w14:textId="77777777" w:rsidTr="00C969D6">
        <w:tblPrEx>
          <w:shd w:val="clear" w:color="auto" w:fill="auto"/>
        </w:tblPrEx>
        <w:trPr>
          <w:trHeight w:val="92"/>
        </w:trPr>
        <w:tc>
          <w:tcPr>
            <w:tcW w:w="6480" w:type="dxa"/>
            <w:vMerge w:val="restart"/>
            <w:shd w:val="clear" w:color="auto" w:fill="D9D9D9" w:themeFill="background1" w:themeFillShade="D9"/>
          </w:tcPr>
          <w:p w14:paraId="1BA276A9" w14:textId="76F224D2" w:rsidR="003A786C" w:rsidRPr="00C969D6" w:rsidRDefault="009E124C" w:rsidP="003A786C">
            <w:pPr>
              <w:spacing w:line="360" w:lineRule="auto"/>
              <w:ind w:firstLine="375"/>
              <w:jc w:val="center"/>
              <w:rPr>
                <w:rFonts w:ascii="GHEA Grapalat" w:hAnsi="GHEA Grapalat" w:cs="Sylfaen"/>
                <w:noProof/>
                <w:sz w:val="24"/>
                <w:szCs w:val="24"/>
                <w:lang w:val="en-US"/>
              </w:rPr>
            </w:pPr>
            <w:r>
              <w:rPr>
                <w:rFonts w:ascii="GHEA Grapalat" w:hAnsi="GHEA Grapalat" w:cs="Sylfaen"/>
                <w:noProof/>
                <w:sz w:val="24"/>
                <w:szCs w:val="24"/>
                <w:lang w:val="en-US"/>
              </w:rPr>
              <w:t>3</w:t>
            </w:r>
            <w:r w:rsidR="003A786C">
              <w:rPr>
                <w:rFonts w:ascii="GHEA Grapalat" w:hAnsi="GHEA Grapalat" w:cs="Sylfaen"/>
                <w:noProof/>
                <w:sz w:val="24"/>
                <w:szCs w:val="24"/>
                <w:lang w:val="en-US"/>
              </w:rPr>
              <w:t>. Վարչապետի աշխատակազմի իրավաբանական վարչություն</w:t>
            </w:r>
          </w:p>
        </w:tc>
        <w:tc>
          <w:tcPr>
            <w:tcW w:w="3794" w:type="dxa"/>
            <w:shd w:val="clear" w:color="auto" w:fill="D9D9D9" w:themeFill="background1" w:themeFillShade="D9"/>
          </w:tcPr>
          <w:p w14:paraId="42AEEF23" w14:textId="440C8BDC" w:rsidR="003A786C" w:rsidRPr="00C969D6" w:rsidRDefault="009E124C" w:rsidP="003A786C">
            <w:pPr>
              <w:spacing w:line="360" w:lineRule="auto"/>
              <w:ind w:firstLine="301"/>
              <w:rPr>
                <w:rFonts w:ascii="GHEA Grapalat" w:hAnsi="GHEA Grapalat"/>
                <w:sz w:val="24"/>
                <w:szCs w:val="24"/>
                <w:lang w:val="en-US"/>
              </w:rPr>
            </w:pPr>
            <w:r>
              <w:rPr>
                <w:rFonts w:ascii="GHEA Grapalat" w:hAnsi="GHEA Grapalat"/>
                <w:sz w:val="24"/>
                <w:szCs w:val="24"/>
                <w:lang w:val="en-US"/>
              </w:rPr>
              <w:t>22</w:t>
            </w:r>
            <w:r w:rsidR="003A786C">
              <w:rPr>
                <w:rFonts w:ascii="GHEA Grapalat" w:hAnsi="GHEA Grapalat"/>
                <w:sz w:val="24"/>
                <w:szCs w:val="24"/>
                <w:lang w:val="en-US"/>
              </w:rPr>
              <w:t>.05.2024թ.</w:t>
            </w:r>
          </w:p>
        </w:tc>
      </w:tr>
      <w:tr w:rsidR="003A786C" w:rsidRPr="005C6FBF" w14:paraId="6EA62362" w14:textId="77777777" w:rsidTr="00C969D6">
        <w:tblPrEx>
          <w:shd w:val="clear" w:color="auto" w:fill="auto"/>
        </w:tblPrEx>
        <w:trPr>
          <w:trHeight w:val="92"/>
        </w:trPr>
        <w:tc>
          <w:tcPr>
            <w:tcW w:w="6480" w:type="dxa"/>
            <w:vMerge/>
            <w:shd w:val="clear" w:color="auto" w:fill="D9D9D9" w:themeFill="background1" w:themeFillShade="D9"/>
          </w:tcPr>
          <w:p w14:paraId="712E8DFB" w14:textId="77777777" w:rsidR="003A786C" w:rsidRPr="002569D4" w:rsidRDefault="003A786C" w:rsidP="003A786C">
            <w:pPr>
              <w:spacing w:line="360" w:lineRule="auto"/>
              <w:ind w:firstLine="375"/>
              <w:jc w:val="both"/>
              <w:rPr>
                <w:rFonts w:ascii="GHEA Grapalat" w:hAnsi="GHEA Grapalat" w:cs="Sylfaen"/>
                <w:noProof/>
                <w:sz w:val="24"/>
                <w:szCs w:val="24"/>
                <w:lang w:val="hy-AM"/>
              </w:rPr>
            </w:pPr>
          </w:p>
        </w:tc>
        <w:tc>
          <w:tcPr>
            <w:tcW w:w="3794" w:type="dxa"/>
            <w:shd w:val="clear" w:color="auto" w:fill="D9D9D9" w:themeFill="background1" w:themeFillShade="D9"/>
          </w:tcPr>
          <w:p w14:paraId="2209D7BD" w14:textId="61754077" w:rsidR="003A786C" w:rsidRPr="00C969D6" w:rsidRDefault="009E124C" w:rsidP="003A786C">
            <w:pPr>
              <w:spacing w:line="360" w:lineRule="auto"/>
              <w:ind w:firstLine="301"/>
              <w:rPr>
                <w:rFonts w:ascii="GHEA Grapalat" w:hAnsi="GHEA Grapalat"/>
                <w:sz w:val="24"/>
                <w:szCs w:val="24"/>
                <w:lang w:val="en-US"/>
              </w:rPr>
            </w:pPr>
            <w:r w:rsidRPr="00EB57DA">
              <w:rPr>
                <w:rFonts w:ascii="GHEA Grapalat" w:hAnsi="GHEA Grapalat"/>
                <w:sz w:val="24"/>
                <w:szCs w:val="24"/>
                <w:lang w:val="en-US"/>
              </w:rPr>
              <w:t xml:space="preserve">N </w:t>
            </w:r>
            <w:r w:rsidRPr="009E124C">
              <w:rPr>
                <w:rFonts w:ascii="GHEA Grapalat" w:hAnsi="GHEA Grapalat"/>
                <w:sz w:val="24"/>
                <w:szCs w:val="24"/>
                <w:lang w:val="en-US"/>
              </w:rPr>
              <w:t>02/16.32/17902-2024</w:t>
            </w:r>
          </w:p>
        </w:tc>
      </w:tr>
      <w:tr w:rsidR="003A786C" w:rsidRPr="003A786C" w14:paraId="30C1CD57" w14:textId="77777777" w:rsidTr="00FC2693">
        <w:tblPrEx>
          <w:shd w:val="clear" w:color="auto" w:fill="auto"/>
        </w:tblPrEx>
        <w:trPr>
          <w:trHeight w:val="92"/>
        </w:trPr>
        <w:tc>
          <w:tcPr>
            <w:tcW w:w="6480" w:type="dxa"/>
            <w:shd w:val="clear" w:color="auto" w:fill="FFFFFF" w:themeFill="background1"/>
          </w:tcPr>
          <w:p w14:paraId="76A84981" w14:textId="77777777" w:rsidR="003A786C" w:rsidRDefault="003A786C" w:rsidP="003A786C">
            <w:pPr>
              <w:jc w:val="center"/>
              <w:rPr>
                <w:rFonts w:ascii="GHEA Grapalat" w:hAnsi="GHEA Grapalat"/>
                <w:b/>
                <w:sz w:val="24"/>
                <w:szCs w:val="24"/>
                <w:lang w:val="hy-AM"/>
              </w:rPr>
            </w:pPr>
          </w:p>
          <w:p w14:paraId="3118D113" w14:textId="77777777" w:rsidR="003A786C" w:rsidRDefault="003A786C" w:rsidP="003A786C">
            <w:pPr>
              <w:jc w:val="center"/>
              <w:rPr>
                <w:rFonts w:ascii="GHEA Grapalat" w:hAnsi="GHEA Grapalat"/>
                <w:b/>
                <w:sz w:val="24"/>
                <w:szCs w:val="24"/>
                <w:lang w:val="hy-AM" w:eastAsia="en-US"/>
              </w:rPr>
            </w:pPr>
            <w:r>
              <w:rPr>
                <w:rFonts w:ascii="GHEA Grapalat" w:hAnsi="GHEA Grapalat"/>
                <w:b/>
                <w:sz w:val="24"/>
                <w:szCs w:val="24"/>
                <w:lang w:val="hy-AM"/>
              </w:rPr>
              <w:t>ԵԶՐԱԿԱՑՈՒԹՅՈՒՆ</w:t>
            </w:r>
          </w:p>
          <w:p w14:paraId="20199F72" w14:textId="77777777" w:rsidR="003A786C" w:rsidRDefault="003A786C" w:rsidP="003A786C">
            <w:pPr>
              <w:ind w:firstLine="540"/>
              <w:jc w:val="both"/>
              <w:rPr>
                <w:rFonts w:ascii="GHEA Grapalat" w:hAnsi="GHEA Grapalat"/>
                <w:sz w:val="24"/>
                <w:szCs w:val="24"/>
                <w:lang w:val="hy-AM"/>
              </w:rPr>
            </w:pPr>
          </w:p>
          <w:p w14:paraId="0AC5D11F" w14:textId="77777777" w:rsidR="009E124C" w:rsidRDefault="009E124C" w:rsidP="009E124C">
            <w:pPr>
              <w:spacing w:line="360" w:lineRule="auto"/>
              <w:ind w:firstLine="540"/>
              <w:jc w:val="both"/>
              <w:rPr>
                <w:rFonts w:ascii="GHEA Grapalat" w:hAnsi="GHEA Grapalat"/>
                <w:color w:val="000000"/>
                <w:sz w:val="24"/>
                <w:szCs w:val="24"/>
                <w:shd w:val="clear" w:color="auto" w:fill="FFFFFF"/>
                <w:lang w:val="hy-AM" w:eastAsia="en-US"/>
              </w:rPr>
            </w:pPr>
            <w:r>
              <w:rPr>
                <w:rFonts w:ascii="GHEA Grapalat" w:hAnsi="GHEA Grapalat"/>
                <w:sz w:val="24"/>
                <w:szCs w:val="24"/>
                <w:lang w:val="hy-AM"/>
              </w:rPr>
              <w:t xml:space="preserve">           1. Նախագծով նախատեսվում է </w:t>
            </w:r>
            <w:r>
              <w:rPr>
                <w:rFonts w:ascii="GHEA Grapalat" w:hAnsi="GHEA Grapalat" w:cs="Arial"/>
                <w:bCs/>
                <w:i/>
                <w:kern w:val="32"/>
                <w:sz w:val="24"/>
                <w:szCs w:val="24"/>
                <w:u w:val="single"/>
                <w:lang w:val="hy-AM"/>
              </w:rPr>
              <w:t>անորոշ ժամկետով</w:t>
            </w:r>
            <w:r>
              <w:rPr>
                <w:rFonts w:ascii="GHEA Grapalat" w:hAnsi="GHEA Grapalat" w:cs="Arial"/>
                <w:bCs/>
                <w:kern w:val="32"/>
                <w:sz w:val="24"/>
                <w:szCs w:val="24"/>
                <w:lang w:val="hy-AM"/>
              </w:rPr>
              <w:t xml:space="preserve">, անհատույց օգտագործման իրավունքով անշարժ գույք հատկացնել </w:t>
            </w:r>
            <w:r>
              <w:rPr>
                <w:rFonts w:ascii="GHEA Grapalat" w:hAnsi="GHEA Grapalat" w:cs="Sylfaen"/>
                <w:bCs/>
                <w:kern w:val="32"/>
                <w:sz w:val="24"/>
                <w:szCs w:val="24"/>
                <w:lang w:val="hy-AM"/>
              </w:rPr>
              <w:t xml:space="preserve">««Արմենպրես» պետական </w:t>
            </w:r>
            <w:r>
              <w:rPr>
                <w:rFonts w:ascii="GHEA Grapalat" w:hAnsi="GHEA Grapalat" w:cs="Sylfaen"/>
                <w:bCs/>
                <w:kern w:val="32"/>
                <w:sz w:val="24"/>
                <w:szCs w:val="24"/>
                <w:lang w:val="hy-AM"/>
              </w:rPr>
              <w:lastRenderedPageBreak/>
              <w:t xml:space="preserve">լրատվական գործակալություն» </w:t>
            </w:r>
            <w:r>
              <w:rPr>
                <w:rFonts w:ascii="GHEA Grapalat" w:hAnsi="GHEA Grapalat" w:cs="Arial"/>
                <w:bCs/>
                <w:kern w:val="32"/>
                <w:sz w:val="24"/>
                <w:szCs w:val="24"/>
                <w:lang w:val="hy-AM"/>
              </w:rPr>
              <w:t xml:space="preserve">ՓԲԸ-ին: Սակայն հարկ է նկատի ունենալ, որ </w:t>
            </w:r>
            <w:r>
              <w:rPr>
                <w:rFonts w:ascii="GHEA Grapalat" w:hAnsi="GHEA Grapalat"/>
                <w:color w:val="000000"/>
                <w:sz w:val="24"/>
                <w:szCs w:val="24"/>
                <w:shd w:val="clear" w:color="auto" w:fill="FFFFFF"/>
                <w:lang w:val="hy-AM"/>
              </w:rPr>
              <w:t xml:space="preserve">ՀՀ կառավարության 2023 թվականի ապրիլի 21-ի N 595-Ն որոշմամբ հաստատված N1 հավելվածի 4-րդ կետի 2-րդ ենթակետի համաձայն՝ գույքը անհատույց օգտագործման իրավունքով տրամադրվում է </w:t>
            </w:r>
            <w:r>
              <w:rPr>
                <w:rFonts w:ascii="GHEA Grapalat" w:hAnsi="GHEA Grapalat"/>
                <w:i/>
                <w:color w:val="000000"/>
                <w:sz w:val="24"/>
                <w:szCs w:val="24"/>
                <w:shd w:val="clear" w:color="auto" w:fill="FFFFFF"/>
                <w:lang w:val="hy-AM"/>
              </w:rPr>
              <w:t xml:space="preserve">լրատվական գործունեություն իրականացնող իրավաբանական կամ ֆիզիկական անձանց, եթե դրանց գործունեության հիմնական </w:t>
            </w:r>
            <w:r>
              <w:rPr>
                <w:rFonts w:ascii="GHEA Grapalat" w:hAnsi="GHEA Grapalat"/>
                <w:i/>
                <w:color w:val="000000"/>
                <w:sz w:val="24"/>
                <w:szCs w:val="24"/>
                <w:u w:val="single"/>
                <w:shd w:val="clear" w:color="auto" w:fill="FFFFFF"/>
                <w:lang w:val="hy-AM"/>
              </w:rPr>
              <w:t>ցուցանիշները և ծրագիրը</w:t>
            </w:r>
            <w:r>
              <w:rPr>
                <w:rFonts w:ascii="GHEA Grapalat" w:hAnsi="GHEA Grapalat"/>
                <w:i/>
                <w:color w:val="000000"/>
                <w:sz w:val="24"/>
                <w:szCs w:val="24"/>
                <w:shd w:val="clear" w:color="auto" w:fill="FFFFFF"/>
                <w:lang w:val="hy-AM"/>
              </w:rPr>
              <w:t xml:space="preserve"> համապատասխանում են որոշման 2-րդ հավելվածով սահմանված պայմաններին։ Ընդ որում, անհատույց օգտագործման տրամադրման </w:t>
            </w:r>
            <w:r>
              <w:rPr>
                <w:rFonts w:ascii="GHEA Grapalat" w:hAnsi="GHEA Grapalat"/>
                <w:i/>
                <w:color w:val="000000"/>
                <w:sz w:val="24"/>
                <w:szCs w:val="24"/>
                <w:u w:val="single"/>
                <w:shd w:val="clear" w:color="auto" w:fill="FFFFFF"/>
                <w:lang w:val="hy-AM"/>
              </w:rPr>
              <w:t>ժամկետը չի կարող գերազանցել 3 տարին</w:t>
            </w:r>
            <w:r>
              <w:rPr>
                <w:rFonts w:ascii="GHEA Grapalat" w:hAnsi="GHEA Grapalat"/>
                <w: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Մինչդեռ, </w:t>
            </w:r>
            <w:r>
              <w:rPr>
                <w:rFonts w:ascii="GHEA Grapalat" w:hAnsi="GHEA Grapalat" w:cs="Arial"/>
                <w:bCs/>
                <w:kern w:val="32"/>
                <w:sz w:val="24"/>
                <w:szCs w:val="24"/>
                <w:lang w:val="hy-AM"/>
              </w:rPr>
              <w:t xml:space="preserve">ՓԲԸ-ի </w:t>
            </w:r>
            <w:r>
              <w:rPr>
                <w:rFonts w:ascii="GHEA Grapalat" w:hAnsi="GHEA Grapalat"/>
                <w:color w:val="000000"/>
                <w:sz w:val="24"/>
                <w:szCs w:val="24"/>
                <w:shd w:val="clear" w:color="auto" w:fill="FFFFFF"/>
                <w:lang w:val="hy-AM"/>
              </w:rPr>
              <w:t>կողմից ծրագիր ներկայացված չէ: Այս համատեքստում, որոշակիացման անհրաժեշտություն ունի ներկայացված առաջարկության իրավական հիմքերը:</w:t>
            </w:r>
          </w:p>
          <w:p w14:paraId="61F4534C" w14:textId="77777777" w:rsidR="009E124C" w:rsidRDefault="009E124C" w:rsidP="009E124C">
            <w:pPr>
              <w:pStyle w:val="a6"/>
              <w:spacing w:after="0" w:line="360" w:lineRule="auto"/>
              <w:ind w:left="0"/>
              <w:jc w:val="both"/>
              <w:rPr>
                <w:rFonts w:ascii="GHEA Grapalat" w:hAnsi="GHEA Grapalat"/>
                <w:sz w:val="24"/>
                <w:szCs w:val="24"/>
                <w:shd w:val="clear" w:color="auto" w:fill="FFFFFF"/>
                <w:lang w:val="hy-AM"/>
              </w:rPr>
            </w:pPr>
            <w:r>
              <w:rPr>
                <w:rFonts w:ascii="GHEA Grapalat" w:hAnsi="GHEA Grapalat"/>
                <w:sz w:val="24"/>
                <w:szCs w:val="24"/>
                <w:lang w:val="hy-AM"/>
              </w:rPr>
              <w:t xml:space="preserve">                 2.  Նախագծի 1-ին և 2-րդ կետերով նախատեսված Տարածք 1 և Տարածք 2 գույքերը նախագծում նույնականացված չեն, </w:t>
            </w:r>
            <w:r>
              <w:rPr>
                <w:rFonts w:ascii="GHEA Grapalat" w:hAnsi="GHEA Grapalat"/>
                <w:color w:val="000000"/>
                <w:sz w:val="24"/>
                <w:szCs w:val="24"/>
                <w:shd w:val="clear" w:color="auto" w:fill="FFFFFF"/>
                <w:lang w:val="hy-AM"/>
              </w:rPr>
              <w:t>մասնավորապես՝ բացակայում են անշարժ գույքերի կադաստրային ծածկագրերը:</w:t>
            </w:r>
          </w:p>
          <w:p w14:paraId="208A977E" w14:textId="77777777" w:rsidR="003A786C" w:rsidRPr="002569D4" w:rsidRDefault="003A786C" w:rsidP="003A786C">
            <w:pPr>
              <w:spacing w:line="360" w:lineRule="auto"/>
              <w:ind w:firstLine="375"/>
              <w:jc w:val="both"/>
              <w:rPr>
                <w:rFonts w:ascii="GHEA Grapalat" w:hAnsi="GHEA Grapalat" w:cs="Sylfaen"/>
                <w:noProof/>
                <w:sz w:val="24"/>
                <w:szCs w:val="24"/>
                <w:lang w:val="hy-AM"/>
              </w:rPr>
            </w:pPr>
          </w:p>
        </w:tc>
        <w:tc>
          <w:tcPr>
            <w:tcW w:w="3794" w:type="dxa"/>
            <w:shd w:val="clear" w:color="auto" w:fill="FFFFFF" w:themeFill="background1"/>
          </w:tcPr>
          <w:p w14:paraId="7FE2897F" w14:textId="44BA2B8D" w:rsidR="003A786C" w:rsidRPr="003F072C" w:rsidRDefault="003A786C" w:rsidP="003A786C">
            <w:pPr>
              <w:spacing w:line="360" w:lineRule="auto"/>
              <w:ind w:firstLine="301"/>
              <w:rPr>
                <w:rFonts w:asciiTheme="minorHAnsi" w:hAnsiTheme="minorHAnsi"/>
                <w:sz w:val="24"/>
                <w:szCs w:val="24"/>
                <w:lang w:val="hy-AM"/>
              </w:rPr>
            </w:pPr>
            <w:r w:rsidRPr="00C969D6">
              <w:rPr>
                <w:rFonts w:ascii="GHEA Grapalat" w:hAnsi="GHEA Grapalat"/>
                <w:sz w:val="24"/>
                <w:szCs w:val="24"/>
                <w:lang w:val="hy-AM"/>
              </w:rPr>
              <w:lastRenderedPageBreak/>
              <w:t xml:space="preserve">Չի ընդունվել, քանի որ </w:t>
            </w:r>
            <w:r w:rsidRPr="000B5355">
              <w:rPr>
                <w:rFonts w:ascii="GHEA Grapalat" w:hAnsi="GHEA Grapalat"/>
                <w:sz w:val="24"/>
                <w:szCs w:val="24"/>
                <w:lang w:val="hy-AM"/>
              </w:rPr>
              <w:t xml:space="preserve">Որոշման նախագիծը մշակվել է հիմք ընդունելով </w:t>
            </w:r>
            <w:r w:rsidRPr="00C969D6">
              <w:rPr>
                <w:rFonts w:ascii="GHEA Grapalat" w:hAnsi="GHEA Grapalat"/>
                <w:sz w:val="24"/>
                <w:szCs w:val="24"/>
                <w:lang w:val="hy-AM"/>
              </w:rPr>
              <w:t xml:space="preserve">ՀՀ կառավարության </w:t>
            </w:r>
            <w:r w:rsidRPr="00AA66E1">
              <w:rPr>
                <w:rFonts w:ascii="GHEA Grapalat" w:hAnsi="GHEA Grapalat"/>
                <w:sz w:val="24"/>
                <w:szCs w:val="24"/>
                <w:lang w:val="hy-AM"/>
              </w:rPr>
              <w:t>21.04.2023թ. թիվ 595-Ն որոշմա</w:t>
            </w:r>
            <w:r w:rsidRPr="000B5355">
              <w:rPr>
                <w:rFonts w:ascii="GHEA Grapalat" w:hAnsi="GHEA Grapalat"/>
                <w:sz w:val="24"/>
                <w:szCs w:val="24"/>
                <w:lang w:val="hy-AM"/>
              </w:rPr>
              <w:t xml:space="preserve">ն թիվ 1 </w:t>
            </w:r>
            <w:r w:rsidRPr="000B5355">
              <w:rPr>
                <w:rFonts w:ascii="GHEA Grapalat" w:hAnsi="GHEA Grapalat"/>
                <w:sz w:val="24"/>
                <w:szCs w:val="24"/>
                <w:lang w:val="hy-AM"/>
              </w:rPr>
              <w:lastRenderedPageBreak/>
              <w:t xml:space="preserve">հավելվածով </w:t>
            </w:r>
            <w:r w:rsidRPr="00AA66E1">
              <w:rPr>
                <w:rFonts w:ascii="GHEA Grapalat" w:hAnsi="GHEA Grapalat"/>
                <w:sz w:val="24"/>
                <w:szCs w:val="24"/>
                <w:lang w:val="hy-AM"/>
              </w:rPr>
              <w:t>հաստատված</w:t>
            </w:r>
            <w:r w:rsidRPr="000B5355">
              <w:rPr>
                <w:rFonts w:ascii="GHEA Grapalat" w:hAnsi="GHEA Grapalat"/>
                <w:sz w:val="24"/>
                <w:szCs w:val="24"/>
                <w:lang w:val="hy-AM"/>
              </w:rPr>
              <w:t xml:space="preserve"> կարգի 3-րդ կետի 2-րդ պարբերության և թիվ 4 հավելվածով հաստատված պայմանների 1-ին կետի պահանջները</w:t>
            </w:r>
            <w:r w:rsidRPr="00FD5141">
              <w:rPr>
                <w:rFonts w:ascii="GHEA Grapalat" w:hAnsi="GHEA Grapalat"/>
                <w:sz w:val="24"/>
                <w:szCs w:val="24"/>
                <w:lang w:val="hy-AM"/>
              </w:rPr>
              <w:t xml:space="preserve">, համաձայն որոնց </w:t>
            </w:r>
            <w:r w:rsidRPr="00B77434">
              <w:rPr>
                <w:rFonts w:ascii="GHEA Grapalat" w:hAnsi="GHEA Grapalat"/>
                <w:color w:val="000000"/>
                <w:sz w:val="24"/>
                <w:szCs w:val="24"/>
                <w:shd w:val="clear" w:color="auto" w:fill="FFFFFF"/>
                <w:lang w:val="hy-AM"/>
              </w:rPr>
              <w:t>սույն որոշման N1 հավելվածի 4-րդ կետի 4-րդ ենթակետի պահանջները չեն տարածվում 50 տոկոս և ավելի պետական մասնակցությամբ առևտրային կազմակերպություններին գույքն անհատույց օգտագործման տրամադրման գործընթացի վրա</w:t>
            </w:r>
            <w:r w:rsidRPr="003F072C">
              <w:rPr>
                <w:rFonts w:ascii="GHEA Grapalat" w:hAnsi="GHEA Grapalat"/>
                <w:color w:val="000000"/>
                <w:sz w:val="24"/>
                <w:szCs w:val="24"/>
                <w:shd w:val="clear" w:color="auto" w:fill="FFFFFF"/>
                <w:lang w:val="hy-AM"/>
              </w:rPr>
              <w:t xml:space="preserve">, իսկ </w:t>
            </w:r>
            <w:r w:rsidR="00BC2311">
              <w:rPr>
                <w:rFonts w:ascii="GHEA Grapalat" w:hAnsi="GHEA Grapalat" w:cs="Sylfaen"/>
                <w:bCs/>
                <w:kern w:val="32"/>
                <w:sz w:val="24"/>
                <w:szCs w:val="24"/>
                <w:lang w:val="hy-AM"/>
              </w:rPr>
              <w:t>««Արմենպրես» պետական լրատվական գործակալություն» փակ բաժնետիրական ընկերության</w:t>
            </w:r>
            <w:r>
              <w:rPr>
                <w:rFonts w:ascii="GHEA Grapalat" w:hAnsi="GHEA Grapalat"/>
                <w:sz w:val="24"/>
                <w:szCs w:val="24"/>
                <w:lang w:val="af-ZA"/>
              </w:rPr>
              <w:t xml:space="preserve"> </w:t>
            </w:r>
            <w:r w:rsidR="00BC2311">
              <w:rPr>
                <w:rFonts w:ascii="GHEA Grapalat" w:hAnsi="GHEA Grapalat" w:cs="Sylfaen"/>
                <w:bCs/>
                <w:kern w:val="32"/>
                <w:sz w:val="24"/>
                <w:szCs w:val="24"/>
                <w:lang w:val="hy-AM"/>
              </w:rPr>
              <w:t>բաժնետոմսերի 100 % պատկանում է Հայաստանի Հանրապետությանը</w:t>
            </w:r>
            <w:r>
              <w:rPr>
                <w:rFonts w:ascii="GHEA Grapalat" w:hAnsi="GHEA Grapalat"/>
                <w:sz w:val="24"/>
                <w:szCs w:val="24"/>
                <w:lang w:val="af-ZA"/>
              </w:rPr>
              <w:t>: Նշված տեղեկատվությունը արտացոլված է նաև տեղեկանք-հիմնավորման մեջ:</w:t>
            </w:r>
            <w:r w:rsidR="00BC2311">
              <w:rPr>
                <w:rFonts w:ascii="GHEA Grapalat" w:hAnsi="GHEA Grapalat"/>
                <w:sz w:val="24"/>
                <w:szCs w:val="24"/>
                <w:lang w:val="af-ZA"/>
              </w:rPr>
              <w:t xml:space="preserve"> Միաժամանակ տեղեկացնում եմ, որ քաղաք Աբովյան 9 հասցեում գտնվող անշարժ գույքի սեփականության իրավունքի </w:t>
            </w:r>
            <w:r w:rsidR="00BC2311" w:rsidRPr="00BC2311">
              <w:rPr>
                <w:rFonts w:ascii="GHEA Grapalat" w:hAnsi="GHEA Grapalat"/>
                <w:sz w:val="24"/>
                <w:szCs w:val="24"/>
                <w:lang w:val="hy-AM"/>
              </w:rPr>
              <w:t xml:space="preserve">N </w:t>
            </w:r>
            <w:r w:rsidR="00BC2311">
              <w:rPr>
                <w:rFonts w:ascii="GHEA Grapalat" w:hAnsi="GHEA Grapalat"/>
                <w:sz w:val="24"/>
                <w:szCs w:val="24"/>
                <w:lang w:val="hy-AM"/>
              </w:rPr>
              <w:t xml:space="preserve">21122020-01-0196 վկայականն ու Նախագծի 1-ին և 2-րդ կետերով նախատեսված </w:t>
            </w:r>
            <w:r w:rsidR="00BC2311">
              <w:rPr>
                <w:rFonts w:ascii="GHEA Grapalat" w:hAnsi="GHEA Grapalat"/>
                <w:sz w:val="24"/>
                <w:szCs w:val="24"/>
                <w:lang w:val="hy-AM"/>
              </w:rPr>
              <w:lastRenderedPageBreak/>
              <w:t>տ</w:t>
            </w:r>
            <w:r w:rsidR="00BC2311">
              <w:rPr>
                <w:rFonts w:ascii="GHEA Grapalat" w:hAnsi="GHEA Grapalat"/>
                <w:sz w:val="24"/>
                <w:szCs w:val="24"/>
                <w:lang w:val="hy-AM"/>
              </w:rPr>
              <w:t>արածք</w:t>
            </w:r>
            <w:r w:rsidR="00BC2311">
              <w:rPr>
                <w:rFonts w:ascii="GHEA Grapalat" w:hAnsi="GHEA Grapalat"/>
                <w:sz w:val="24"/>
                <w:szCs w:val="24"/>
                <w:lang w:val="hy-AM"/>
              </w:rPr>
              <w:t>ների հատակագծերը կցված են Նախագծին կից ներկայացված փաթեթում։</w:t>
            </w:r>
            <w:r w:rsidR="00BC2311">
              <w:rPr>
                <w:rFonts w:ascii="GHEA Grapalat" w:hAnsi="GHEA Grapalat"/>
                <w:sz w:val="24"/>
                <w:szCs w:val="24"/>
                <w:lang w:val="hy-AM"/>
              </w:rPr>
              <w:t xml:space="preserve"> </w:t>
            </w:r>
            <w:r w:rsidR="00BC2311">
              <w:rPr>
                <w:rFonts w:ascii="GHEA Grapalat" w:hAnsi="GHEA Grapalat"/>
                <w:sz w:val="24"/>
                <w:szCs w:val="24"/>
                <w:lang w:val="af-ZA"/>
              </w:rPr>
              <w:t xml:space="preserve"> </w:t>
            </w:r>
            <w:r>
              <w:rPr>
                <w:rFonts w:ascii="GHEA Grapalat" w:hAnsi="GHEA Grapalat"/>
                <w:sz w:val="24"/>
                <w:szCs w:val="24"/>
                <w:lang w:val="af-ZA"/>
              </w:rPr>
              <w:t xml:space="preserve"> </w:t>
            </w:r>
          </w:p>
        </w:tc>
      </w:tr>
    </w:tbl>
    <w:p w14:paraId="15EF545B" w14:textId="77777777"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14:paraId="1983E10E" w14:textId="77777777"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43768" w14:textId="77777777" w:rsidR="00E53184" w:rsidRDefault="00E53184">
      <w:r>
        <w:separator/>
      </w:r>
    </w:p>
  </w:endnote>
  <w:endnote w:type="continuationSeparator" w:id="0">
    <w:p w14:paraId="20969A72" w14:textId="77777777" w:rsidR="00E53184" w:rsidRDefault="00E53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0428B"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05CA22"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6C2822BC"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F0EAC" w14:textId="77777777" w:rsidR="00E53184" w:rsidRDefault="00E53184">
      <w:r>
        <w:separator/>
      </w:r>
    </w:p>
  </w:footnote>
  <w:footnote w:type="continuationSeparator" w:id="0">
    <w:p w14:paraId="2D0965FA" w14:textId="77777777" w:rsidR="00E53184" w:rsidRDefault="00E53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57DD7"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23104149">
    <w:abstractNumId w:val="15"/>
  </w:num>
  <w:num w:numId="2" w16cid:durableId="1839882588">
    <w:abstractNumId w:val="3"/>
  </w:num>
  <w:num w:numId="3" w16cid:durableId="2070032099">
    <w:abstractNumId w:val="11"/>
  </w:num>
  <w:num w:numId="4" w16cid:durableId="397216663">
    <w:abstractNumId w:val="12"/>
  </w:num>
  <w:num w:numId="5" w16cid:durableId="852377841">
    <w:abstractNumId w:val="9"/>
  </w:num>
  <w:num w:numId="6" w16cid:durableId="580871850">
    <w:abstractNumId w:val="5"/>
  </w:num>
  <w:num w:numId="7" w16cid:durableId="407458078">
    <w:abstractNumId w:val="6"/>
  </w:num>
  <w:num w:numId="8" w16cid:durableId="1822036052">
    <w:abstractNumId w:val="8"/>
  </w:num>
  <w:num w:numId="9" w16cid:durableId="906308383">
    <w:abstractNumId w:val="4"/>
  </w:num>
  <w:num w:numId="10" w16cid:durableId="1727989586">
    <w:abstractNumId w:val="13"/>
  </w:num>
  <w:num w:numId="11" w16cid:durableId="322046742">
    <w:abstractNumId w:val="1"/>
  </w:num>
  <w:num w:numId="12" w16cid:durableId="987516253">
    <w:abstractNumId w:val="0"/>
  </w:num>
  <w:num w:numId="13" w16cid:durableId="749160303">
    <w:abstractNumId w:val="2"/>
  </w:num>
  <w:num w:numId="14" w16cid:durableId="446237700">
    <w:abstractNumId w:val="7"/>
  </w:num>
  <w:num w:numId="15" w16cid:durableId="1378241066">
    <w:abstractNumId w:val="14"/>
  </w:num>
  <w:num w:numId="16" w16cid:durableId="20152978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12E5"/>
    <w:rsid w:val="000B4D65"/>
    <w:rsid w:val="000B535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53FDF"/>
    <w:rsid w:val="0018048B"/>
    <w:rsid w:val="0018453A"/>
    <w:rsid w:val="00195AC6"/>
    <w:rsid w:val="001A2FD2"/>
    <w:rsid w:val="001A4341"/>
    <w:rsid w:val="001B0D8D"/>
    <w:rsid w:val="001B4701"/>
    <w:rsid w:val="001B6180"/>
    <w:rsid w:val="001B6DD3"/>
    <w:rsid w:val="001C3D9C"/>
    <w:rsid w:val="001D17CD"/>
    <w:rsid w:val="001E2617"/>
    <w:rsid w:val="001F3C88"/>
    <w:rsid w:val="001F6786"/>
    <w:rsid w:val="00217620"/>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048A"/>
    <w:rsid w:val="002D1F1D"/>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7341E"/>
    <w:rsid w:val="003A3A16"/>
    <w:rsid w:val="003A5616"/>
    <w:rsid w:val="003A786C"/>
    <w:rsid w:val="003B347D"/>
    <w:rsid w:val="003B59F3"/>
    <w:rsid w:val="003B5AC4"/>
    <w:rsid w:val="003D148E"/>
    <w:rsid w:val="003D1C9F"/>
    <w:rsid w:val="003D207A"/>
    <w:rsid w:val="003D4717"/>
    <w:rsid w:val="003D6640"/>
    <w:rsid w:val="003F047F"/>
    <w:rsid w:val="003F072C"/>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B3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124C"/>
    <w:rsid w:val="009E6E55"/>
    <w:rsid w:val="009E72A5"/>
    <w:rsid w:val="009F6A96"/>
    <w:rsid w:val="00A05BEB"/>
    <w:rsid w:val="00A07100"/>
    <w:rsid w:val="00A16A7C"/>
    <w:rsid w:val="00A22D10"/>
    <w:rsid w:val="00A30B9E"/>
    <w:rsid w:val="00A30E9D"/>
    <w:rsid w:val="00A31BA0"/>
    <w:rsid w:val="00A31D25"/>
    <w:rsid w:val="00A32B7E"/>
    <w:rsid w:val="00A5378A"/>
    <w:rsid w:val="00A53880"/>
    <w:rsid w:val="00A556E2"/>
    <w:rsid w:val="00A63C59"/>
    <w:rsid w:val="00A657FF"/>
    <w:rsid w:val="00A67D50"/>
    <w:rsid w:val="00A73C4E"/>
    <w:rsid w:val="00A769DC"/>
    <w:rsid w:val="00A81520"/>
    <w:rsid w:val="00A95004"/>
    <w:rsid w:val="00A9589C"/>
    <w:rsid w:val="00AA4778"/>
    <w:rsid w:val="00AA66E1"/>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77434"/>
    <w:rsid w:val="00B82EB4"/>
    <w:rsid w:val="00B95F56"/>
    <w:rsid w:val="00BB0E6B"/>
    <w:rsid w:val="00BC2311"/>
    <w:rsid w:val="00BC267F"/>
    <w:rsid w:val="00BC4D7B"/>
    <w:rsid w:val="00BC54F7"/>
    <w:rsid w:val="00BC5C9C"/>
    <w:rsid w:val="00BD67D2"/>
    <w:rsid w:val="00BF28F0"/>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969D6"/>
    <w:rsid w:val="00CA6269"/>
    <w:rsid w:val="00CB126A"/>
    <w:rsid w:val="00CB5F30"/>
    <w:rsid w:val="00CC0074"/>
    <w:rsid w:val="00CC4FAA"/>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0B1E"/>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3184"/>
    <w:rsid w:val="00E57D70"/>
    <w:rsid w:val="00E61C61"/>
    <w:rsid w:val="00E71932"/>
    <w:rsid w:val="00E72FC4"/>
    <w:rsid w:val="00EA003D"/>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5141"/>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25619"/>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067335618">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81326406">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542937450">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4</Pages>
  <Words>713</Words>
  <Characters>4068</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https://mul2-spm.gov.am/tasks/414887/oneclick/d2fc0cc309ef7c8f274f93829fe0c117f9a74e2a91006b92448364bfe4ddeec1.docx?token=73667fa92b3c4d69e3f7ee4e21aedff1</cp:keywords>
  <dc:description/>
  <cp:lastModifiedBy>User</cp:lastModifiedBy>
  <cp:revision>144</cp:revision>
  <cp:lastPrinted>2022-09-16T08:38:00Z</cp:lastPrinted>
  <dcterms:created xsi:type="dcterms:W3CDTF">2023-11-01T12:40:00Z</dcterms:created>
  <dcterms:modified xsi:type="dcterms:W3CDTF">2024-05-24T13:27:00Z</dcterms:modified>
</cp:coreProperties>
</file>