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913" w:rsidRDefault="00EF4913" w:rsidP="00EF4913">
      <w:pPr>
        <w:pStyle w:val="ListParagraph"/>
        <w:tabs>
          <w:tab w:val="left" w:pos="993"/>
        </w:tabs>
        <w:spacing w:after="0" w:line="240" w:lineRule="auto"/>
        <w:ind w:left="0"/>
        <w:rPr>
          <w:rFonts w:ascii="GHEA Grapalat" w:hAnsi="GHEA Grapalat" w:cs="Arial"/>
          <w:b/>
          <w:sz w:val="24"/>
          <w:szCs w:val="24"/>
          <w:lang w:val="hy-AM"/>
        </w:rPr>
      </w:pPr>
    </w:p>
    <w:p w:rsidR="00EF4913" w:rsidRPr="001266DE" w:rsidRDefault="00EF4913" w:rsidP="00EF4913">
      <w:pPr>
        <w:pStyle w:val="ListParagraph"/>
        <w:tabs>
          <w:tab w:val="left" w:pos="993"/>
        </w:tabs>
        <w:spacing w:after="0"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266DE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EF4913" w:rsidRPr="001266DE" w:rsidRDefault="00EF4913" w:rsidP="00EF4913">
      <w:pPr>
        <w:pStyle w:val="NormalWeb"/>
        <w:shd w:val="clear" w:color="auto" w:fill="FFFFFF"/>
        <w:spacing w:before="0" w:beforeAutospacing="0" w:after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266DE">
        <w:rPr>
          <w:rFonts w:ascii="GHEA Grapalat" w:hAnsi="GHEA Grapalat"/>
          <w:b/>
          <w:bCs/>
          <w:color w:val="000000"/>
          <w:lang w:val="hy-AM"/>
        </w:rPr>
        <w:t>«</w:t>
      </w:r>
      <w:r w:rsidRPr="00FA6946">
        <w:rPr>
          <w:rFonts w:ascii="GHEA Grapalat" w:hAnsi="GHEA Grapalat"/>
          <w:b/>
          <w:bCs/>
          <w:color w:val="000000"/>
          <w:lang w:val="hy-AM"/>
        </w:rPr>
        <w:t>ԷԿՈՊԱՐԵԿԱՅԻՆ Ծ</w:t>
      </w:r>
      <w:r>
        <w:rPr>
          <w:rFonts w:ascii="GHEA Grapalat" w:hAnsi="GHEA Grapalat"/>
          <w:b/>
          <w:bCs/>
          <w:color w:val="000000"/>
          <w:lang w:val="hy-AM"/>
        </w:rPr>
        <w:t>ԱՌԱՅՈՂԻ ԱՆՁՆԱԿԱՆ ՊԱՇՏՊԱՆՈՒԹՅԱՆ ԵՎ</w:t>
      </w:r>
      <w:r w:rsidRPr="00FA6946">
        <w:rPr>
          <w:rFonts w:ascii="GHEA Grapalat" w:hAnsi="GHEA Grapalat"/>
          <w:b/>
          <w:bCs/>
          <w:color w:val="000000"/>
          <w:lang w:val="hy-AM"/>
        </w:rPr>
        <w:t xml:space="preserve"> ՀԱ</w:t>
      </w:r>
      <w:r>
        <w:rPr>
          <w:rFonts w:ascii="GHEA Grapalat" w:hAnsi="GHEA Grapalat"/>
          <w:b/>
          <w:bCs/>
          <w:color w:val="000000"/>
          <w:lang w:val="hy-AM"/>
        </w:rPr>
        <w:t>ՏՈՒԿ ՄԻՋՈՑՆԵՐԻ ՑԱՆԿԸ, ԻՆՉՊԵՍ ՆԱԵՎ</w:t>
      </w:r>
      <w:r w:rsidRPr="00FA6946">
        <w:rPr>
          <w:rFonts w:ascii="GHEA Grapalat" w:hAnsi="GHEA Grapalat"/>
          <w:b/>
          <w:bCs/>
          <w:color w:val="000000"/>
          <w:lang w:val="hy-AM"/>
        </w:rPr>
        <w:t xml:space="preserve"> ԴՐԱՆՔ ՍՊԱՌԱԶԻՆՈՒԹՅԱՆ ՄԵՋ ԸՆԴԳՐԿԵ</w:t>
      </w:r>
      <w:r>
        <w:rPr>
          <w:rFonts w:ascii="GHEA Grapalat" w:hAnsi="GHEA Grapalat"/>
          <w:b/>
          <w:bCs/>
          <w:color w:val="000000"/>
          <w:lang w:val="hy-AM"/>
        </w:rPr>
        <w:t>ԼՈՒ, ՍՊԱՌԱԶԻՆՈՒԹՅՈՒՆԻՑ ՀԱՆԵԼՈՒ ԵՎ</w:t>
      </w:r>
      <w:r w:rsidRPr="00FA6946">
        <w:rPr>
          <w:rFonts w:ascii="GHEA Grapalat" w:hAnsi="GHEA Grapalat"/>
          <w:b/>
          <w:bCs/>
          <w:color w:val="000000"/>
          <w:lang w:val="hy-AM"/>
        </w:rPr>
        <w:t xml:space="preserve"> ՈՉՆՉԱՑՆԵԼՈՒ ԿԱՐԳԸ ՀԱՍՏԱՏԵԼՈՒ ՄԱՍԻՆ</w:t>
      </w:r>
      <w:r w:rsidRPr="001266DE">
        <w:rPr>
          <w:rFonts w:ascii="GHEA Grapalat" w:hAnsi="GHEA Grapalat"/>
          <w:b/>
          <w:bCs/>
          <w:color w:val="000000"/>
          <w:lang w:val="hy-AM"/>
        </w:rPr>
        <w:t>»</w:t>
      </w:r>
      <w:r>
        <w:rPr>
          <w:rFonts w:ascii="GHEA Grapalat" w:hAnsi="GHEA Grapalat"/>
          <w:b/>
          <w:bCs/>
          <w:color w:val="000000"/>
          <w:lang w:val="hy-AM"/>
        </w:rPr>
        <w:t xml:space="preserve"> ՀԱՅԱՍՏԱՆԻ ՀԱՆՐԱՊԵՏՈՒԹՅԱՆ </w:t>
      </w:r>
      <w:r w:rsidRPr="00AD4BF6"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 ԸՆԴՈՒՆՄԱՆ</w:t>
      </w:r>
    </w:p>
    <w:p w:rsidR="00EF4913" w:rsidRPr="00AE15B0" w:rsidRDefault="00EF4913" w:rsidP="00EF491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:rsidR="00EF4913" w:rsidRPr="003A7ED3" w:rsidRDefault="00EF4913" w:rsidP="00EF4913">
      <w:pPr>
        <w:numPr>
          <w:ilvl w:val="0"/>
          <w:numId w:val="1"/>
        </w:numPr>
        <w:tabs>
          <w:tab w:val="left" w:pos="0"/>
        </w:tabs>
        <w:spacing w:after="0" w:line="360" w:lineRule="auto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A7ED3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:rsidR="00EF4913" w:rsidRPr="001266DE" w:rsidRDefault="00EF4913" w:rsidP="00EF4913">
      <w:pPr>
        <w:tabs>
          <w:tab w:val="left" w:pos="0"/>
        </w:tabs>
        <w:spacing w:after="0" w:line="360" w:lineRule="auto"/>
        <w:ind w:left="810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F4913" w:rsidRDefault="00EF4913" w:rsidP="00EF4913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1266DE">
        <w:rPr>
          <w:rFonts w:ascii="GHEA Grapalat" w:hAnsi="GHEA Grapalat"/>
          <w:b/>
          <w:sz w:val="24"/>
          <w:szCs w:val="24"/>
          <w:lang w:val="hy-AM"/>
        </w:rPr>
        <w:tab/>
      </w:r>
      <w:r w:rsidRPr="008B4DBC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Էկո</w:t>
      </w:r>
      <w:r w:rsidRPr="00A30B28">
        <w:rPr>
          <w:rFonts w:ascii="GHEA Grapalat" w:hAnsi="GHEA Grapalat"/>
          <w:sz w:val="24"/>
          <w:szCs w:val="24"/>
          <w:lang w:val="hy-AM"/>
        </w:rPr>
        <w:t>պարեկային</w:t>
      </w:r>
      <w:proofErr w:type="spellEnd"/>
      <w:r w:rsidRPr="00A30B28">
        <w:rPr>
          <w:rFonts w:ascii="GHEA Grapalat" w:hAnsi="GHEA Grapalat"/>
          <w:sz w:val="24"/>
          <w:szCs w:val="24"/>
          <w:lang w:val="hy-AM"/>
        </w:rPr>
        <w:t xml:space="preserve"> ծառայության մասին»</w:t>
      </w:r>
      <w:r w:rsidRPr="008B4DBC">
        <w:rPr>
          <w:rFonts w:ascii="GHEA Grapalat" w:hAnsi="GHEA Grapalat"/>
          <w:bCs/>
          <w:sz w:val="24"/>
          <w:szCs w:val="24"/>
          <w:lang w:val="hy-AM"/>
        </w:rPr>
        <w:t xml:space="preserve"> օրենք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 </w:t>
      </w:r>
      <w:r w:rsidRPr="003A7ED3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այսուհետ՝ Օրենք</w:t>
      </w:r>
      <w:r w:rsidRPr="003A7ED3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ընդունվել է 2023 թվականի նոյեմբերի 22-ին, որն ուժի մեջ է մտել 2024 թվականի հունվարի 1-ից։</w:t>
      </w:r>
      <w:r w:rsidRPr="001266DE"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EF4913" w:rsidRPr="00422042" w:rsidRDefault="00EF4913" w:rsidP="00EF4913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Օրենքի 35-րդ հոդվածի 5-րդ մասի համաձայն Օրենքից բխող իրավական ակտերն </w:t>
      </w:r>
      <w:r w:rsidRPr="00422042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ընդունվում են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Օ</w:t>
      </w:r>
      <w:r w:rsidRPr="00422042">
        <w:rPr>
          <w:rFonts w:ascii="GHEA Grapalat" w:hAnsi="GHEA Grapalat"/>
          <w:color w:val="000000"/>
          <w:sz w:val="24"/>
          <w:szCs w:val="24"/>
          <w:lang w:val="hy-AM"/>
        </w:rPr>
        <w:t>րենքն ընդունվելուց հետո՝ վեցամսյա ժամկետում:</w:t>
      </w:r>
    </w:p>
    <w:p w:rsidR="00EF4913" w:rsidRDefault="00EF4913" w:rsidP="00EF4913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>Նախագծի ընդունումը պայմանավորված է Օրենքի 30-րդ հոդվածի 6-րդ մասի դրույթների կատարման անհրաժեշտությամբ։</w:t>
      </w:r>
    </w:p>
    <w:p w:rsidR="00EF4913" w:rsidRPr="00E42F22" w:rsidRDefault="00EF4913" w:rsidP="00EF4913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EF4913" w:rsidRDefault="00EF4913" w:rsidP="00EF4913">
      <w:pPr>
        <w:numPr>
          <w:ilvl w:val="0"/>
          <w:numId w:val="1"/>
        </w:numPr>
        <w:tabs>
          <w:tab w:val="left" w:pos="0"/>
        </w:tabs>
        <w:spacing w:after="0" w:line="360" w:lineRule="auto"/>
        <w:contextualSpacing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A7ED3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:rsidR="00EF4913" w:rsidRPr="003A7ED3" w:rsidRDefault="00EF4913" w:rsidP="00EF4913">
      <w:pPr>
        <w:tabs>
          <w:tab w:val="left" w:pos="0"/>
        </w:tabs>
        <w:spacing w:after="0" w:line="360" w:lineRule="auto"/>
        <w:ind w:left="81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EF4913" w:rsidRDefault="00EF4913" w:rsidP="00EF4913">
      <w:pPr>
        <w:spacing w:after="0" w:line="360" w:lineRule="auto"/>
        <w:ind w:firstLine="450"/>
        <w:jc w:val="both"/>
        <w:rPr>
          <w:rFonts w:ascii="GHEA Grapalat" w:hAnsi="GHEA Grapalat" w:cs="GHEA Mariam"/>
          <w:sz w:val="24"/>
          <w:szCs w:val="24"/>
          <w:lang w:val="hy-AM"/>
        </w:rPr>
      </w:pPr>
      <w:r>
        <w:rPr>
          <w:rFonts w:ascii="GHEA Grapalat" w:hAnsi="GHEA Grapalat" w:cs="GHEA Mariam"/>
          <w:sz w:val="24"/>
          <w:szCs w:val="24"/>
          <w:lang w:val="hy-AM"/>
        </w:rPr>
        <w:t xml:space="preserve">Նախագծով առաջարկվում է սահմանել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ծառայողի անձնական պաշտպանության և հատուկ միջոցների ցանկը, ինչպես նաև դրանք սպառազինության մեջ ընդգրկելու,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սպառազինությունից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հանելու և ոչնչացնելու կարգը</w:t>
      </w:r>
      <w:r>
        <w:rPr>
          <w:rFonts w:ascii="GHEA Grapalat" w:hAnsi="GHEA Grapalat" w:cs="GHEA Mariam"/>
          <w:sz w:val="24"/>
          <w:szCs w:val="24"/>
          <w:lang w:val="hy-AM"/>
        </w:rPr>
        <w:t>։</w:t>
      </w:r>
    </w:p>
    <w:p w:rsidR="00EF4913" w:rsidRPr="001266DE" w:rsidRDefault="00EF4913" w:rsidP="00EF4913">
      <w:pPr>
        <w:spacing w:after="0" w:line="36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EF4913" w:rsidRDefault="00EF4913" w:rsidP="00EF4913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3</w:t>
      </w:r>
      <w:r w:rsidRPr="001266DE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</w:t>
      </w:r>
    </w:p>
    <w:p w:rsidR="00EF4913" w:rsidRPr="00185CB2" w:rsidRDefault="00EF4913" w:rsidP="00EF4913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Cambria Math" w:eastAsia="Tahoma" w:hAnsi="Cambria Math" w:cs="Tahoma"/>
          <w:b/>
          <w:color w:val="000000"/>
          <w:sz w:val="24"/>
          <w:szCs w:val="24"/>
          <w:lang w:val="hy-AM" w:eastAsia="hy-AM" w:bidi="hy-AM"/>
        </w:rPr>
      </w:pPr>
    </w:p>
    <w:p w:rsidR="00EF4913" w:rsidRPr="001266DE" w:rsidRDefault="00EF4913" w:rsidP="00EF4913">
      <w:pPr>
        <w:tabs>
          <w:tab w:val="left" w:pos="450"/>
        </w:tabs>
        <w:spacing w:after="0" w:line="360" w:lineRule="auto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/>
        </w:rPr>
        <w:tab/>
        <w:t>Նախագ</w:t>
      </w:r>
      <w:r>
        <w:rPr>
          <w:rFonts w:ascii="GHEA Grapalat" w:hAnsi="GHEA Grapalat" w:cs="GHEA Mariam"/>
          <w:sz w:val="24"/>
          <w:szCs w:val="24"/>
          <w:lang w:val="hy-AM"/>
        </w:rPr>
        <w:t>ի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 xml:space="preserve">ծը մշակվել է 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շրջակա միջավայրի նախարարության 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 xml:space="preserve"> ծառայության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 xml:space="preserve"> կողմից։</w:t>
      </w:r>
    </w:p>
    <w:p w:rsidR="00EF4913" w:rsidRPr="001266DE" w:rsidRDefault="00EF4913" w:rsidP="00EF4913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</w:p>
    <w:p w:rsidR="00EF4913" w:rsidRDefault="00EF4913" w:rsidP="00EF4913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lastRenderedPageBreak/>
        <w:t>4</w:t>
      </w:r>
      <w:r w:rsidRPr="001266DE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</w:p>
    <w:p w:rsidR="00EF4913" w:rsidRPr="001266DE" w:rsidRDefault="00EF4913" w:rsidP="00EF4913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:rsidR="00EF4913" w:rsidRDefault="00EF4913" w:rsidP="00EF4913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 w:eastAsia="x-none"/>
        </w:rPr>
        <w:t xml:space="preserve">Նախագծի ընդունման արդյունքում </w:t>
      </w:r>
      <w:r>
        <w:rPr>
          <w:rFonts w:ascii="GHEA Grapalat" w:hAnsi="GHEA Grapalat" w:cs="GHEA Mariam"/>
          <w:sz w:val="24"/>
          <w:szCs w:val="24"/>
          <w:lang w:val="hy-AM" w:eastAsia="x-none"/>
        </w:rPr>
        <w:t>կսահմանվեն</w:t>
      </w:r>
      <w:r w:rsidRPr="00E42F22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 xml:space="preserve"> ծառայողի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անձնական պաշտպանության և հատուկ միջոցների ցանկը, ինչպես նաև կհաստատվեն </w:t>
      </w:r>
      <w:r w:rsidRPr="00A6081F">
        <w:rPr>
          <w:rFonts w:ascii="GHEA Grapalat" w:hAnsi="GHEA Grapalat"/>
          <w:bCs/>
          <w:sz w:val="24"/>
          <w:szCs w:val="24"/>
          <w:lang w:val="hy-AM"/>
        </w:rPr>
        <w:t xml:space="preserve">դրանք սպառազինության մեջ ընդգրկելու, </w:t>
      </w:r>
      <w:proofErr w:type="spellStart"/>
      <w:r w:rsidRPr="00A6081F">
        <w:rPr>
          <w:rFonts w:ascii="GHEA Grapalat" w:hAnsi="GHEA Grapalat"/>
          <w:bCs/>
          <w:sz w:val="24"/>
          <w:szCs w:val="24"/>
          <w:lang w:val="hy-AM"/>
        </w:rPr>
        <w:t>սպառազինությունից</w:t>
      </w:r>
      <w:proofErr w:type="spellEnd"/>
      <w:r w:rsidRPr="00A6081F">
        <w:rPr>
          <w:rFonts w:ascii="GHEA Grapalat" w:hAnsi="GHEA Grapalat"/>
          <w:bCs/>
          <w:sz w:val="24"/>
          <w:szCs w:val="24"/>
          <w:lang w:val="hy-AM"/>
        </w:rPr>
        <w:t xml:space="preserve"> հանելու և ոչնչացնելու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 կարգը, 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ձևը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 xml:space="preserve"> և պայմանները։</w:t>
      </w:r>
    </w:p>
    <w:p w:rsidR="00EF4913" w:rsidRPr="001266DE" w:rsidRDefault="00EF4913" w:rsidP="00EF4913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 w:eastAsia="x-none"/>
        </w:rPr>
      </w:pPr>
    </w:p>
    <w:p w:rsidR="00EF4913" w:rsidRDefault="00EF4913" w:rsidP="00EF4913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5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.  Տեղեկատվություն լրացուցիչ ֆինանսական միջոցների անհրաժեշտության և պետական բյուջեի </w:t>
      </w:r>
      <w:proofErr w:type="spellStart"/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եկամուտներում</w:t>
      </w:r>
      <w:proofErr w:type="spellEnd"/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և ծախսերում սպասվելիք փոփոխությունների մասին</w:t>
      </w:r>
    </w:p>
    <w:p w:rsidR="00EF4913" w:rsidRPr="001266DE" w:rsidRDefault="00EF4913" w:rsidP="00EF4913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:rsidR="00EF4913" w:rsidRPr="001266DE" w:rsidRDefault="00EF4913" w:rsidP="00EF4913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1266DE">
        <w:rPr>
          <w:rFonts w:ascii="GHEA Grapalat" w:hAnsi="GHEA Grapalat" w:cs="Sylfaen"/>
          <w:sz w:val="24"/>
          <w:szCs w:val="24"/>
          <w:lang w:val="hy-AM"/>
        </w:rPr>
        <w:t>Նախագծի ընդունման դեպքում</w:t>
      </w:r>
      <w:r w:rsidRPr="001266DE">
        <w:rPr>
          <w:rFonts w:cs="Calibri"/>
          <w:sz w:val="24"/>
          <w:szCs w:val="24"/>
          <w:lang w:val="hy-AM"/>
        </w:rPr>
        <w:t> </w:t>
      </w:r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պետական բյուջեի </w:t>
      </w:r>
      <w:proofErr w:type="spellStart"/>
      <w:r w:rsidRPr="001266DE">
        <w:rPr>
          <w:rFonts w:ascii="GHEA Grapalat" w:hAnsi="GHEA Grapalat" w:cs="Sylfaen"/>
          <w:sz w:val="24"/>
          <w:szCs w:val="24"/>
          <w:lang w:val="hy-AM"/>
        </w:rPr>
        <w:t>եկամուտներում</w:t>
      </w:r>
      <w:proofErr w:type="spellEnd"/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և ծախսերում լրացուցիչ փոփոխությունների անհրաժեշտություն չկա։</w:t>
      </w:r>
    </w:p>
    <w:p w:rsidR="00EF4913" w:rsidRPr="008037F3" w:rsidRDefault="00EF4913" w:rsidP="00EF491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EF4913" w:rsidRDefault="00EF4913" w:rsidP="00EF4913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Pr="008037F3">
        <w:rPr>
          <w:rFonts w:ascii="GHEA Grapalat" w:hAnsi="GHEA Grapalat"/>
          <w:b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այլ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</w:p>
    <w:p w:rsidR="00EF4913" w:rsidRDefault="00EF4913" w:rsidP="00EF4913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EF4913" w:rsidRPr="008037F3" w:rsidRDefault="00EF4913" w:rsidP="00EF4913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  <w:t>Նախագիծն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ուղիղ կապված չէ ռազմավարական փաստաթղթերի հետ, սակայն դրա ընդունման անհրաժեշտությունը բխում է </w:t>
      </w:r>
      <w:r>
        <w:rPr>
          <w:rFonts w:ascii="GHEA Grapalat" w:hAnsi="GHEA Grapalat"/>
          <w:bCs/>
          <w:sz w:val="24"/>
          <w:szCs w:val="24"/>
          <w:lang w:val="hy-AM"/>
        </w:rPr>
        <w:t>Օ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>րենքի</w:t>
      </w:r>
      <w:r>
        <w:rPr>
          <w:rFonts w:ascii="GHEA Grapalat" w:hAnsi="GHEA Grapalat"/>
          <w:bCs/>
          <w:sz w:val="24"/>
          <w:szCs w:val="24"/>
          <w:lang w:val="hy-AM"/>
        </w:rPr>
        <w:t>ց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, որը նախատեսված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</w:t>
      </w:r>
      <w:r>
        <w:rPr>
          <w:rFonts w:ascii="GHEA Grapalat" w:hAnsi="GHEA Grapalat"/>
          <w:bCs/>
          <w:sz w:val="24"/>
          <w:szCs w:val="24"/>
          <w:lang w:val="hy-AM"/>
        </w:rPr>
        <w:t>N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1902-Լ որոշման N 1 հավելվածով հաստատված ծ</w:t>
      </w:r>
      <w:r>
        <w:rPr>
          <w:rFonts w:ascii="GHEA Grapalat" w:hAnsi="GHEA Grapalat"/>
          <w:bCs/>
          <w:sz w:val="24"/>
          <w:szCs w:val="24"/>
          <w:lang w:val="hy-AM"/>
        </w:rPr>
        <w:t>րագրի շրջակա միջավայրի նախարարություն բաժնի 3-րդ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նպատակ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7-րդ </w:t>
      </w:r>
      <w:proofErr w:type="spellStart"/>
      <w:r w:rsidRPr="008037F3">
        <w:rPr>
          <w:rFonts w:ascii="GHEA Grapalat" w:hAnsi="GHEA Grapalat"/>
          <w:bCs/>
          <w:sz w:val="24"/>
          <w:szCs w:val="24"/>
          <w:lang w:val="hy-AM"/>
        </w:rPr>
        <w:t>կետում</w:t>
      </w:r>
      <w:proofErr w:type="spellEnd"/>
      <w:r w:rsidRPr="008037F3"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EF4913" w:rsidRPr="008037F3" w:rsidRDefault="00EF4913" w:rsidP="00EF4913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hAnsi="GHEA Grapalat"/>
          <w:bCs/>
          <w:sz w:val="24"/>
          <w:szCs w:val="24"/>
          <w:lang w:val="hy-AM"/>
        </w:rPr>
      </w:pPr>
    </w:p>
    <w:p w:rsidR="001C7540" w:rsidRPr="00EF4913" w:rsidRDefault="001C7540">
      <w:pPr>
        <w:rPr>
          <w:lang w:val="hy-AM"/>
        </w:rPr>
      </w:pPr>
      <w:bookmarkStart w:id="0" w:name="_GoBack"/>
      <w:bookmarkEnd w:id="0"/>
    </w:p>
    <w:sectPr w:rsidR="001C7540" w:rsidRPr="00EF4913" w:rsidSect="00F86DDF">
      <w:pgSz w:w="11906" w:h="16838"/>
      <w:pgMar w:top="992" w:right="851" w:bottom="99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C5B"/>
    <w:rsid w:val="001C7540"/>
    <w:rsid w:val="00986C5B"/>
    <w:rsid w:val="00EF4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FFD34D-0A65-41D0-B9B2-CB57C6B54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4913"/>
    <w:pPr>
      <w:spacing w:after="200" w:line="276" w:lineRule="auto"/>
    </w:pPr>
    <w:rPr>
      <w:rFonts w:ascii="Calibri" w:eastAsia="Calibri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rsid w:val="00EF4913"/>
    <w:pPr>
      <w:ind w:left="720"/>
      <w:contextualSpacing/>
    </w:pPr>
    <w:rPr>
      <w:rFonts w:eastAsia="Times New Roman"/>
      <w:sz w:val="20"/>
      <w:szCs w:val="2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locked/>
    <w:rsid w:val="00EF4913"/>
    <w:rPr>
      <w:rFonts w:ascii="Calibri" w:eastAsia="Times New Roman" w:hAnsi="Calibri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EF49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_"/>
    <w:link w:val="Bodytext20"/>
    <w:uiPriority w:val="99"/>
    <w:rsid w:val="00EF4913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EF4913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Theme="minorHAnsi" w:hAnsi="Tahoma" w:cs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Apresyan</dc:creator>
  <cp:keywords/>
  <dc:description/>
  <cp:lastModifiedBy>Hovhannes Apresyan</cp:lastModifiedBy>
  <cp:revision>2</cp:revision>
  <dcterms:created xsi:type="dcterms:W3CDTF">2024-06-04T04:52:00Z</dcterms:created>
  <dcterms:modified xsi:type="dcterms:W3CDTF">2024-06-04T04:52:00Z</dcterms:modified>
</cp:coreProperties>
</file>