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0308F5" w:rsidP="00E31D70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31D70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4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E31D70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31D70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="00E31D70" w:rsidRPr="0064493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D2571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E31D70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31D70"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E31D70"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E31D70"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E31D70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31D70" w:rsidRPr="00644933">
        <w:rPr>
          <w:rFonts w:ascii="GHEA Grapalat" w:hAnsi="GHEA Grapalat"/>
          <w:b/>
          <w:bCs/>
          <w:sz w:val="24"/>
          <w:szCs w:val="24"/>
          <w:lang w:val="hy-AM"/>
        </w:rPr>
        <w:t>ԵՎ ԼՐԱՑՈՒՄՆԵՐ ԿԱՏԱՐԵԼՈՒ</w:t>
      </w:r>
      <w:r w:rsidR="00E31D7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31D70" w:rsidRPr="00E31D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Pr="00C376B4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50B2D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C376B4">
        <w:rPr>
          <w:rFonts w:ascii="GHEA Grapalat" w:hAnsi="GHEA Grapalat"/>
          <w:b/>
          <w:lang w:val="hy-AM"/>
        </w:rPr>
        <w:t xml:space="preserve">միջոցների հաշվին </w:t>
      </w:r>
      <w:r w:rsidR="00C376B4" w:rsidRPr="00C376B4">
        <w:rPr>
          <w:rFonts w:ascii="GHEA Grapalat" w:hAnsi="GHEA Grapalat"/>
          <w:b/>
          <w:lang w:val="hy-AM"/>
        </w:rPr>
        <w:t>իրականացնել</w:t>
      </w:r>
      <w:r w:rsidR="00F50B2D" w:rsidRP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>
        <w:rPr>
          <w:rFonts w:ascii="GHEA Grapalat" w:hAnsi="GHEA Grapalat"/>
          <w:b/>
          <w:lang w:val="hy-AM"/>
        </w:rPr>
        <w:t>՝</w:t>
      </w:r>
      <w:r w:rsidR="003E392D" w:rsidRPr="003C1CFF">
        <w:rPr>
          <w:rFonts w:ascii="GHEA Grapalat" w:hAnsi="GHEA Grapalat"/>
          <w:b/>
          <w:lang w:val="hy-AM"/>
        </w:rPr>
        <w:t xml:space="preserve"> </w:t>
      </w:r>
      <w:r w:rsidR="00EC2EAF" w:rsidRPr="00EC2EAF">
        <w:rPr>
          <w:rFonts w:ascii="GHEA Grapalat" w:hAnsi="GHEA Grapalat"/>
          <w:b/>
          <w:lang w:val="hy-AM"/>
        </w:rPr>
        <w:t>122,992.8</w:t>
      </w:r>
      <w:r w:rsidR="003E392D">
        <w:rPr>
          <w:rFonts w:ascii="GHEA Grapalat" w:hAnsi="GHEA Grapalat"/>
          <w:b/>
          <w:lang w:val="hy-AM"/>
        </w:rPr>
        <w:t xml:space="preserve">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 xml:space="preserve">՝ </w:t>
      </w:r>
      <w:r w:rsidR="00084075" w:rsidRPr="00A73B58">
        <w:rPr>
          <w:rFonts w:ascii="GHEA Grapalat" w:hAnsi="GHEA Grapalat" w:cs="Sylfaen"/>
          <w:lang w:val="hy-AM"/>
        </w:rPr>
        <w:t>«Արամ Խաչատրյան» համերգասրահի</w:t>
      </w:r>
      <w:r w:rsidR="00084075">
        <w:rPr>
          <w:rFonts w:ascii="GHEA Grapalat" w:hAnsi="GHEA Grapalat" w:cs="Sylfaen"/>
          <w:lang w:val="hy-AM"/>
        </w:rPr>
        <w:t xml:space="preserve"> </w:t>
      </w:r>
      <w:r w:rsidR="00084075" w:rsidRPr="00590B0A">
        <w:rPr>
          <w:rFonts w:ascii="GHEA Grapalat" w:hAnsi="GHEA Grapalat" w:cs="Sylfaen"/>
          <w:lang w:val="hy-AM"/>
        </w:rPr>
        <w:t>գրասենյակային հատվածի</w:t>
      </w:r>
      <w:r w:rsidR="00590B0A" w:rsidRPr="00590B0A">
        <w:rPr>
          <w:rFonts w:ascii="GHEA Grapalat" w:hAnsi="GHEA Grapalat" w:cs="Sylfaen"/>
          <w:lang w:val="af-ZA"/>
        </w:rPr>
        <w:t xml:space="preserve">, </w:t>
      </w:r>
      <w:r w:rsidR="00590B0A" w:rsidRPr="00590B0A">
        <w:rPr>
          <w:rFonts w:ascii="GHEA Grapalat" w:hAnsi="GHEA Grapalat" w:cs="Sylfaen"/>
          <w:lang w:val="hy-AM"/>
        </w:rPr>
        <w:t>օժանդակ սենյակների</w:t>
      </w:r>
      <w:r w:rsidR="00084075" w:rsidRPr="00590B0A">
        <w:rPr>
          <w:rFonts w:ascii="GHEA Grapalat" w:hAnsi="GHEA Grapalat" w:cs="Sylfaen"/>
          <w:lang w:val="hy-AM"/>
        </w:rPr>
        <w:t xml:space="preserve"> և դահլիճի նորոգման </w:t>
      </w:r>
      <w:r w:rsidR="00EC2EAF" w:rsidRPr="00590B0A">
        <w:rPr>
          <w:rFonts w:ascii="GHEA Grapalat" w:hAnsi="GHEA Grapalat" w:cs="Sylfaen"/>
          <w:lang w:val="hy-AM"/>
        </w:rPr>
        <w:t>աշխատանքների</w:t>
      </w:r>
      <w:r w:rsidR="00EC2EAF" w:rsidRPr="00EC2EAF">
        <w:rPr>
          <w:rFonts w:ascii="GHEA Grapalat" w:hAnsi="GHEA Grapalat" w:cs="Sylfaen"/>
          <w:lang w:val="hy-AM"/>
        </w:rPr>
        <w:t xml:space="preserve"> և հարակից ծառայ</w:t>
      </w:r>
      <w:r w:rsidR="00EC2EAF">
        <w:rPr>
          <w:rFonts w:ascii="GHEA Grapalat" w:hAnsi="GHEA Grapalat" w:cs="Sylfaen"/>
          <w:lang w:val="hy-AM"/>
        </w:rPr>
        <w:t>ությունների ձեռքբերման նպատակով</w:t>
      </w:r>
      <w:r w:rsidR="003E392D" w:rsidRPr="00DF1874">
        <w:rPr>
          <w:rFonts w:ascii="GHEA Grapalat" w:hAnsi="GHEA Grapalat"/>
          <w:lang w:val="hy-AM"/>
        </w:rPr>
        <w:t>:</w:t>
      </w:r>
      <w:bookmarkStart w:id="0" w:name="_GoBack"/>
      <w:bookmarkEnd w:id="0"/>
    </w:p>
    <w:p w:rsidR="00EC2EAF" w:rsidRPr="00D25715" w:rsidRDefault="00F50B2D" w:rsidP="00EC2EA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 xml:space="preserve">ի կատարման համար </w:t>
      </w:r>
      <w:r w:rsidR="00AF024B">
        <w:rPr>
          <w:rFonts w:ascii="GHEA Grapalat" w:hAnsi="GHEA Grapalat" w:cs="Sylfaen"/>
          <w:lang w:val="hy-AM" w:eastAsia="ru-RU"/>
        </w:rPr>
        <w:t>նվազեցվում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>
        <w:rPr>
          <w:rFonts w:ascii="GHEA Grapalat" w:hAnsi="GHEA Grapalat" w:cs="Sylfaen"/>
          <w:lang w:val="hy-AM" w:eastAsia="ru-RU"/>
        </w:rPr>
        <w:t>ան 2024</w:t>
      </w:r>
      <w:r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D25715">
        <w:rPr>
          <w:rFonts w:ascii="GHEA Grapalat" w:hAnsi="GHEA Grapalat" w:cs="Sylfaen"/>
          <w:lang w:val="hy-AM" w:eastAsia="ru-RU"/>
        </w:rPr>
        <w:t>1</w:t>
      </w:r>
      <w:r w:rsidR="00D25715" w:rsidRPr="00D25715">
        <w:rPr>
          <w:rFonts w:ascii="GHEA Grapalat" w:hAnsi="GHEA Grapalat" w:cs="Sylfaen"/>
          <w:lang w:val="hy-AM" w:eastAsia="ru-RU"/>
        </w:rPr>
        <w:t>111</w:t>
      </w:r>
      <w:r w:rsidRPr="001211B1">
        <w:rPr>
          <w:rFonts w:ascii="GHEA Grapalat" w:hAnsi="GHEA Grapalat" w:cs="Sylfaen"/>
          <w:lang w:val="hy-AM" w:eastAsia="ru-RU"/>
        </w:rPr>
        <w:t xml:space="preserve"> ծրագրի </w:t>
      </w:r>
      <w:r w:rsidR="00D25715" w:rsidRPr="00D25715">
        <w:rPr>
          <w:rFonts w:ascii="GHEA Grapalat" w:hAnsi="GHEA Grapalat" w:cs="Sylfaen"/>
          <w:lang w:val="hy-AM" w:eastAsia="ru-RU"/>
        </w:rPr>
        <w:t>32001</w:t>
      </w:r>
      <w:r w:rsidRPr="001211B1">
        <w:rPr>
          <w:rFonts w:ascii="GHEA Grapalat" w:hAnsi="GHEA Grapalat" w:cs="Sylfaen"/>
          <w:lang w:val="hy-AM" w:eastAsia="ru-RU"/>
        </w:rPr>
        <w:t xml:space="preserve"> միջոցառմամբ </w:t>
      </w:r>
      <w:r w:rsidR="00400522">
        <w:rPr>
          <w:rFonts w:ascii="GHEA Grapalat" w:hAnsi="GHEA Grapalat" w:cs="Sylfaen"/>
          <w:lang w:val="hy-AM" w:eastAsia="ru-RU"/>
        </w:rPr>
        <w:t>ն</w:t>
      </w:r>
      <w:r w:rsidRPr="001211B1">
        <w:rPr>
          <w:rFonts w:ascii="GHEA Grapalat" w:hAnsi="GHEA Grapalat" w:cs="Sylfaen"/>
          <w:lang w:val="hy-AM" w:eastAsia="ru-RU"/>
        </w:rPr>
        <w:t>ախատեսված գումար</w:t>
      </w:r>
      <w:r>
        <w:rPr>
          <w:rFonts w:ascii="GHEA Grapalat" w:hAnsi="GHEA Grapalat" w:cs="Sylfaen"/>
          <w:lang w:val="hy-AM" w:eastAsia="ru-RU"/>
        </w:rPr>
        <w:t>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, որ</w:t>
      </w:r>
      <w:r w:rsidR="00D25715">
        <w:rPr>
          <w:rFonts w:ascii="GHEA Grapalat" w:hAnsi="GHEA Grapalat" w:cs="Sylfaen"/>
          <w:lang w:val="hy-AM" w:eastAsia="ru-RU"/>
        </w:rPr>
        <w:t>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</w:p>
    <w:p w:rsidR="00F50B2D" w:rsidRPr="00DF1874" w:rsidRDefault="00F50B2D" w:rsidP="00F50B2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084075" w:rsidRDefault="00D26B13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6B13">
        <w:rPr>
          <w:rFonts w:ascii="GHEA Grapalat" w:hAnsi="GHEA Grapalat" w:cs="Sylfaen"/>
          <w:sz w:val="24"/>
          <w:szCs w:val="24"/>
          <w:lang w:val="hy-AM"/>
        </w:rPr>
        <w:t xml:space="preserve">«Հայաստանի ազգային ֆիլհարմոնիկ նվագախումբ» ՊՈԱԿ–ի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ադմինիստրատիվ կազմի համար նախատեսված գրասենյակային հատվածի հիմնանորոգումից հետո </w:t>
      </w:r>
      <w:r w:rsidRPr="00D26B13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գումարը հատկացվել էր ՀՀ կառավարության 22.12.2022թ․–ի </w:t>
      </w:r>
      <w:r w:rsidRPr="00D26B13">
        <w:rPr>
          <w:rFonts w:ascii="GHEA Grapalat" w:hAnsi="GHEA Grapalat" w:cs="Sylfaen"/>
          <w:sz w:val="24"/>
          <w:szCs w:val="24"/>
          <w:lang w:val="hy-AM"/>
        </w:rPr>
        <w:t>N 2043-</w:t>
      </w:r>
      <w:r>
        <w:rPr>
          <w:rFonts w:ascii="GHEA Grapalat" w:hAnsi="GHEA Grapalat" w:cs="Sylfaen"/>
          <w:sz w:val="24"/>
          <w:szCs w:val="24"/>
          <w:lang w:val="hy-AM"/>
        </w:rPr>
        <w:t>Ն որոշմամբ</w:t>
      </w:r>
      <w:r w:rsidRPr="00D26B13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առկա է նաև ՊՈԱԿ–ի ստեղծագործական անձնակազմի համար նախատեսված հին և անմխիթար վիճակում գտնվող փորձասենյակների հիմնանորոգման, ինչպես նաև նոր փորձասենյակներով համերգասրահը համալրելու անհրաժեշտությունը։ Համերգասրահում համերգների և մշակութային իրադարձությունների այլընտրանքային վայր ունենալու նպատակով նշված հատվածում նախատեսվում է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ունենալ նաև փոքր սրահ՝ առանձին մուտքով, ինչը հնարավորություն կընձեռի հետագայում հանդես գալու կամերային, նոր ֆորմատի համերգային և կրթական ծրագրերով, թեմատիկ զրույցներով և այլն։ Համերգասրահի աջ կողմում գտնվող աստիճանավանդակը նույնպես ունի նորոգման կարիք։ Նախատեսվում է նաև նորոգել համերգասրահի ստորգետնյա այն հատվածը, որտեղ </w:t>
      </w:r>
      <w:r w:rsidR="00084075">
        <w:rPr>
          <w:rFonts w:ascii="GHEA Grapalat" w:hAnsi="GHEA Grapalat" w:cs="Sylfaen"/>
          <w:sz w:val="24"/>
          <w:szCs w:val="24"/>
          <w:lang w:val="hy-AM"/>
        </w:rPr>
        <w:t>իր գործունեությունն է ծավալում «Ժողովրդական երաժշտության և պարի ազգային կենտրոն» ՊՈԱԿ–ի «Բարեկամություն» անսամբլը։ Այդ տարածքում անհրաժեշտություն կա փորձասենյակների, հանդերձարանների և սանհանգույցների նորոգման, ինչպես նաև տարածքը նոր ընդարձակ հանդերձարաններով համալրման, ինչը թույլ կտա հետագայում ոչ միայն անվանի արտիստներին, այլև երգչախմբերին և այլ մեծ կոլեկտիվներին հավուր պատշաճի ապահովել համապատասխան հանդերձարաններով։ Համալիր այս աշխատանքների շրջանակներում նախատեսվում է նորոգել նաև համերգասրահի 1-ին և 2-րդ հարկերի ճեմասրահները, ինչպես նաև դահլիճում կատարել թատերահարթակի և պարտերի ընթացիկ նորոգման և ամֆիթատրոնի, թատերահարթակի, աջ ու ձախ օթյակների բազրիքների փափուկ հատվածների նորոգման, բեմի դիմային հատվածի հիմնանորոգման և կողային հատվածների երեսպատման աշխատանքներ։</w:t>
      </w:r>
    </w:p>
    <w:p w:rsidR="00084075" w:rsidRDefault="00084075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Վերը նշված բոլոր տեսակի աշխատանքների կատարման համար ՊՈԱԿ–ի կողմից արտաբյուջեի հաշվին ձեռք են բերվել նախագծանախահաշվային փաստաթղթերը, որոնց հիմքով հայտարարվել է մրցույթ և կնքվել են գնման պայմանագրեր՝ «Գնումների մասին օրենքի» 15-րդ հոդվածի 6-րդ մասին համապատասխան։</w:t>
      </w:r>
    </w:p>
    <w:p w:rsidR="00212FFD" w:rsidRPr="00D26B13" w:rsidRDefault="00212FF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Կատարվելիք աշխատանքների արագ և համալիր իրականացումը կարևոր է ոչ միայն </w:t>
      </w:r>
      <w:r w:rsidRPr="00A73B58">
        <w:rPr>
          <w:rFonts w:ascii="GHEA Grapalat" w:hAnsi="GHEA Grapalat" w:cs="Sylfaen"/>
          <w:sz w:val="24"/>
          <w:szCs w:val="24"/>
          <w:lang w:val="hy-AM"/>
        </w:rPr>
        <w:t xml:space="preserve">«Արամ Խաչատրյան» </w:t>
      </w:r>
      <w:r>
        <w:rPr>
          <w:rFonts w:ascii="GHEA Grapalat" w:hAnsi="GHEA Grapalat" w:cs="Sylfaen"/>
          <w:sz w:val="24"/>
          <w:szCs w:val="24"/>
          <w:lang w:val="hy-AM"/>
        </w:rPr>
        <w:t>համերգասրահի բնականոն գործունեության համար, այլև մշակութասեր հասարակությանը լիարժեք, հագեցած և բարձր մակարդակով ներկայանալու տեսանկյունից։</w:t>
      </w: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5D2AF5">
        <w:rPr>
          <w:rFonts w:ascii="GHEA Grapalat" w:hAnsi="GHEA Grapalat"/>
          <w:sz w:val="24"/>
          <w:szCs w:val="24"/>
          <w:lang w:val="hy-AM"/>
        </w:rPr>
        <w:t>ֆինանսական միջոցներ կհատկացվեն</w:t>
      </w:r>
      <w:r w:rsidR="00212FFD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FFD" w:rsidRPr="00212FFD">
        <w:rPr>
          <w:rFonts w:ascii="GHEA Grapalat" w:hAnsi="GHEA Grapalat"/>
          <w:sz w:val="24"/>
          <w:szCs w:val="24"/>
          <w:lang w:val="hy-AM"/>
        </w:rPr>
        <w:t>«Արամ Խաչատրյան» համերգասրահի գրասենյակային հատվածի և դահլիճի նորոգման աշխատանքների և հարակից ծառայությունների ձեռքբերման նպատակով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3C19B7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5D2AF5">
        <w:rPr>
          <w:rFonts w:ascii="GHEA Grapalat" w:hAnsi="GHEA Grapalat"/>
          <w:lang w:val="hy-AM"/>
        </w:rPr>
        <w:t xml:space="preserve">կբարելավվեն </w:t>
      </w:r>
      <w:r w:rsidR="00212FFD" w:rsidRPr="00A73B58">
        <w:rPr>
          <w:rFonts w:ascii="GHEA Grapalat" w:hAnsi="GHEA Grapalat" w:cs="Sylfaen"/>
          <w:lang w:val="hy-AM"/>
        </w:rPr>
        <w:t>«Արամ Խաչատրյան» համերգասրահի</w:t>
      </w:r>
      <w:r w:rsidR="00212FFD">
        <w:rPr>
          <w:rFonts w:ascii="GHEA Grapalat" w:hAnsi="GHEA Grapalat" w:cs="Sylfaen"/>
          <w:lang w:val="hy-AM"/>
        </w:rPr>
        <w:t xml:space="preserve"> շենքային</w:t>
      </w:r>
      <w:r w:rsidR="005D2AF5">
        <w:rPr>
          <w:rFonts w:ascii="GHEA Grapalat" w:hAnsi="GHEA Grapalat" w:cs="Arial"/>
          <w:kern w:val="32"/>
          <w:lang w:val="hy-AM"/>
        </w:rPr>
        <w:t xml:space="preserve"> պայմանները</w:t>
      </w:r>
      <w:r w:rsidR="00121F32"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915CB9">
        <w:rPr>
          <w:rFonts w:ascii="GHEA Grapalat" w:hAnsi="GHEA Grapalat" w:cs="Sylfaen"/>
          <w:lang w:val="hy-AM"/>
        </w:rPr>
        <w:t xml:space="preserve">վերաբաշխում և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D25715">
        <w:rPr>
          <w:rFonts w:ascii="GHEA Grapalat" w:hAnsi="GHEA Grapalat" w:cs="Sylfaen"/>
          <w:lang w:val="hy-AM"/>
        </w:rPr>
        <w:t>ներ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A95C2D">
        <w:rPr>
          <w:rFonts w:ascii="GHEA Grapalat" w:hAnsi="GHEA Grapalat" w:cs="Sylfaen"/>
          <w:lang w:val="hy-AM"/>
        </w:rPr>
        <w:t xml:space="preserve">և լրացումներ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B22B99" w:rsidRPr="00B22B99" w:rsidRDefault="00C314EE" w:rsidP="004A403A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նաև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</w:t>
      </w:r>
      <w:r>
        <w:rPr>
          <w:rFonts w:ascii="GHEA Grapalat" w:hAnsi="GHEA Grapalat"/>
          <w:lang w:val="hy-AM"/>
        </w:rPr>
        <w:t>9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ՄՇԱԿՈՒՅԹ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="00212FFD">
        <w:rPr>
          <w:rFonts w:ascii="GHEA Grapalat" w:hAnsi="GHEA Grapalat" w:cs="Sylfaen"/>
          <w:lang w:val="hy-AM"/>
        </w:rPr>
        <w:t xml:space="preserve"> 1–ին </w:t>
      </w:r>
      <w:r w:rsidR="00212FFD" w:rsidRPr="00212FFD">
        <w:rPr>
          <w:rFonts w:ascii="GHEA Grapalat" w:hAnsi="GHEA Grapalat"/>
          <w:lang w:val="hy-AM"/>
        </w:rPr>
        <w:t xml:space="preserve">պարբերությունից՝ </w:t>
      </w:r>
      <w:r w:rsidR="00212FFD" w:rsidRPr="00212FFD">
        <w:rPr>
          <w:rFonts w:ascii="GHEA Grapalat" w:hAnsi="GHEA Grapalat"/>
          <w:i/>
          <w:lang w:val="hy-AM"/>
        </w:rPr>
        <w:t xml:space="preserve">«Մշակույթն առաջնային դեր ունի երկրի կայուն զարգացման, մարդկանց հոգևոր պահանջմունքների բավարարման </w:t>
      </w:r>
      <w:r w:rsidR="00212FFD" w:rsidRPr="00212FFD">
        <w:rPr>
          <w:rFonts w:ascii="Cambria Math" w:hAnsi="Cambria Math" w:cs="Cambria Math"/>
          <w:i/>
          <w:lang w:val="hy-AM"/>
        </w:rPr>
        <w:t>․․․</w:t>
      </w:r>
      <w:r w:rsidR="00212FFD" w:rsidRPr="00212FFD">
        <w:rPr>
          <w:rFonts w:ascii="GHEA Grapalat" w:hAnsi="GHEA Grapalat"/>
          <w:i/>
          <w:lang w:val="hy-AM"/>
        </w:rPr>
        <w:t xml:space="preserve"> </w:t>
      </w:r>
      <w:r w:rsidR="00212FFD" w:rsidRPr="00212FFD">
        <w:rPr>
          <w:rFonts w:ascii="GHEA Grapalat" w:hAnsi="GHEA Grapalat" w:cs="GHEA Grapalat"/>
          <w:i/>
          <w:lang w:val="hy-AM"/>
        </w:rPr>
        <w:t>գոր</w:t>
      </w:r>
      <w:r w:rsidR="00212FFD" w:rsidRPr="00212FFD">
        <w:rPr>
          <w:rFonts w:ascii="GHEA Grapalat" w:hAnsi="GHEA Grapalat"/>
          <w:i/>
          <w:lang w:val="hy-AM"/>
        </w:rPr>
        <w:t>ծընթացում»</w:t>
      </w:r>
      <w:r w:rsidR="00212FFD" w:rsidRPr="00212FFD">
        <w:rPr>
          <w:rFonts w:ascii="GHEA Grapalat" w:hAnsi="GHEA Grapalat"/>
          <w:lang w:val="hy-AM"/>
        </w:rPr>
        <w:t>, ինչպես նաև</w:t>
      </w:r>
      <w:r w:rsidR="00212FFD">
        <w:rPr>
          <w:rFonts w:ascii="GHEA Grapalat" w:hAnsi="GHEA Grapalat" w:cs="Sylfaen"/>
          <w:lang w:val="hy-AM"/>
        </w:rPr>
        <w:t xml:space="preserve"> </w:t>
      </w:r>
      <w:r w:rsidR="004A403A">
        <w:rPr>
          <w:rFonts w:ascii="GHEA Grapalat" w:hAnsi="GHEA Grapalat"/>
          <w:lang w:val="hy-AM"/>
        </w:rPr>
        <w:t xml:space="preserve"> </w:t>
      </w:r>
      <w:r w:rsidR="004A403A" w:rsidRPr="004A403A">
        <w:rPr>
          <w:rFonts w:ascii="GHEA Grapalat" w:hAnsi="GHEA Grapalat"/>
          <w:lang w:val="hy-AM"/>
        </w:rPr>
        <w:t xml:space="preserve">ժամանակակից արվեստի ոլորտում պետական քաղաքականությանը վերաբերող 12-րդ ենթակետից, որով նախատեսվում է </w:t>
      </w:r>
      <w:r w:rsidR="004A403A" w:rsidRPr="004A403A">
        <w:rPr>
          <w:rFonts w:ascii="GHEA Grapalat" w:hAnsi="GHEA Grapalat"/>
          <w:i/>
          <w:lang w:val="hy-AM"/>
        </w:rPr>
        <w:t xml:space="preserve">«մշակութային հաստատությունների </w:t>
      </w:r>
      <w:r w:rsidR="00212FFD">
        <w:rPr>
          <w:rFonts w:ascii="Cambria Math" w:hAnsi="Cambria Math"/>
          <w:i/>
          <w:lang w:val="hy-AM"/>
        </w:rPr>
        <w:t xml:space="preserve">․․․ </w:t>
      </w:r>
      <w:r w:rsidR="004A403A" w:rsidRPr="004A403A">
        <w:rPr>
          <w:rFonts w:ascii="GHEA Grapalat" w:hAnsi="GHEA Grapalat"/>
          <w:i/>
          <w:lang w:val="hy-AM"/>
        </w:rPr>
        <w:lastRenderedPageBreak/>
        <w:t>գեղարվեստական բարձրարժեք արդյունքի (գույքի) ապահովում (..., անվտանգային համակարգեր)»</w:t>
      </w:r>
      <w:r w:rsidR="004A403A" w:rsidRPr="004A403A">
        <w:rPr>
          <w:rFonts w:ascii="GHEA Grapalat" w:hAnsi="GHEA Grapalat"/>
          <w:lang w:val="hy-AM"/>
        </w:rPr>
        <w:t>:</w:t>
      </w:r>
    </w:p>
    <w:p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0B8" w:rsidRDefault="002E00B8" w:rsidP="0022587F">
      <w:r>
        <w:separator/>
      </w:r>
    </w:p>
  </w:endnote>
  <w:endnote w:type="continuationSeparator" w:id="0">
    <w:p w:rsidR="002E00B8" w:rsidRDefault="002E00B8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0B8" w:rsidRDefault="002E00B8" w:rsidP="0022587F">
      <w:r>
        <w:separator/>
      </w:r>
    </w:p>
  </w:footnote>
  <w:footnote w:type="continuationSeparator" w:id="0">
    <w:p w:rsidR="002E00B8" w:rsidRDefault="002E00B8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08F5"/>
    <w:rsid w:val="000332B1"/>
    <w:rsid w:val="000342CC"/>
    <w:rsid w:val="00045A6E"/>
    <w:rsid w:val="0005261F"/>
    <w:rsid w:val="000539DB"/>
    <w:rsid w:val="0006233F"/>
    <w:rsid w:val="00077E07"/>
    <w:rsid w:val="000823F0"/>
    <w:rsid w:val="00082A06"/>
    <w:rsid w:val="00082B3F"/>
    <w:rsid w:val="00084075"/>
    <w:rsid w:val="00087420"/>
    <w:rsid w:val="00090F85"/>
    <w:rsid w:val="000A12D0"/>
    <w:rsid w:val="000B06F5"/>
    <w:rsid w:val="000C4C6A"/>
    <w:rsid w:val="000C4D8F"/>
    <w:rsid w:val="000D3D08"/>
    <w:rsid w:val="00100EE8"/>
    <w:rsid w:val="00103F10"/>
    <w:rsid w:val="00121F32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7656"/>
    <w:rsid w:val="00292EE5"/>
    <w:rsid w:val="0029613B"/>
    <w:rsid w:val="002A03DB"/>
    <w:rsid w:val="002A4E4F"/>
    <w:rsid w:val="002A51A1"/>
    <w:rsid w:val="002B5E69"/>
    <w:rsid w:val="002D0696"/>
    <w:rsid w:val="002D1748"/>
    <w:rsid w:val="002E00B8"/>
    <w:rsid w:val="002E2473"/>
    <w:rsid w:val="002E6146"/>
    <w:rsid w:val="002E6465"/>
    <w:rsid w:val="00300DAC"/>
    <w:rsid w:val="003033C4"/>
    <w:rsid w:val="00314B59"/>
    <w:rsid w:val="003214B4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0522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0B0A"/>
    <w:rsid w:val="005A0B6C"/>
    <w:rsid w:val="005A1A8E"/>
    <w:rsid w:val="005A3413"/>
    <w:rsid w:val="005B2564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1A0F"/>
    <w:rsid w:val="00656F19"/>
    <w:rsid w:val="00663476"/>
    <w:rsid w:val="00681FEB"/>
    <w:rsid w:val="00695B9F"/>
    <w:rsid w:val="00696438"/>
    <w:rsid w:val="006A1777"/>
    <w:rsid w:val="006A503A"/>
    <w:rsid w:val="006A68FB"/>
    <w:rsid w:val="006B054C"/>
    <w:rsid w:val="006B0A80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27E67"/>
    <w:rsid w:val="007418EE"/>
    <w:rsid w:val="00741C07"/>
    <w:rsid w:val="007447DF"/>
    <w:rsid w:val="007465AF"/>
    <w:rsid w:val="00756A97"/>
    <w:rsid w:val="00763638"/>
    <w:rsid w:val="00771F43"/>
    <w:rsid w:val="00777A19"/>
    <w:rsid w:val="007822C5"/>
    <w:rsid w:val="007835C4"/>
    <w:rsid w:val="00792D40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3425F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97F88"/>
    <w:rsid w:val="008A101B"/>
    <w:rsid w:val="008C1393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F90"/>
    <w:rsid w:val="00912780"/>
    <w:rsid w:val="0091552E"/>
    <w:rsid w:val="00915CB9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2C1D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5C2D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24B"/>
    <w:rsid w:val="00AF0B09"/>
    <w:rsid w:val="00B04EDA"/>
    <w:rsid w:val="00B168D1"/>
    <w:rsid w:val="00B22B99"/>
    <w:rsid w:val="00B266C0"/>
    <w:rsid w:val="00B3116A"/>
    <w:rsid w:val="00B35DDC"/>
    <w:rsid w:val="00B4175B"/>
    <w:rsid w:val="00B477F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C7933"/>
    <w:rsid w:val="00CD0474"/>
    <w:rsid w:val="00CD6951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0527"/>
    <w:rsid w:val="00DF0BC2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1D70"/>
    <w:rsid w:val="00E371FC"/>
    <w:rsid w:val="00E376C5"/>
    <w:rsid w:val="00E37FED"/>
    <w:rsid w:val="00E40146"/>
    <w:rsid w:val="00E453DD"/>
    <w:rsid w:val="00E47280"/>
    <w:rsid w:val="00E50E09"/>
    <w:rsid w:val="00E6136F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2EAF"/>
    <w:rsid w:val="00EC72B8"/>
    <w:rsid w:val="00EC76C7"/>
    <w:rsid w:val="00F028F5"/>
    <w:rsid w:val="00F03ADB"/>
    <w:rsid w:val="00F03D70"/>
    <w:rsid w:val="00F0557D"/>
    <w:rsid w:val="00F076AF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CA5834-B949-4571-A733-B897C05DD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4</Pages>
  <Words>781</Words>
  <Characters>4454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345</cp:revision>
  <cp:lastPrinted>2021-10-28T15:04:00Z</cp:lastPrinted>
  <dcterms:created xsi:type="dcterms:W3CDTF">2021-02-09T16:30:00Z</dcterms:created>
  <dcterms:modified xsi:type="dcterms:W3CDTF">2024-06-05T07:08:00Z</dcterms:modified>
</cp:coreProperties>
</file>