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D1A" w:rsidRPr="00DA31B9" w:rsidRDefault="00C80D1A" w:rsidP="00C80D1A">
      <w:pPr>
        <w:spacing w:line="360" w:lineRule="auto"/>
        <w:jc w:val="right"/>
        <w:rPr>
          <w:rFonts w:ascii="GHEA Grapalat" w:hAnsi="GHEA Grapalat" w:cs="Sylfaen"/>
          <w:i/>
          <w:sz w:val="24"/>
          <w:szCs w:val="24"/>
        </w:rPr>
      </w:pPr>
      <w:r w:rsidRPr="00DA31B9">
        <w:rPr>
          <w:rFonts w:ascii="GHEA Grapalat" w:hAnsi="GHEA Grapalat" w:cs="Sylfaen"/>
          <w:i/>
          <w:sz w:val="24"/>
          <w:szCs w:val="24"/>
          <w:lang w:val="ru-RU"/>
        </w:rPr>
        <w:t>ՆԱԽԱԳԻԾ</w:t>
      </w:r>
    </w:p>
    <w:p w:rsidR="00C80D1A" w:rsidRPr="00DA31B9" w:rsidRDefault="00C80D1A" w:rsidP="00C80D1A">
      <w:pPr>
        <w:spacing w:line="360" w:lineRule="auto"/>
        <w:jc w:val="center"/>
        <w:outlineLvl w:val="0"/>
        <w:rPr>
          <w:rFonts w:ascii="GHEA Grapalat" w:hAnsi="GHEA Grapalat" w:cs="Sylfaen"/>
          <w:b/>
          <w:sz w:val="24"/>
          <w:szCs w:val="24"/>
          <w:lang w:val="hy-AM"/>
        </w:rPr>
      </w:pPr>
      <w:r w:rsidRPr="00DA31B9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</w:p>
    <w:p w:rsidR="00C80D1A" w:rsidRPr="00DA31B9" w:rsidRDefault="00C80D1A" w:rsidP="00C80D1A">
      <w:pPr>
        <w:spacing w:line="360" w:lineRule="auto"/>
        <w:jc w:val="center"/>
        <w:outlineLvl w:val="0"/>
        <w:rPr>
          <w:rFonts w:ascii="GHEA Grapalat" w:hAnsi="GHEA Grapalat" w:cs="Sylfaen"/>
          <w:b/>
          <w:sz w:val="24"/>
          <w:szCs w:val="24"/>
          <w:lang w:val="hy-AM"/>
        </w:rPr>
      </w:pPr>
      <w:r w:rsidRPr="00DA31B9">
        <w:rPr>
          <w:rFonts w:ascii="GHEA Grapalat" w:hAnsi="GHEA Grapalat" w:cs="Sylfaen"/>
          <w:b/>
          <w:sz w:val="24"/>
          <w:szCs w:val="24"/>
          <w:lang w:val="hy-AM"/>
        </w:rPr>
        <w:t>Ո Ր Ո Շ Ո Ւ Մ</w:t>
      </w:r>
    </w:p>
    <w:p w:rsidR="00C80D1A" w:rsidRPr="00DA31B9" w:rsidRDefault="00C80D1A" w:rsidP="00C80D1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0D1A" w:rsidRPr="00DA31B9" w:rsidRDefault="00C80D1A" w:rsidP="00C80D1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A31B9">
        <w:rPr>
          <w:rFonts w:ascii="GHEA Grapalat" w:hAnsi="GHEA Grapalat" w:cs="Sylfaen"/>
          <w:sz w:val="24"/>
          <w:szCs w:val="24"/>
          <w:lang w:val="hy-AM"/>
        </w:rPr>
        <w:t xml:space="preserve">_____  </w:t>
      </w:r>
      <w:r w:rsidRPr="00DA31B9">
        <w:rPr>
          <w:rFonts w:ascii="GHEA Grapalat" w:hAnsi="GHEA Grapalat" w:cs="Sylfaen"/>
          <w:sz w:val="24"/>
          <w:szCs w:val="24"/>
          <w:lang w:val="hy-AM"/>
        </w:rPr>
        <w:softHyphen/>
        <w:t>_____________</w:t>
      </w:r>
      <w:r w:rsidRPr="00DA31B9">
        <w:rPr>
          <w:rFonts w:ascii="GHEA Grapalat" w:hAnsi="GHEA Grapalat" w:cs="Sylfaen"/>
          <w:b/>
          <w:sz w:val="24"/>
          <w:szCs w:val="24"/>
          <w:lang w:val="hy-AM"/>
        </w:rPr>
        <w:t xml:space="preserve">2024 թվականի    N </w:t>
      </w:r>
      <w:r w:rsidRPr="00DA31B9">
        <w:rPr>
          <w:rFonts w:ascii="GHEA Grapalat" w:hAnsi="GHEA Grapalat" w:cs="Sylfaen"/>
          <w:sz w:val="24"/>
          <w:szCs w:val="24"/>
          <w:lang w:val="hy-AM"/>
        </w:rPr>
        <w:t>________</w:t>
      </w:r>
      <w:r w:rsidRPr="00DA31B9">
        <w:rPr>
          <w:rFonts w:ascii="GHEA Grapalat" w:hAnsi="GHEA Grapalat" w:cs="Sylfaen"/>
          <w:b/>
          <w:sz w:val="24"/>
          <w:szCs w:val="24"/>
          <w:lang w:val="hy-AM"/>
        </w:rPr>
        <w:t xml:space="preserve"> Լ</w:t>
      </w:r>
    </w:p>
    <w:p w:rsidR="00C80D1A" w:rsidRPr="00DA31B9" w:rsidRDefault="00C80D1A" w:rsidP="00C80D1A">
      <w:pPr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04D0D" w:rsidRDefault="00504D0D" w:rsidP="00C80D1A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504D0D" w:rsidRPr="00504D0D" w:rsidRDefault="00504D0D" w:rsidP="00C80D1A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30FDD">
        <w:rPr>
          <w:rFonts w:ascii="GHEA Grapalat" w:hAnsi="GHEA Grapalat"/>
          <w:b/>
          <w:bCs/>
          <w:sz w:val="24"/>
          <w:szCs w:val="24"/>
          <w:lang w:val="hy-AM"/>
        </w:rPr>
        <w:t>ՀՈՂԱՅԻՆ ԲԱՐԵՓՈԽՈՒՄՆԵՐԻ ՓՈՐՁՆԱԿԱՆ ԾՐԱԳՐԻ ՇՐՋԱՆԱԿՆԵՐՈՒՄ ՁԵՌՔ ԲԵՐՎԱԾ, ՍԱԿԱՅՆ ՉՎԱՃԱՌՎԱԾ ՀՈՂԵՐԻ ՏՆՕՐԻՆՄԱՆ ԵՎ ՏԻՐԱՊԵՏՄԱՆ ՄԱՍԻՆ</w:t>
      </w:r>
    </w:p>
    <w:p w:rsidR="00504D0D" w:rsidRPr="00AB4AB1" w:rsidRDefault="00504D0D" w:rsidP="00C80D1A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C80D1A" w:rsidRPr="00E30FDD" w:rsidRDefault="00C80D1A" w:rsidP="00C80D1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 w:rsidRPr="00DA31B9">
        <w:rPr>
          <w:rFonts w:ascii="Calibri" w:eastAsia="Times New Roman" w:hAnsi="Calibri" w:cs="Calibri"/>
          <w:kern w:val="0"/>
          <w:sz w:val="24"/>
          <w:szCs w:val="24"/>
          <w:lang w:val="hy-AM"/>
        </w:rPr>
        <w:t> </w:t>
      </w:r>
      <w:r w:rsidR="00FA3C51" w:rsidRPr="00C740C4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Հիմք ընդունելով Հայաստանի Հանրապետության Սահմանադրության 146-րդ հոդվածի 4-րդ մասը</w:t>
      </w:r>
      <w:r w:rsidR="00C52A0E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, </w:t>
      </w:r>
      <w:r w:rsidR="001912A4" w:rsidRPr="00E30FD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«Պետական ոչ առևտրային կազմակերպությունների մասին» Հայաստանի Հանրապետության օրենքի </w:t>
      </w:r>
      <w:r w:rsidR="001912A4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4</w:t>
      </w:r>
      <w:r w:rsidR="001912A4" w:rsidRPr="00E30FD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-րդ հոդված</w:t>
      </w:r>
      <w:r w:rsidR="001912A4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ի 2-րդ մասը և </w:t>
      </w:r>
      <w:r w:rsidR="00A24CB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Հայաստանի Հանրապետության կառավարության </w:t>
      </w:r>
      <w:r w:rsidR="00A24CBD" w:rsidRPr="003C7CD7">
        <w:rPr>
          <w:rFonts w:ascii="GHEA Grapalat" w:hAnsi="GHEA Grapalat"/>
          <w:sz w:val="24"/>
          <w:szCs w:val="24"/>
          <w:lang w:val="hy-AM"/>
        </w:rPr>
        <w:t>2003 թվականի փետրվարի 6-ի N 138-Ն որոշման հավելվածի 1</w:t>
      </w:r>
      <w:r w:rsidR="00883F55">
        <w:rPr>
          <w:rFonts w:ascii="GHEA Grapalat" w:hAnsi="GHEA Grapalat"/>
          <w:sz w:val="24"/>
          <w:szCs w:val="24"/>
          <w:lang w:val="hy-AM"/>
        </w:rPr>
        <w:t>7</w:t>
      </w:r>
      <w:r w:rsidR="00A24CBD" w:rsidRPr="003C7CD7">
        <w:rPr>
          <w:rFonts w:ascii="GHEA Grapalat" w:hAnsi="GHEA Grapalat"/>
          <w:sz w:val="24"/>
          <w:szCs w:val="24"/>
          <w:lang w:val="hy-AM"/>
        </w:rPr>
        <w:t>-րդ կետի 9-րդ ենթակետը՝</w:t>
      </w:r>
      <w:r w:rsidR="00A24CBD" w:rsidRPr="00E30FDD" w:rsidDel="00A24CB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E03C23" w:rsidRPr="00E30FDD">
        <w:rPr>
          <w:lang w:val="hy-AM"/>
        </w:rPr>
        <w:t xml:space="preserve"> </w:t>
      </w:r>
      <w:r w:rsidRPr="00DA31B9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Հայաստանի Հանրապետության կառավարությունը </w:t>
      </w:r>
      <w:r w:rsidRPr="00DA31B9">
        <w:rPr>
          <w:rFonts w:ascii="GHEA Grapalat" w:eastAsia="Times New Roman" w:hAnsi="GHEA Grapalat" w:cs="Times New Roman"/>
          <w:b/>
          <w:bCs/>
          <w:i/>
          <w:iCs/>
          <w:kern w:val="0"/>
          <w:sz w:val="24"/>
          <w:szCs w:val="24"/>
          <w:lang w:val="hy-AM"/>
        </w:rPr>
        <w:t>որոշում է.</w:t>
      </w:r>
    </w:p>
    <w:p w:rsidR="00F92B35" w:rsidRPr="006A6E89" w:rsidRDefault="00F92B35" w:rsidP="006A6E89">
      <w:pPr>
        <w:pStyle w:val="a7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 w:rsidRPr="00AB4AB1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Թույլատրել «Գյուղատնտեսական ծառայությունների կենտրոն» պետական ոչ առևտրային կազմակերպությանը (այսուհետ՝ կազմակերպություն)</w:t>
      </w:r>
      <w:r w:rsidR="001632A7" w:rsidRPr="001632A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1632A7" w:rsidRPr="00C740C4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Հայաստանի Հանրապետության</w:t>
      </w:r>
      <w:r w:rsidR="001632A7" w:rsidRPr="001632A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կառավարության</w:t>
      </w:r>
      <w:r w:rsidR="001B3C64" w:rsidRPr="00AB4AB1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13332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2022 թվականի հոկտեմբերի 13-ի N 1605-Լ որոշման</w:t>
      </w:r>
      <w:r w:rsidR="00883F55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(այսուհետ՝ Որոշում)</w:t>
      </w:r>
      <w:r w:rsidRPr="0013332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շրջանակներում</w:t>
      </w:r>
      <w:r w:rsidRPr="002859B6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EE5F0F" w:rsidRPr="002859B6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ձեռք բերված</w:t>
      </w:r>
      <w:r w:rsidR="00EE5F0F" w:rsidRPr="00AB4AB1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F03EDC" w:rsidRPr="006A6E89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առանձին գույքային միավոր հանդիսացող կամ միավորված</w:t>
      </w:r>
      <w:r w:rsidR="001B2633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D160AD" w:rsidRP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04-055-0101-0013</w:t>
      </w:r>
      <w:r w:rsid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, </w:t>
      </w:r>
      <w:r w:rsidR="00D160AD" w:rsidRP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04-055-0101-0014</w:t>
      </w:r>
      <w:r w:rsid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, </w:t>
      </w:r>
      <w:r w:rsidR="00D160AD" w:rsidRP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04-055-0108-0012</w:t>
      </w:r>
      <w:r w:rsid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, </w:t>
      </w:r>
      <w:r w:rsidR="00D160AD" w:rsidRP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04-055-0109-0008</w:t>
      </w:r>
      <w:r w:rsid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, </w:t>
      </w:r>
      <w:r w:rsidR="00D160AD" w:rsidRP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04-055-0109-0011</w:t>
      </w:r>
      <w:r w:rsid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, </w:t>
      </w:r>
      <w:r w:rsidR="00D160AD" w:rsidRP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04-055-0111-0011</w:t>
      </w:r>
      <w:r w:rsid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, </w:t>
      </w:r>
      <w:r w:rsidR="00D160AD" w:rsidRP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04-055-0112-0012</w:t>
      </w:r>
      <w:r w:rsid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, </w:t>
      </w:r>
      <w:r w:rsidR="00D160AD" w:rsidRP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04-055-0113-0008</w:t>
      </w:r>
      <w:r w:rsid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, </w:t>
      </w:r>
      <w:r w:rsidR="00D160AD" w:rsidRP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04-055-0113-0010</w:t>
      </w:r>
      <w:r w:rsid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, </w:t>
      </w:r>
      <w:r w:rsidR="00D160AD" w:rsidRP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04-055-0120-0001</w:t>
      </w:r>
      <w:r w:rsid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, </w:t>
      </w:r>
      <w:r w:rsidR="00D160AD" w:rsidRP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04-055-0121-0001</w:t>
      </w:r>
      <w:r w:rsid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, </w:t>
      </w:r>
      <w:r w:rsidR="00D160AD" w:rsidRP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04-055-0121-0002</w:t>
      </w:r>
      <w:r w:rsid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, </w:t>
      </w:r>
      <w:r w:rsidR="00D160AD" w:rsidRP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04-055-0121-0009</w:t>
      </w:r>
      <w:r w:rsid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, </w:t>
      </w:r>
      <w:r w:rsidR="00D160AD" w:rsidRP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04-055-0122-0007</w:t>
      </w:r>
      <w:r w:rsid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, </w:t>
      </w:r>
      <w:r w:rsidR="00D160AD" w:rsidRPr="00D160A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04-055-0122-0012</w:t>
      </w:r>
      <w:r w:rsidR="001B2633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կադաստրային ծածկագրերով </w:t>
      </w:r>
      <w:r w:rsidR="00F03EDC" w:rsidRPr="006A6E89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հողամասերը վաճառել</w:t>
      </w:r>
      <w:r w:rsidR="002E562B" w:rsidRPr="006A6E89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՝ </w:t>
      </w:r>
      <w:r w:rsidR="00EC36AC" w:rsidRPr="006A6E89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չբաժանելով առանձին գույքային միավորների</w:t>
      </w:r>
      <w:r w:rsidR="001512B4" w:rsidRPr="006A6E89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: </w:t>
      </w:r>
    </w:p>
    <w:p w:rsidR="006A6E89" w:rsidRDefault="006A6E89" w:rsidP="0076799A">
      <w:pPr>
        <w:pStyle w:val="a7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lastRenderedPageBreak/>
        <w:t>Սահմանել, որ սույն որոշման 1-ին կետում նշված գույքի շուկայական արժեքի գնահատման և օտարման գործընթացը կիրականացվի</w:t>
      </w:r>
      <w:r w:rsidRPr="006A6E89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նախարարության պետական գույքի կառավարման կոմիտեի «Գույքի գնահատման և աճուրդի կենտրոն» </w:t>
      </w:r>
      <w:r w:rsidR="00883F55" w:rsidRPr="006240E1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պետական ոչ առևտրային կազմակերպությ</w:t>
      </w:r>
      <w:r w:rsidR="00883F55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ան </w:t>
      </w:r>
      <w:r w:rsidR="00382E8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կողմից</w:t>
      </w:r>
      <w:r w:rsidR="00382E87" w:rsidRPr="00382E8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: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</w:p>
    <w:p w:rsidR="001512B4" w:rsidRPr="003C7CD7" w:rsidRDefault="003C7CD7" w:rsidP="0076799A">
      <w:pPr>
        <w:pStyle w:val="a7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Սահմանել, որ</w:t>
      </w:r>
      <w:r w:rsidR="002E562B"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FC1105"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կ</w:t>
      </w:r>
      <w:r w:rsidR="00F92B35"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ազմակերպության կողմից </w:t>
      </w:r>
      <w:r w:rsidR="00883F55" w:rsidRPr="0002207F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Որոշմամբ</w:t>
      </w:r>
      <w:r w:rsidR="00883F55" w:rsidRPr="0002207F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883F55" w:rsidRPr="0002207F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հաստատված</w:t>
      </w:r>
      <w:r w:rsidR="00883F55" w:rsidRPr="0002207F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883F55" w:rsidRPr="0002207F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ծրագրի</w:t>
      </w:r>
      <w:r w:rsidR="00883F55" w:rsidRPr="0002207F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883F55" w:rsidRPr="0002207F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շրջանակներում</w:t>
      </w:r>
      <w:r w:rsidR="00883F55"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F92B35"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ձեռք բերված </w:t>
      </w:r>
      <w:r w:rsidR="00883F55" w:rsidRPr="0002207F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առանձին</w:t>
      </w:r>
      <w:r w:rsidR="00883F55" w:rsidRPr="0002207F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883F55" w:rsidRPr="0002207F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գույքային</w:t>
      </w:r>
      <w:r w:rsidR="00883F55" w:rsidRPr="0002207F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883F55" w:rsidRPr="0002207F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միավոր</w:t>
      </w:r>
      <w:r w:rsidR="00883F55" w:rsidRPr="0002207F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883F55" w:rsidRPr="0002207F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հանդիսացող</w:t>
      </w:r>
      <w:r w:rsidR="00883F55"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F92B35"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հողամասերը </w:t>
      </w:r>
      <w:r w:rsidR="001667E3"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պետք է վաճառվեն շուկայական արժեքով, բայց ոչ պակաս ձեռքբերման և դրանց վրա իրականացված ծախսերի </w:t>
      </w:r>
      <w:r w:rsidR="00B901A4"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(</w:t>
      </w:r>
      <w:r w:rsidR="00883F55" w:rsidRPr="006240E1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ավելացված արժեքի հարկի</w:t>
      </w:r>
      <w:r w:rsidR="009F53A0"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վճարը, </w:t>
      </w:r>
      <w:r w:rsidR="009F53A0" w:rsidRPr="003C7CD7">
        <w:rPr>
          <w:rFonts w:ascii="GHEA Grapalat" w:hAnsi="GHEA Grapalat"/>
          <w:sz w:val="24"/>
          <w:szCs w:val="24"/>
          <w:lang w:val="hy-AM"/>
        </w:rPr>
        <w:t>հողերի առուվաճառքի, փոխանակման, ժառանգության, նոտարական և այլ գործարքների իրականացման համար կատարված ծախսերը</w:t>
      </w:r>
      <w:r w:rsidR="00B901A4"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)</w:t>
      </w:r>
      <w:r w:rsidR="00883F55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արժեքը</w:t>
      </w:r>
      <w:r w:rsidR="001512B4"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, իսկ միավորված հողամասի դեպքում՝</w:t>
      </w:r>
      <w:r w:rsidR="001667E3"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883F55" w:rsidRPr="0002207F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հողամասերից</w:t>
      </w:r>
      <w:r w:rsidR="00883F55" w:rsidRPr="0002207F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883F55" w:rsidRPr="0002207F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յուրաքանչյուրի</w:t>
      </w:r>
      <w:r w:rsidR="00883F55" w:rsidRPr="0002207F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883F55" w:rsidRPr="0002207F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ձեռքբերման</w:t>
      </w:r>
      <w:r w:rsidR="00883F55" w:rsidRPr="003C7CD7" w:rsidDel="00883F55">
        <w:rPr>
          <w:rFonts w:ascii="GHEA Grapalat" w:hAnsi="GHEA Grapalat"/>
          <w:sz w:val="24"/>
          <w:szCs w:val="24"/>
          <w:lang w:val="hy-AM"/>
        </w:rPr>
        <w:t xml:space="preserve"> </w:t>
      </w:r>
      <w:r w:rsidR="001667E3" w:rsidRPr="003C7CD7">
        <w:rPr>
          <w:rFonts w:ascii="GHEA Grapalat" w:hAnsi="GHEA Grapalat"/>
          <w:sz w:val="24"/>
          <w:szCs w:val="24"/>
          <w:lang w:val="hy-AM"/>
        </w:rPr>
        <w:t xml:space="preserve">և դրանց վրա իրականացված ծախսերի </w:t>
      </w:r>
      <w:r w:rsidR="009F360D"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(</w:t>
      </w:r>
      <w:r w:rsidR="00883F55" w:rsidRPr="00931280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ավելացված արժեքի հարկի</w:t>
      </w:r>
      <w:r w:rsidR="009F53A0"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վճարը, </w:t>
      </w:r>
      <w:r w:rsidR="009F53A0" w:rsidRPr="003C7CD7">
        <w:rPr>
          <w:rFonts w:ascii="GHEA Grapalat" w:hAnsi="GHEA Grapalat"/>
          <w:sz w:val="24"/>
          <w:szCs w:val="24"/>
          <w:lang w:val="hy-AM"/>
        </w:rPr>
        <w:t>հողերի առուվաճառքի, փոխանակման, ժառանգության, նոտարական և այլ գործարքների իրականացման համար կատարված ծախսերը</w:t>
      </w:r>
      <w:r w:rsidR="009F360D"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) </w:t>
      </w:r>
      <w:r w:rsidR="00883F55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հանրագումարային արժեքը</w:t>
      </w:r>
      <w:r w:rsidR="00CA355C" w:rsidRPr="00CA355C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:</w:t>
      </w:r>
    </w:p>
    <w:p w:rsidR="00A903BF" w:rsidRPr="003C7CD7" w:rsidRDefault="00EC36AC" w:rsidP="000D4C3D">
      <w:pPr>
        <w:pStyle w:val="a7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Կազմակերպությունը սույն որոշման </w:t>
      </w:r>
      <w:r w:rsidR="006D73DC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3</w:t>
      </w:r>
      <w:r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-րդ կետ</w:t>
      </w:r>
      <w:r w:rsidR="00393AD0"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ով</w:t>
      </w:r>
      <w:r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սահմանված գործարքներից ստացված գումարները տասնօրյա ժամկետում </w:t>
      </w:r>
      <w:r w:rsidR="0092581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պետք է </w:t>
      </w:r>
      <w:r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փոխանց</w:t>
      </w:r>
      <w:r w:rsidR="0092581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ի </w:t>
      </w:r>
      <w:r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Հայաստանի Հանրապետության պետական բյուջե</w:t>
      </w:r>
      <w:r w:rsidR="00F92B35"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:</w:t>
      </w:r>
    </w:p>
    <w:p w:rsidR="00DC694D" w:rsidRPr="003C7CD7" w:rsidRDefault="0041295B" w:rsidP="00F92B35">
      <w:pPr>
        <w:pStyle w:val="a7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Կազմակերպությ</w:t>
      </w:r>
      <w:r w:rsidR="0092581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ա</w:t>
      </w:r>
      <w:r w:rsidR="00DC694D"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նը</w:t>
      </w:r>
      <w:r w:rsidR="0002207F" w:rsidRPr="00CA355C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՝</w:t>
      </w:r>
      <w:r w:rsidR="00DC694D"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114F64"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սույն որոշման ընդունումից հետո </w:t>
      </w:r>
      <w:r w:rsidR="000D4C3D"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երկ</w:t>
      </w:r>
      <w:r w:rsidR="0092581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ու տար</w:t>
      </w:r>
      <w:r w:rsidR="00E9766E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ի ժամկետ</w:t>
      </w:r>
      <w:r w:rsidR="004478DC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ում</w:t>
      </w:r>
      <w:r w:rsidR="001B5153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ապահով</w:t>
      </w:r>
      <w:r w:rsidR="00925818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ել</w:t>
      </w:r>
      <w:r w:rsidR="001B5153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սույն</w:t>
      </w:r>
      <w:r w:rsidR="000D4C3D"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ո</w:t>
      </w:r>
      <w:r w:rsidR="009B3F95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րոշումից բխող գործողությունների</w:t>
      </w:r>
      <w:r w:rsidR="002E562B"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DC694D"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իրականացումը</w:t>
      </w:r>
      <w:r w:rsidR="006C7104" w:rsidRPr="003C7CD7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:</w:t>
      </w:r>
    </w:p>
    <w:p w:rsidR="006A6E89" w:rsidRPr="006A6E89" w:rsidRDefault="000D4C3D" w:rsidP="006A6E89">
      <w:pPr>
        <w:pStyle w:val="a7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Հայաստանի Հանրապետության էկոնոմիկայի նախարարին՝ սույն որոշման </w:t>
      </w:r>
      <w:r w:rsidR="006A6E89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5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-րդ կետով սահմանված ժամկետի ավարտից երկու ամիս առաջ (</w:t>
      </w:r>
      <w:r w:rsidR="00C6742B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չվաճառված հողերի 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առկայության դեպքում) կազմակերպել քննարկում շահագրգիռ կողմերի հետ և Հայաստանի Հանրապետության վարչապետի աշխատակազմ ներկայացնել առաջարկություններ չվաճառված հողերի հետագա տնօրինման և տիրապետման վերաբերյալ:</w:t>
      </w:r>
      <w:r w:rsidR="006A6E89" w:rsidRPr="006A6E89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ab/>
      </w:r>
    </w:p>
    <w:p w:rsidR="000C2CE3" w:rsidRDefault="000C2CE3" w:rsidP="002859B6">
      <w:pPr>
        <w:pStyle w:val="a7"/>
        <w:spacing w:after="0"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</w:p>
    <w:p w:rsidR="000C2CE3" w:rsidRPr="00DA31B9" w:rsidRDefault="000C2CE3" w:rsidP="000C2CE3">
      <w:pPr>
        <w:spacing w:line="360" w:lineRule="auto"/>
        <w:jc w:val="both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DA31B9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:rsidR="000C2CE3" w:rsidRDefault="000C2CE3" w:rsidP="0076799A">
      <w:pPr>
        <w:spacing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 w:rsidRPr="00DA31B9">
        <w:rPr>
          <w:rFonts w:ascii="GHEA Grapalat" w:hAnsi="GHEA Grapalat"/>
          <w:b/>
          <w:sz w:val="24"/>
          <w:szCs w:val="24"/>
          <w:lang w:val="hy-AM"/>
        </w:rPr>
        <w:t xml:space="preserve">                          ՎԱՐՉԱՊԵՏ՝                                                             Ն. ՓԱՇԻՆՅԱՆ</w:t>
      </w:r>
    </w:p>
    <w:sectPr w:rsidR="000C2CE3" w:rsidSect="009D6C2D">
      <w:pgSz w:w="12240" w:h="15840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00383"/>
    <w:multiLevelType w:val="hybridMultilevel"/>
    <w:tmpl w:val="32EA8538"/>
    <w:lvl w:ilvl="0" w:tplc="8960C8F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15EB1906"/>
    <w:multiLevelType w:val="hybridMultilevel"/>
    <w:tmpl w:val="3A8EE15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>
    <w:nsid w:val="18924D27"/>
    <w:multiLevelType w:val="hybridMultilevel"/>
    <w:tmpl w:val="3A8EE152"/>
    <w:lvl w:ilvl="0" w:tplc="FFFFFFFF">
      <w:start w:val="1"/>
      <w:numFmt w:val="decimal"/>
      <w:lvlText w:val="%1)"/>
      <w:lvlJc w:val="left"/>
      <w:pPr>
        <w:ind w:left="1095" w:hanging="360"/>
      </w:pPr>
    </w:lvl>
    <w:lvl w:ilvl="1" w:tplc="FFFFFFFF" w:tentative="1">
      <w:start w:val="1"/>
      <w:numFmt w:val="lowerLetter"/>
      <w:lvlText w:val="%2."/>
      <w:lvlJc w:val="left"/>
      <w:pPr>
        <w:ind w:left="1815" w:hanging="360"/>
      </w:pPr>
    </w:lvl>
    <w:lvl w:ilvl="2" w:tplc="FFFFFFFF" w:tentative="1">
      <w:start w:val="1"/>
      <w:numFmt w:val="lowerRoman"/>
      <w:lvlText w:val="%3."/>
      <w:lvlJc w:val="right"/>
      <w:pPr>
        <w:ind w:left="2535" w:hanging="180"/>
      </w:pPr>
    </w:lvl>
    <w:lvl w:ilvl="3" w:tplc="FFFFFFFF" w:tentative="1">
      <w:start w:val="1"/>
      <w:numFmt w:val="decimal"/>
      <w:lvlText w:val="%4."/>
      <w:lvlJc w:val="left"/>
      <w:pPr>
        <w:ind w:left="3255" w:hanging="360"/>
      </w:pPr>
    </w:lvl>
    <w:lvl w:ilvl="4" w:tplc="FFFFFFFF" w:tentative="1">
      <w:start w:val="1"/>
      <w:numFmt w:val="lowerLetter"/>
      <w:lvlText w:val="%5."/>
      <w:lvlJc w:val="left"/>
      <w:pPr>
        <w:ind w:left="3975" w:hanging="360"/>
      </w:pPr>
    </w:lvl>
    <w:lvl w:ilvl="5" w:tplc="FFFFFFFF" w:tentative="1">
      <w:start w:val="1"/>
      <w:numFmt w:val="lowerRoman"/>
      <w:lvlText w:val="%6."/>
      <w:lvlJc w:val="right"/>
      <w:pPr>
        <w:ind w:left="4695" w:hanging="180"/>
      </w:pPr>
    </w:lvl>
    <w:lvl w:ilvl="6" w:tplc="FFFFFFFF" w:tentative="1">
      <w:start w:val="1"/>
      <w:numFmt w:val="decimal"/>
      <w:lvlText w:val="%7."/>
      <w:lvlJc w:val="left"/>
      <w:pPr>
        <w:ind w:left="5415" w:hanging="360"/>
      </w:pPr>
    </w:lvl>
    <w:lvl w:ilvl="7" w:tplc="FFFFFFFF" w:tentative="1">
      <w:start w:val="1"/>
      <w:numFmt w:val="lowerLetter"/>
      <w:lvlText w:val="%8."/>
      <w:lvlJc w:val="left"/>
      <w:pPr>
        <w:ind w:left="6135" w:hanging="360"/>
      </w:pPr>
    </w:lvl>
    <w:lvl w:ilvl="8" w:tplc="FFFFFFFF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>
    <w:nsid w:val="20ED566A"/>
    <w:multiLevelType w:val="hybridMultilevel"/>
    <w:tmpl w:val="DDE41E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B95EEE"/>
    <w:multiLevelType w:val="hybridMultilevel"/>
    <w:tmpl w:val="67D8457A"/>
    <w:lvl w:ilvl="0" w:tplc="EA6029B8">
      <w:start w:val="1"/>
      <w:numFmt w:val="decimal"/>
      <w:lvlText w:val="%1."/>
      <w:lvlJc w:val="left"/>
      <w:pPr>
        <w:ind w:left="765" w:hanging="39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40960A94"/>
    <w:multiLevelType w:val="hybridMultilevel"/>
    <w:tmpl w:val="067E53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59591F"/>
    <w:multiLevelType w:val="hybridMultilevel"/>
    <w:tmpl w:val="62BAD6E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>
    <w:useFELayout/>
  </w:compat>
  <w:rsids>
    <w:rsidRoot w:val="00AD0E5D"/>
    <w:rsid w:val="00006C42"/>
    <w:rsid w:val="0002207F"/>
    <w:rsid w:val="00030C6A"/>
    <w:rsid w:val="00031F8C"/>
    <w:rsid w:val="000624BD"/>
    <w:rsid w:val="00067628"/>
    <w:rsid w:val="000755E5"/>
    <w:rsid w:val="000912F9"/>
    <w:rsid w:val="000B070E"/>
    <w:rsid w:val="000C2CE3"/>
    <w:rsid w:val="000D0731"/>
    <w:rsid w:val="000D4C3D"/>
    <w:rsid w:val="000D55ED"/>
    <w:rsid w:val="000D5CC9"/>
    <w:rsid w:val="00114F64"/>
    <w:rsid w:val="00120098"/>
    <w:rsid w:val="0013104F"/>
    <w:rsid w:val="00133327"/>
    <w:rsid w:val="001512B4"/>
    <w:rsid w:val="00162834"/>
    <w:rsid w:val="001632A7"/>
    <w:rsid w:val="001667E3"/>
    <w:rsid w:val="00176473"/>
    <w:rsid w:val="001912A4"/>
    <w:rsid w:val="00192985"/>
    <w:rsid w:val="001931F2"/>
    <w:rsid w:val="00194DB3"/>
    <w:rsid w:val="001A46DF"/>
    <w:rsid w:val="001B2633"/>
    <w:rsid w:val="001B3C64"/>
    <w:rsid w:val="001B5153"/>
    <w:rsid w:val="001F0F4E"/>
    <w:rsid w:val="001F7555"/>
    <w:rsid w:val="00201610"/>
    <w:rsid w:val="00204F49"/>
    <w:rsid w:val="00204FFE"/>
    <w:rsid w:val="00217100"/>
    <w:rsid w:val="00221DAD"/>
    <w:rsid w:val="00252EF4"/>
    <w:rsid w:val="00256245"/>
    <w:rsid w:val="0027726E"/>
    <w:rsid w:val="002859B6"/>
    <w:rsid w:val="00290651"/>
    <w:rsid w:val="00295125"/>
    <w:rsid w:val="002A1585"/>
    <w:rsid w:val="002A41BB"/>
    <w:rsid w:val="002B0180"/>
    <w:rsid w:val="002C1A94"/>
    <w:rsid w:val="002C4F7A"/>
    <w:rsid w:val="002D1C7B"/>
    <w:rsid w:val="002E562B"/>
    <w:rsid w:val="002E7BBD"/>
    <w:rsid w:val="00314EA5"/>
    <w:rsid w:val="00333233"/>
    <w:rsid w:val="00344283"/>
    <w:rsid w:val="00364BC1"/>
    <w:rsid w:val="0036640F"/>
    <w:rsid w:val="003711B3"/>
    <w:rsid w:val="003733F4"/>
    <w:rsid w:val="00373DB0"/>
    <w:rsid w:val="00382E87"/>
    <w:rsid w:val="003833EA"/>
    <w:rsid w:val="00393AD0"/>
    <w:rsid w:val="003A2BE1"/>
    <w:rsid w:val="003A5D58"/>
    <w:rsid w:val="003A610D"/>
    <w:rsid w:val="003B6ABA"/>
    <w:rsid w:val="003C2951"/>
    <w:rsid w:val="003C697A"/>
    <w:rsid w:val="003C6998"/>
    <w:rsid w:val="003C7CD7"/>
    <w:rsid w:val="003D02CE"/>
    <w:rsid w:val="003D35A0"/>
    <w:rsid w:val="003D4C86"/>
    <w:rsid w:val="003D6E85"/>
    <w:rsid w:val="003F6996"/>
    <w:rsid w:val="00405C77"/>
    <w:rsid w:val="0041295B"/>
    <w:rsid w:val="00417C5A"/>
    <w:rsid w:val="0044088F"/>
    <w:rsid w:val="00444374"/>
    <w:rsid w:val="00446697"/>
    <w:rsid w:val="004470C2"/>
    <w:rsid w:val="004478DC"/>
    <w:rsid w:val="00451538"/>
    <w:rsid w:val="0045537F"/>
    <w:rsid w:val="004833A0"/>
    <w:rsid w:val="004B5234"/>
    <w:rsid w:val="00504D0D"/>
    <w:rsid w:val="00523370"/>
    <w:rsid w:val="00551029"/>
    <w:rsid w:val="00567532"/>
    <w:rsid w:val="005A719D"/>
    <w:rsid w:val="005C014C"/>
    <w:rsid w:val="005C17FD"/>
    <w:rsid w:val="005D60F5"/>
    <w:rsid w:val="005E1C95"/>
    <w:rsid w:val="006156AF"/>
    <w:rsid w:val="006240E1"/>
    <w:rsid w:val="006324C3"/>
    <w:rsid w:val="00644AE7"/>
    <w:rsid w:val="006472C5"/>
    <w:rsid w:val="006523CA"/>
    <w:rsid w:val="00656902"/>
    <w:rsid w:val="00656909"/>
    <w:rsid w:val="00682502"/>
    <w:rsid w:val="00690861"/>
    <w:rsid w:val="00691AAE"/>
    <w:rsid w:val="006975D9"/>
    <w:rsid w:val="006A20DC"/>
    <w:rsid w:val="006A6E89"/>
    <w:rsid w:val="006C7104"/>
    <w:rsid w:val="006D49E8"/>
    <w:rsid w:val="006D672B"/>
    <w:rsid w:val="006D73DC"/>
    <w:rsid w:val="006E64CF"/>
    <w:rsid w:val="00706B7B"/>
    <w:rsid w:val="00707893"/>
    <w:rsid w:val="00723DB3"/>
    <w:rsid w:val="0073281B"/>
    <w:rsid w:val="007376E2"/>
    <w:rsid w:val="00753ED4"/>
    <w:rsid w:val="0076799A"/>
    <w:rsid w:val="00782CAD"/>
    <w:rsid w:val="0078582D"/>
    <w:rsid w:val="00797AFA"/>
    <w:rsid w:val="007A0707"/>
    <w:rsid w:val="007A0B0D"/>
    <w:rsid w:val="007A36EF"/>
    <w:rsid w:val="007A7601"/>
    <w:rsid w:val="007D643C"/>
    <w:rsid w:val="007E779B"/>
    <w:rsid w:val="007F35A2"/>
    <w:rsid w:val="00803764"/>
    <w:rsid w:val="00806A18"/>
    <w:rsid w:val="008160BD"/>
    <w:rsid w:val="00820889"/>
    <w:rsid w:val="00826E8C"/>
    <w:rsid w:val="00846183"/>
    <w:rsid w:val="00861E0D"/>
    <w:rsid w:val="008769E3"/>
    <w:rsid w:val="00883F55"/>
    <w:rsid w:val="00885714"/>
    <w:rsid w:val="00885C7A"/>
    <w:rsid w:val="00890EAB"/>
    <w:rsid w:val="008B38E7"/>
    <w:rsid w:val="008B5B20"/>
    <w:rsid w:val="008C46AC"/>
    <w:rsid w:val="008C4D87"/>
    <w:rsid w:val="008D14E6"/>
    <w:rsid w:val="008F22EE"/>
    <w:rsid w:val="008F5D25"/>
    <w:rsid w:val="008F7598"/>
    <w:rsid w:val="009012C2"/>
    <w:rsid w:val="00925818"/>
    <w:rsid w:val="00927BF9"/>
    <w:rsid w:val="009448C9"/>
    <w:rsid w:val="009B2BFC"/>
    <w:rsid w:val="009B3881"/>
    <w:rsid w:val="009B3F95"/>
    <w:rsid w:val="009C012A"/>
    <w:rsid w:val="009C20F0"/>
    <w:rsid w:val="009D6C2D"/>
    <w:rsid w:val="009D7CF2"/>
    <w:rsid w:val="009E5512"/>
    <w:rsid w:val="009F360D"/>
    <w:rsid w:val="009F53A0"/>
    <w:rsid w:val="00A01610"/>
    <w:rsid w:val="00A11C87"/>
    <w:rsid w:val="00A217B4"/>
    <w:rsid w:val="00A24CBD"/>
    <w:rsid w:val="00A35843"/>
    <w:rsid w:val="00A40030"/>
    <w:rsid w:val="00A424E2"/>
    <w:rsid w:val="00A71B13"/>
    <w:rsid w:val="00A731E3"/>
    <w:rsid w:val="00A75571"/>
    <w:rsid w:val="00A837DA"/>
    <w:rsid w:val="00A903BF"/>
    <w:rsid w:val="00A91BCF"/>
    <w:rsid w:val="00AB272A"/>
    <w:rsid w:val="00AB4AB1"/>
    <w:rsid w:val="00AB4E68"/>
    <w:rsid w:val="00AC1553"/>
    <w:rsid w:val="00AC6481"/>
    <w:rsid w:val="00AD0E5D"/>
    <w:rsid w:val="00AF084B"/>
    <w:rsid w:val="00AF5184"/>
    <w:rsid w:val="00B07FD9"/>
    <w:rsid w:val="00B142EE"/>
    <w:rsid w:val="00B429B2"/>
    <w:rsid w:val="00B457F2"/>
    <w:rsid w:val="00B6122D"/>
    <w:rsid w:val="00B72B03"/>
    <w:rsid w:val="00B856CE"/>
    <w:rsid w:val="00B901A4"/>
    <w:rsid w:val="00BA4313"/>
    <w:rsid w:val="00BB7E14"/>
    <w:rsid w:val="00BC1E44"/>
    <w:rsid w:val="00BC798A"/>
    <w:rsid w:val="00BD076F"/>
    <w:rsid w:val="00BF3D64"/>
    <w:rsid w:val="00C30D8A"/>
    <w:rsid w:val="00C52A0E"/>
    <w:rsid w:val="00C54D99"/>
    <w:rsid w:val="00C5602F"/>
    <w:rsid w:val="00C6742B"/>
    <w:rsid w:val="00C740C4"/>
    <w:rsid w:val="00C80D1A"/>
    <w:rsid w:val="00C91880"/>
    <w:rsid w:val="00C97928"/>
    <w:rsid w:val="00CA355C"/>
    <w:rsid w:val="00CB5BAA"/>
    <w:rsid w:val="00CC5306"/>
    <w:rsid w:val="00CC6411"/>
    <w:rsid w:val="00CD252F"/>
    <w:rsid w:val="00CD6993"/>
    <w:rsid w:val="00CE760C"/>
    <w:rsid w:val="00D135C6"/>
    <w:rsid w:val="00D14DD0"/>
    <w:rsid w:val="00D160AD"/>
    <w:rsid w:val="00D2183C"/>
    <w:rsid w:val="00D25AFA"/>
    <w:rsid w:val="00D30818"/>
    <w:rsid w:val="00D451D1"/>
    <w:rsid w:val="00D45D89"/>
    <w:rsid w:val="00D66D52"/>
    <w:rsid w:val="00D74B60"/>
    <w:rsid w:val="00D808EC"/>
    <w:rsid w:val="00D9473D"/>
    <w:rsid w:val="00DA31B9"/>
    <w:rsid w:val="00DA6A3E"/>
    <w:rsid w:val="00DB13B2"/>
    <w:rsid w:val="00DC44CB"/>
    <w:rsid w:val="00DC694D"/>
    <w:rsid w:val="00DE1C41"/>
    <w:rsid w:val="00DE1EFB"/>
    <w:rsid w:val="00DE6A84"/>
    <w:rsid w:val="00DF01F1"/>
    <w:rsid w:val="00DF389D"/>
    <w:rsid w:val="00E03C23"/>
    <w:rsid w:val="00E074AD"/>
    <w:rsid w:val="00E27123"/>
    <w:rsid w:val="00E30FDD"/>
    <w:rsid w:val="00E374A5"/>
    <w:rsid w:val="00E47920"/>
    <w:rsid w:val="00E50708"/>
    <w:rsid w:val="00E649F4"/>
    <w:rsid w:val="00E679FE"/>
    <w:rsid w:val="00E8466F"/>
    <w:rsid w:val="00E84CC5"/>
    <w:rsid w:val="00E9766E"/>
    <w:rsid w:val="00EA4AA0"/>
    <w:rsid w:val="00EA6BF5"/>
    <w:rsid w:val="00EC155A"/>
    <w:rsid w:val="00EC2A9B"/>
    <w:rsid w:val="00EC36AC"/>
    <w:rsid w:val="00EC4022"/>
    <w:rsid w:val="00ED608F"/>
    <w:rsid w:val="00EE2E37"/>
    <w:rsid w:val="00EE4BD2"/>
    <w:rsid w:val="00EE5F0F"/>
    <w:rsid w:val="00EF16A8"/>
    <w:rsid w:val="00F03EDC"/>
    <w:rsid w:val="00F05C1E"/>
    <w:rsid w:val="00F0779B"/>
    <w:rsid w:val="00F14820"/>
    <w:rsid w:val="00F253B7"/>
    <w:rsid w:val="00F50EEA"/>
    <w:rsid w:val="00F55189"/>
    <w:rsid w:val="00F7639B"/>
    <w:rsid w:val="00F8512C"/>
    <w:rsid w:val="00F856A9"/>
    <w:rsid w:val="00F92B35"/>
    <w:rsid w:val="00F95F96"/>
    <w:rsid w:val="00FA3C51"/>
    <w:rsid w:val="00FB479C"/>
    <w:rsid w:val="00FC1105"/>
    <w:rsid w:val="00FC303A"/>
    <w:rsid w:val="00FC3FC0"/>
    <w:rsid w:val="00FD10A7"/>
    <w:rsid w:val="00FD240F"/>
    <w:rsid w:val="00FE067B"/>
    <w:rsid w:val="00FF6A2A"/>
    <w:rsid w:val="00FF7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C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D6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3D6E85"/>
    <w:rPr>
      <w:b/>
      <w:bCs/>
    </w:rPr>
  </w:style>
  <w:style w:type="character" w:styleId="a5">
    <w:name w:val="Emphasis"/>
    <w:basedOn w:val="a0"/>
    <w:uiPriority w:val="20"/>
    <w:qFormat/>
    <w:rsid w:val="003D6E85"/>
    <w:rPr>
      <w:i/>
      <w:iCs/>
    </w:rPr>
  </w:style>
  <w:style w:type="paragraph" w:styleId="a6">
    <w:name w:val="Revision"/>
    <w:hidden/>
    <w:uiPriority w:val="99"/>
    <w:semiHidden/>
    <w:rsid w:val="003D6E85"/>
    <w:pPr>
      <w:spacing w:after="0" w:line="240" w:lineRule="auto"/>
    </w:pPr>
  </w:style>
  <w:style w:type="paragraph" w:styleId="a7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a"/>
    <w:link w:val="a8"/>
    <w:uiPriority w:val="34"/>
    <w:qFormat/>
    <w:rsid w:val="00314EA5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314EA5"/>
    <w:rPr>
      <w:color w:val="0563C1" w:themeColor="hyperlink"/>
      <w:u w:val="single"/>
    </w:rPr>
  </w:style>
  <w:style w:type="character" w:customStyle="1" w:styleId="mechtexChar">
    <w:name w:val="mechtex Char"/>
    <w:link w:val="mechtex"/>
    <w:rsid w:val="008F7598"/>
    <w:rPr>
      <w:rFonts w:ascii="Arial Armenian" w:hAnsi="Arial Armenian" w:cs="Arial"/>
      <w:lang w:eastAsia="ru-RU"/>
    </w:rPr>
  </w:style>
  <w:style w:type="paragraph" w:customStyle="1" w:styleId="mechtex">
    <w:name w:val="mechtex"/>
    <w:basedOn w:val="a"/>
    <w:link w:val="mechtexChar"/>
    <w:rsid w:val="008F7598"/>
    <w:pPr>
      <w:spacing w:after="0" w:line="240" w:lineRule="auto"/>
      <w:jc w:val="center"/>
    </w:pPr>
    <w:rPr>
      <w:rFonts w:ascii="Arial Armenian" w:hAnsi="Arial Armenian" w:cs="Arial"/>
      <w:lang w:eastAsia="ru-RU"/>
    </w:rPr>
  </w:style>
  <w:style w:type="table" w:styleId="aa">
    <w:name w:val="Table Grid"/>
    <w:basedOn w:val="a1"/>
    <w:uiPriority w:val="39"/>
    <w:rsid w:val="00AB272A"/>
    <w:pPr>
      <w:spacing w:after="0" w:line="240" w:lineRule="auto"/>
    </w:pPr>
    <w:rPr>
      <w:kern w:val="0"/>
      <w:lang w:val="hy-AM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Абзац списка Знак"/>
    <w:aliases w:val="List_Paragraph Знак,Multilevel para_II Знак,List Paragraph1 Знак,List Paragraph-ExecSummary Знак,Akapit z listą BS Знак,List Paragraph 1 Знак,List Paragraph (numbered (a)) Знак,OBC Bullet Знак,List Paragraph11 Знак,Normal numbered Знак"/>
    <w:link w:val="a7"/>
    <w:uiPriority w:val="34"/>
    <w:locked/>
    <w:rsid w:val="005D60F5"/>
  </w:style>
  <w:style w:type="paragraph" w:styleId="ab">
    <w:name w:val="Balloon Text"/>
    <w:basedOn w:val="a"/>
    <w:link w:val="ac"/>
    <w:uiPriority w:val="99"/>
    <w:semiHidden/>
    <w:unhideWhenUsed/>
    <w:rsid w:val="00C30D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30D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8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9600F-2768-4533-AB8C-D6BF5965D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Harutyun H. Daveyan</dc:creator>
  <cp:keywords>https://mul2-mineconomy.gov.am/tasks/636422/oneclick/Naxagic.docx?token=ca946534f1b43588ea988df539f212e7</cp:keywords>
  <dc:description/>
  <cp:lastModifiedBy>User</cp:lastModifiedBy>
  <cp:revision>36</cp:revision>
  <cp:lastPrinted>2024-05-21T10:27:00Z</cp:lastPrinted>
  <dcterms:created xsi:type="dcterms:W3CDTF">2024-04-19T07:16:00Z</dcterms:created>
  <dcterms:modified xsi:type="dcterms:W3CDTF">2024-06-04T19:58:00Z</dcterms:modified>
</cp:coreProperties>
</file>