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7D0" w:rsidRDefault="007127D0" w:rsidP="00BE1E9E">
      <w:pPr>
        <w:spacing w:after="200" w:line="360" w:lineRule="auto"/>
        <w:ind w:firstLine="284"/>
        <w:contextualSpacing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lang w:val="hy-AM"/>
        </w:rPr>
        <w:t>ՀԻՄՆԱՎՈՐՈՒՄ</w:t>
      </w:r>
    </w:p>
    <w:p w:rsidR="0004224F" w:rsidRPr="000C1422" w:rsidRDefault="0004224F" w:rsidP="00BE1E9E">
      <w:pPr>
        <w:autoSpaceDE w:val="0"/>
        <w:autoSpaceDN w:val="0"/>
        <w:adjustRightInd w:val="0"/>
        <w:spacing w:line="360" w:lineRule="auto"/>
        <w:ind w:firstLine="284"/>
        <w:contextualSpacing/>
        <w:jc w:val="center"/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</w:pPr>
      <w:r>
        <w:rPr>
          <w:rFonts w:ascii="GHEA Mariam" w:hAnsi="GHEA Mariam"/>
          <w:b/>
          <w:lang w:val="hy-AM"/>
        </w:rPr>
        <w:t>«</w:t>
      </w:r>
      <w:r w:rsidR="007127D0" w:rsidRPr="000C1422">
        <w:rPr>
          <w:rFonts w:ascii="GHEA Mariam" w:hAnsi="GHEA Mariam"/>
          <w:b/>
          <w:lang w:val="hy-AM"/>
        </w:rPr>
        <w:t>ՀԱՅԱՍՏԱՆԻ ՀԱՆՐԱՊԵՏՈՒԹՅԱՆ ՀԱՐԿԱՅԻՆ ՕՐԵՆՍԳՐՔՈՒՄ ԼՐԱՑՈՒՄ</w:t>
      </w:r>
      <w:r w:rsidR="00604763">
        <w:rPr>
          <w:rFonts w:ascii="GHEA Mariam" w:hAnsi="GHEA Mariam"/>
          <w:b/>
        </w:rPr>
        <w:t>ՆԵՐ</w:t>
      </w:r>
      <w:r w:rsidR="007127D0" w:rsidRPr="000C1422">
        <w:rPr>
          <w:rFonts w:ascii="GHEA Mariam" w:hAnsi="GHEA Mariam"/>
          <w:b/>
          <w:lang w:val="hy-AM"/>
        </w:rPr>
        <w:t xml:space="preserve"> ԿԱՏԱՐԵԼՈՒ</w:t>
      </w:r>
      <w:r w:rsidR="007127D0">
        <w:rPr>
          <w:rFonts w:ascii="GHEA Mariam" w:hAnsi="GHEA Mariam"/>
          <w:b/>
          <w:lang w:val="hy-AM"/>
        </w:rPr>
        <w:t xml:space="preserve"> </w:t>
      </w:r>
      <w:r w:rsidR="00B92675">
        <w:rPr>
          <w:rFonts w:ascii="GHEA Mariam" w:hAnsi="GHEA Mariam" w:cs="Sylfaen"/>
          <w:b/>
        </w:rPr>
        <w:t>ՄԱՍԻՆ</w:t>
      </w:r>
      <w:r>
        <w:rPr>
          <w:rFonts w:ascii="GHEA Mariam" w:hAnsi="GHEA Mariam" w:cs="Sylfaen"/>
          <w:b/>
          <w:lang w:val="hy-AM"/>
        </w:rPr>
        <w:t>»</w:t>
      </w:r>
      <w:r w:rsidRPr="000C1422"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  <w:t xml:space="preserve"> ՕՐԵՆՔԻ ՆԱԽԱԳԾԻ ԸՆԴՈՒՆՄԱՆ ԱՆՀՐԱԺԵՇՏՈՒԹՅԱՆ </w:t>
      </w:r>
    </w:p>
    <w:p w:rsidR="007127D0" w:rsidRDefault="007127D0" w:rsidP="00BE1E9E">
      <w:pPr>
        <w:spacing w:line="360" w:lineRule="auto"/>
        <w:ind w:firstLine="284"/>
        <w:contextualSpacing/>
        <w:rPr>
          <w:rFonts w:ascii="GHEA Mariam" w:hAnsi="GHEA Mariam" w:cs="Sylfaen"/>
          <w:i/>
          <w:lang w:val="hy-AM"/>
        </w:rPr>
      </w:pPr>
    </w:p>
    <w:p w:rsidR="0096125D" w:rsidRPr="0096125D" w:rsidRDefault="007127D0" w:rsidP="00BE1E9E">
      <w:pPr>
        <w:pStyle w:val="ListParagraph"/>
        <w:numPr>
          <w:ilvl w:val="0"/>
          <w:numId w:val="1"/>
        </w:numPr>
        <w:spacing w:line="360" w:lineRule="auto"/>
        <w:ind w:firstLine="284"/>
        <w:jc w:val="both"/>
        <w:rPr>
          <w:rFonts w:ascii="GHEA Mariam" w:hAnsi="GHEA Mariam" w:cs="Sylfaen"/>
          <w:b/>
          <w:lang w:val="fr-FR"/>
        </w:rPr>
      </w:pPr>
      <w:r w:rsidRPr="0096125D">
        <w:rPr>
          <w:rFonts w:ascii="GHEA Mariam" w:hAnsi="GHEA Mariam" w:cs="Sylfaen"/>
          <w:b/>
          <w:lang w:val="fr-FR"/>
        </w:rPr>
        <w:t xml:space="preserve">Իրավական ակտի անհրաժեշտությունը (նպատակը). </w:t>
      </w:r>
    </w:p>
    <w:p w:rsidR="00246CAD" w:rsidRPr="00C8643C" w:rsidRDefault="0096125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 w:eastAsia="ru-RU"/>
        </w:rPr>
        <w:t xml:space="preserve">   </w:t>
      </w:r>
      <w:r w:rsidR="00246CAD">
        <w:rPr>
          <w:rFonts w:ascii="GHEA Mariam" w:hAnsi="GHEA Mariam"/>
          <w:lang w:val="hy-AM"/>
        </w:rPr>
        <w:t xml:space="preserve">2011 թվականին Կադաստրի կոմիտեում ներդրվել և 2012 թվականից գործարկվել է «Հայաստանի անշարժ գույքի տեղեկատվական համակարգ»-ը </w:t>
      </w:r>
      <w:r w:rsidR="00246CAD">
        <w:rPr>
          <w:rFonts w:ascii="GHEA Mariam" w:hAnsi="GHEA Mariam"/>
        </w:rPr>
        <w:t>(</w:t>
      </w:r>
      <w:r w:rsidR="00246CAD">
        <w:rPr>
          <w:rFonts w:ascii="GHEA Mariam" w:hAnsi="GHEA Mariam"/>
          <w:lang w:val="hy-AM"/>
        </w:rPr>
        <w:t>այսուհետ՝ էլեկտրոնային համակարգ</w:t>
      </w:r>
      <w:r w:rsidR="00246CAD">
        <w:rPr>
          <w:rFonts w:ascii="GHEA Mariam" w:hAnsi="GHEA Mariam"/>
        </w:rPr>
        <w:t>)</w:t>
      </w:r>
      <w:r w:rsidR="00246CAD">
        <w:rPr>
          <w:rFonts w:ascii="GHEA Mariam" w:hAnsi="GHEA Mariam"/>
          <w:lang w:val="hy-AM"/>
        </w:rPr>
        <w:t xml:space="preserve">։ Էլեկտրոնային համակարգում բոլոր անշարժ գույքերի վերաբերյալ տվյալները մուտքագրվել են 2011 թվականի ընթացքում և տվյալների թվայնացված չլինելու հետևանքով հաճախ դրանք մուտքագրվել են թերի կամ </w:t>
      </w:r>
      <w:r w:rsidR="00246CAD">
        <w:rPr>
          <w:rFonts w:ascii="GHEA Mariam" w:hAnsi="GHEA Mariam"/>
        </w:rPr>
        <w:t>անճշտություն</w:t>
      </w:r>
      <w:r w:rsidR="00246CAD">
        <w:rPr>
          <w:rFonts w:ascii="GHEA Mariam" w:hAnsi="GHEA Mariam"/>
          <w:lang w:val="hy-AM"/>
        </w:rPr>
        <w:t>ներով։</w:t>
      </w:r>
    </w:p>
    <w:p w:rsidR="00246CAD" w:rsidRDefault="00246CA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Մինչև 2020 թվականը Կադաստրի կոմիտեի կողմից էլեկտրոնային համակարգից ներբեռնված անշարժ գույքի հարկման բազաները ՀՀ տեղական ինքնակառավարման մարմիններին տրամադրվել են </w:t>
      </w:r>
      <w:r>
        <w:rPr>
          <w:rFonts w:ascii="GHEA Mariam" w:hAnsi="GHEA Mariam"/>
        </w:rPr>
        <w:t xml:space="preserve">«excel» </w:t>
      </w:r>
      <w:r>
        <w:rPr>
          <w:rFonts w:ascii="GHEA Mariam" w:hAnsi="GHEA Mariam"/>
          <w:lang w:val="hy-AM"/>
        </w:rPr>
        <w:t xml:space="preserve">ձևաչափով, և նշված տարիներին հարկման բազայում տեղ գտած </w:t>
      </w:r>
      <w:r>
        <w:rPr>
          <w:rFonts w:ascii="GHEA Mariam" w:hAnsi="GHEA Mariam"/>
        </w:rPr>
        <w:t>անճշտություններն</w:t>
      </w:r>
      <w:r>
        <w:rPr>
          <w:rFonts w:ascii="GHEA Mariam" w:hAnsi="GHEA Mariam"/>
          <w:lang w:val="hy-AM"/>
        </w:rPr>
        <w:t xml:space="preserve"> ուղղվել են</w:t>
      </w:r>
      <w:r>
        <w:rPr>
          <w:rFonts w:ascii="GHEA Mariam" w:hAnsi="GHEA Mariam"/>
        </w:rPr>
        <w:t xml:space="preserve"> համապատասխան</w:t>
      </w:r>
      <w:r>
        <w:rPr>
          <w:rFonts w:ascii="GHEA Mariam" w:hAnsi="GHEA Mariam"/>
          <w:lang w:val="hy-AM"/>
        </w:rPr>
        <w:t xml:space="preserve"> համայնքների կողմից</w:t>
      </w:r>
      <w:r w:rsidR="00792CFF">
        <w:rPr>
          <w:rFonts w:ascii="GHEA Mariam" w:hAnsi="GHEA Mariam"/>
        </w:rPr>
        <w:t>, վերջիններիս կողմից տիրապետվող տեղեկությունների հիման վրա</w:t>
      </w:r>
      <w:r>
        <w:rPr>
          <w:rFonts w:ascii="GHEA Mariam" w:hAnsi="GHEA Mariam"/>
          <w:lang w:val="hy-AM"/>
        </w:rPr>
        <w:t>։</w:t>
      </w:r>
    </w:p>
    <w:p w:rsidR="00BE1E9E" w:rsidRDefault="00246CA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="00BE1E9E" w:rsidRPr="00BE1E9E">
        <w:rPr>
          <w:rFonts w:ascii="GHEA Mariam" w:hAnsi="GHEA Mariam"/>
          <w:lang w:val="hy-AM"/>
        </w:rPr>
        <w:t xml:space="preserve">ՀՀ կառավարության 2017 թվականի ապրիլի 6-ի « անշարժ գույքի կադաստր վարող մարմնի կողմից անշարժ գույքի հարկով հարկման օբյեկտ համարվող անշարժ գույքի ու դրանց գնահատումների (վերագնահատումների) վերաբերյալ տեղական ինքնակառավարման մարմիններին տեղեկություններ ներկայացնելու կարգը սահմանելու </w:t>
      </w:r>
      <w:r w:rsidR="00BE1E9E">
        <w:rPr>
          <w:rFonts w:ascii="GHEA Mariam" w:hAnsi="GHEA Mariam"/>
        </w:rPr>
        <w:t>և</w:t>
      </w:r>
      <w:r w:rsidR="00BE1E9E">
        <w:rPr>
          <w:rFonts w:ascii="GHEA Mariam" w:hAnsi="GHEA Mariam"/>
          <w:lang w:val="hy-AM"/>
        </w:rPr>
        <w:t xml:space="preserve"> Հայաստանի Հ</w:t>
      </w:r>
      <w:r w:rsidR="00BE1E9E" w:rsidRPr="00BE1E9E">
        <w:rPr>
          <w:rFonts w:ascii="GHEA Mariam" w:hAnsi="GHEA Mariam"/>
          <w:lang w:val="hy-AM"/>
        </w:rPr>
        <w:t xml:space="preserve">անրապետության կառավարության 2003 թվականի մայիսի 22-ի N 641-ն եվ 2007 թվականի ապրիլի 19-ի N 465-ն որոշումներն ուժը կորցրած ճանաչելու մասին» N 388-Ն որոշման հավելվածի 4-րդ կետի համաձայն՝ </w:t>
      </w:r>
      <w:r w:rsidR="00BE1E9E">
        <w:rPr>
          <w:rFonts w:ascii="GHEA Mariam" w:hAnsi="GHEA Mariam"/>
        </w:rPr>
        <w:t>հ</w:t>
      </w:r>
      <w:r w:rsidR="00BE1E9E" w:rsidRPr="00BE1E9E">
        <w:rPr>
          <w:rFonts w:ascii="GHEA Mariam" w:hAnsi="GHEA Mariam"/>
          <w:lang w:val="hy-AM"/>
        </w:rPr>
        <w:t xml:space="preserve">ամայնքային էլեկտրոնային կառավարման միասնական հարթակի (ՀԷԿՄՀ) </w:t>
      </w:r>
      <w:r w:rsidR="00BE1E9E" w:rsidRPr="00BE1E9E">
        <w:rPr>
          <w:rFonts w:ascii="GHEA Mariam" w:hAnsi="GHEA Mariam"/>
          <w:lang w:val="hy-AM"/>
        </w:rPr>
        <w:lastRenderedPageBreak/>
        <w:t>ներդրումից հետո սույն կարգի 3-րդ կետի 1-ին, 2-րդ և 3-րդ ենթակետերով սահմանված տեղեկությունները ՀԷԿՄՀ օպերատորին են տրամադրվում ինքնաշխատ եղանակով՝ տվյալների փոխանակման փոխգործելիության հարթակի միջոցով:</w:t>
      </w:r>
    </w:p>
    <w:p w:rsidR="00246CAD" w:rsidRDefault="00246CA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2021 թվականի հունվարի 1-ից անշարժ գույքի հարկման համակարգի բարեփոխումների շրջանակներում Կադաստրի կոմիտեի և ՀՀ տեղական ինքնակառավարման մարմինների միջև փոխգործելիության ապահովման նպատակով ներդրվել է Համայնքային էլեկտրոնային կառավարման միասնական հարթակ </w:t>
      </w:r>
      <w:r>
        <w:rPr>
          <w:rFonts w:ascii="GHEA Mariam" w:hAnsi="GHEA Mariam"/>
        </w:rPr>
        <w:t>(</w:t>
      </w:r>
      <w:r>
        <w:rPr>
          <w:rFonts w:ascii="GHEA Mariam" w:hAnsi="GHEA Mariam"/>
          <w:lang w:val="hy-AM"/>
        </w:rPr>
        <w:t>ՀԷԿՄՀ</w:t>
      </w:r>
      <w:r>
        <w:rPr>
          <w:rFonts w:ascii="GHEA Mariam" w:hAnsi="GHEA Mariam"/>
        </w:rPr>
        <w:t>)</w:t>
      </w:r>
      <w:r>
        <w:rPr>
          <w:rFonts w:ascii="GHEA Mariam" w:hAnsi="GHEA Mariam"/>
          <w:lang w:val="hy-AM"/>
        </w:rPr>
        <w:t xml:space="preserve">, </w:t>
      </w:r>
      <w:r>
        <w:rPr>
          <w:rFonts w:ascii="GHEA Mariam" w:hAnsi="GHEA Mariam"/>
        </w:rPr>
        <w:t>ինչի արդյունքում</w:t>
      </w:r>
      <w:r>
        <w:rPr>
          <w:rFonts w:ascii="GHEA Mariam" w:hAnsi="GHEA Mariam"/>
          <w:lang w:val="hy-AM"/>
        </w:rPr>
        <w:t xml:space="preserve"> հարկման բազաներում տվյալների ուղղումը կատարվում է թվային եղանակով՝ Կադաստրի կոմիտեի կողմից վարվող էլեկտրոնային համակարգում հայտաբերված սխալների կամ թերությունների ուղղման ժամանակ։ </w:t>
      </w:r>
    </w:p>
    <w:p w:rsidR="00792CFF" w:rsidRDefault="00246CA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Հարկ է նշել, որ էլեկտրոնային համակարգում սխալների ուղղումը կատարելուց հետո ուղղված տվյալները ՀԷԿՄՀ-ում ներառվում են ինքնաշխատ եղանակով՝ ուղղումը կատարելուց անմիջապես հետո, որի արդյունքում սխալների ուղղման հետևանքով փոփոխված կադաստրային արժեքների դեպքում ՀԷԿՄՀ-ի կողմից կադաստրային արժեքի ավելացված մասի նկատմամբ, չնայած նախորդ տարիներին սահմանված ժամկետներում կատարած հարկային պատարավորությունների, հարկ վճարողի նկատմամբ  </w:t>
      </w:r>
      <w:r w:rsidRPr="00527CE0">
        <w:rPr>
          <w:rFonts w:ascii="GHEA Mariam" w:hAnsi="GHEA Mariam"/>
          <w:b/>
          <w:lang w:val="hy-AM"/>
        </w:rPr>
        <w:t>ինքնաշխատ եղանակով հաշվարկվում է տույժ</w:t>
      </w:r>
      <w:r>
        <w:rPr>
          <w:rFonts w:ascii="GHEA Mariam" w:hAnsi="GHEA Mariam"/>
          <w:lang w:val="hy-AM"/>
        </w:rPr>
        <w:t xml:space="preserve">։ </w:t>
      </w:r>
    </w:p>
    <w:p w:rsidR="00246CAD" w:rsidRPr="00792CFF" w:rsidRDefault="00246CAD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 w:rsidRPr="00527CE0">
        <w:rPr>
          <w:rFonts w:ascii="GHEA Mariam" w:hAnsi="GHEA Mariam"/>
          <w:lang w:val="hy-AM"/>
        </w:rPr>
        <w:t>Հարկային օրենսգրքի իմաստով</w:t>
      </w:r>
      <w:r w:rsidRPr="00527CE0">
        <w:rPr>
          <w:rFonts w:ascii="Calibri" w:hAnsi="Calibri" w:cs="Calibri"/>
          <w:lang w:val="hy-AM"/>
        </w:rPr>
        <w:t> </w:t>
      </w:r>
      <w:r w:rsidRPr="00527CE0">
        <w:rPr>
          <w:rFonts w:ascii="GHEA Mariam" w:hAnsi="GHEA Mariam"/>
          <w:lang w:val="hy-AM"/>
        </w:rPr>
        <w:t>տույժը</w:t>
      </w:r>
      <w:r w:rsidRPr="00527CE0">
        <w:rPr>
          <w:rFonts w:ascii="Calibri" w:hAnsi="Calibri" w:cs="Calibri"/>
          <w:lang w:val="hy-AM"/>
        </w:rPr>
        <w:t> </w:t>
      </w:r>
      <w:r w:rsidRPr="00527CE0">
        <w:rPr>
          <w:rFonts w:ascii="GHEA Mariam" w:hAnsi="GHEA Mariam"/>
          <w:lang w:val="hy-AM"/>
        </w:rPr>
        <w:t>հարկերը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կամ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վճարները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նույն օրենսգրքով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կամ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վճարների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վերաբերյալ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Հայաստանի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Հանրապետության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օրենքներով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սահմանված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ժամկետներում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չվճարելու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կամ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այդ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ժամկետներից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ուշ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վճարելու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համար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օրենսգրքով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սահմանված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b/>
          <w:lang w:val="hy-AM"/>
        </w:rPr>
        <w:t>պատասխանատվության միջոց է:</w:t>
      </w:r>
      <w:r w:rsidRPr="00527CE0">
        <w:rPr>
          <w:rFonts w:ascii="GHEA Mariam" w:hAnsi="GHEA Mariam"/>
          <w:lang w:val="hy-AM"/>
        </w:rPr>
        <w:t xml:space="preserve"> Այսինքն՝ անձը</w:t>
      </w:r>
      <w:r>
        <w:rPr>
          <w:rFonts w:ascii="GHEA Mariam" w:hAnsi="GHEA Mariam"/>
        </w:rPr>
        <w:t xml:space="preserve"> պատասխանատվության կարող է ենթարկվել միայն այն դեպքերում, երբ </w:t>
      </w:r>
      <w:r w:rsidRPr="00527CE0">
        <w:rPr>
          <w:rFonts w:ascii="GHEA Mariam" w:hAnsi="GHEA Mariam"/>
          <w:lang w:val="hy-AM"/>
        </w:rPr>
        <w:t>սահմանված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ժամկետներում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չ</w:t>
      </w:r>
      <w:r>
        <w:rPr>
          <w:rFonts w:ascii="GHEA Mariam" w:hAnsi="GHEA Mariam"/>
        </w:rPr>
        <w:t>ի վճարել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կամ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այդ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ժամկետներից</w:t>
      </w:r>
      <w:r w:rsidRPr="00BD6CE1">
        <w:rPr>
          <w:rFonts w:ascii="GHEA Mariam" w:hAnsi="GHEA Mariam"/>
          <w:lang w:val="hy-AM"/>
        </w:rPr>
        <w:t xml:space="preserve"> </w:t>
      </w:r>
      <w:r w:rsidRPr="00527CE0">
        <w:rPr>
          <w:rFonts w:ascii="GHEA Mariam" w:hAnsi="GHEA Mariam"/>
          <w:lang w:val="hy-AM"/>
        </w:rPr>
        <w:t>ուշ</w:t>
      </w:r>
      <w:r w:rsidRPr="00BD6CE1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 xml:space="preserve">է </w:t>
      </w:r>
      <w:r w:rsidRPr="00527CE0">
        <w:rPr>
          <w:rFonts w:ascii="GHEA Mariam" w:hAnsi="GHEA Mariam"/>
          <w:lang w:val="hy-AM"/>
        </w:rPr>
        <w:t>վճարել</w:t>
      </w:r>
      <w:r>
        <w:rPr>
          <w:rFonts w:ascii="GHEA Mariam" w:hAnsi="GHEA Mariam"/>
        </w:rPr>
        <w:t xml:space="preserve"> հարկերը, սակայն գործող իրավակարգավորումներով գործանակնում եմ </w:t>
      </w:r>
      <w:r>
        <w:rPr>
          <w:rFonts w:ascii="GHEA Mariam" w:hAnsi="GHEA Mariam"/>
        </w:rPr>
        <w:lastRenderedPageBreak/>
        <w:t>առաջանում են դեպքեր, երբ հարկատուն</w:t>
      </w:r>
      <w:r w:rsidRPr="00527CE0">
        <w:rPr>
          <w:rFonts w:ascii="GHEA Mariam" w:hAnsi="GHEA Mariam"/>
          <w:lang w:val="hy-AM"/>
        </w:rPr>
        <w:t xml:space="preserve"> բարեխղճորեն և սահմանված ժամկետներում կատարել է իր հարկային պարտավորություններն ամբողջությամբ (անշարժ գույքի հարկի գծով), սակայն իրենից ամբողջովին անկախ հանգամանքների բերումով, </w:t>
      </w:r>
      <w:r>
        <w:rPr>
          <w:rFonts w:ascii="GHEA Mariam" w:hAnsi="GHEA Mariam"/>
        </w:rPr>
        <w:t xml:space="preserve">այն է՝ տվյալների բազայում առկա անճշտությունների հետևանքով, ինքնաշխատ եղանակով </w:t>
      </w:r>
      <w:r w:rsidRPr="00527CE0">
        <w:rPr>
          <w:rFonts w:ascii="GHEA Mariam" w:hAnsi="GHEA Mariam"/>
          <w:lang w:val="hy-AM"/>
        </w:rPr>
        <w:t>ենթարկվում է պատասխանատվության՝ տույժերի առաջացման տեսքով, այնինչ վարչական մարմնի կողմից կատարված գործողությունների արդյունքում անձին պատասխանատվության ենթարկելը</w:t>
      </w:r>
      <w:r>
        <w:rPr>
          <w:rFonts w:ascii="GHEA Mariam" w:hAnsi="GHEA Mariam"/>
        </w:rPr>
        <w:t>, կարծում ենք,</w:t>
      </w:r>
      <w:r w:rsidRPr="00527CE0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>չի բխում օրենսդրի նպատակներից:</w:t>
      </w:r>
    </w:p>
    <w:p w:rsidR="00666F2B" w:rsidRPr="004E08FF" w:rsidRDefault="00666F2B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eastAsia="ru-RU"/>
        </w:rPr>
      </w:pPr>
    </w:p>
    <w:p w:rsidR="007127D0" w:rsidRDefault="007127D0" w:rsidP="00BE1E9E">
      <w:pPr>
        <w:spacing w:line="360" w:lineRule="auto"/>
        <w:ind w:firstLine="284"/>
        <w:contextualSpacing/>
        <w:jc w:val="both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Կարգավորման հարաբերությունների ներկա վիճակը և առկա խնդիրները.</w:t>
      </w:r>
    </w:p>
    <w:p w:rsidR="00457A11" w:rsidRDefault="007127D0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 w:eastAsia="ru-RU"/>
        </w:rPr>
      </w:pPr>
      <w:r>
        <w:rPr>
          <w:rFonts w:ascii="GHEA Mariam" w:hAnsi="GHEA Mariam" w:cs="Sylfaen"/>
          <w:b/>
          <w:lang w:val="fr-FR"/>
        </w:rPr>
        <w:t xml:space="preserve">   </w:t>
      </w:r>
      <w:r w:rsidR="0096125D">
        <w:rPr>
          <w:rFonts w:ascii="GHEA Mariam" w:hAnsi="GHEA Mariam"/>
          <w:lang w:val="hy-AM" w:eastAsia="ru-RU"/>
        </w:rPr>
        <w:t xml:space="preserve">ՀՀ հարկային օրենսգրքի 228-րդ հոդվածի 3-րդ մասի համաձայն՝ անշարժ գույքի կադաստր վարող լիազոր մարմինը անշարժ գույքի գնահատումը կամ վերագնահատումը կատարում է երեք տարին մեկ անգամ՝ կադաստրային գնահատման հարկային տարվա հուլիսի 1-ի դրությամբ հաշվառված տվյալներով, և գնահատված կամ վերագնահատված կադաստրային արժեքը </w:t>
      </w:r>
      <w:r w:rsidR="0096125D" w:rsidRPr="000C1422">
        <w:rPr>
          <w:rFonts w:ascii="GHEA Mariam" w:hAnsi="GHEA Mariam"/>
          <w:lang w:val="fr-FR" w:eastAsia="ru-RU"/>
        </w:rPr>
        <w:t>(</w:t>
      </w:r>
      <w:r w:rsidR="0096125D">
        <w:rPr>
          <w:rFonts w:ascii="GHEA Mariam" w:hAnsi="GHEA Mariam"/>
          <w:lang w:val="hy-AM" w:eastAsia="ru-RU"/>
        </w:rPr>
        <w:t>գյուղատնտեսական նշանակության հողերի համար հաշվարկային զուտ եկամուտը</w:t>
      </w:r>
      <w:r w:rsidR="0096125D" w:rsidRPr="000C1422">
        <w:rPr>
          <w:rFonts w:ascii="GHEA Mariam" w:hAnsi="GHEA Mariam"/>
          <w:lang w:val="fr-FR" w:eastAsia="ru-RU"/>
        </w:rPr>
        <w:t>)</w:t>
      </w:r>
      <w:r w:rsidR="0096125D">
        <w:rPr>
          <w:rFonts w:ascii="GHEA Mariam" w:hAnsi="GHEA Mariam"/>
          <w:lang w:val="hy-AM" w:eastAsia="ru-RU"/>
        </w:rPr>
        <w:t xml:space="preserve"> հիմք է ընդունվում գնահատման կամ վերագնահատման հարկային տարվան հաջորդող երեք հարկային տարիների համար հարկման բազան որոշելու համար։</w:t>
      </w:r>
    </w:p>
    <w:p w:rsidR="0096125D" w:rsidRDefault="00792CFF" w:rsidP="00BE1E9E">
      <w:pPr>
        <w:spacing w:line="360" w:lineRule="auto"/>
        <w:ind w:firstLine="284"/>
        <w:contextualSpacing/>
        <w:jc w:val="both"/>
        <w:rPr>
          <w:rFonts w:ascii="GHEA Mariam" w:hAnsi="GHEA Mariam"/>
          <w:lang w:val="hy-AM" w:eastAsia="ru-RU"/>
        </w:rPr>
      </w:pPr>
      <w:r>
        <w:rPr>
          <w:rFonts w:ascii="GHEA Mariam" w:hAnsi="GHEA Mariam"/>
          <w:lang w:val="hy-AM" w:eastAsia="ru-RU"/>
        </w:rPr>
        <w:tab/>
      </w:r>
      <w:r>
        <w:rPr>
          <w:rFonts w:ascii="GHEA Mariam" w:hAnsi="GHEA Mariam"/>
          <w:lang w:eastAsia="ru-RU"/>
        </w:rPr>
        <w:t xml:space="preserve">Միևնույն ժամանակ, «Գույքի նկատմամբ իրավունքների պետական գրանցման </w:t>
      </w:r>
      <w:r w:rsidRPr="004E08FF">
        <w:rPr>
          <w:rFonts w:ascii="GHEA Mariam" w:hAnsi="GHEA Mariam"/>
          <w:lang w:val="hy-AM" w:eastAsia="ru-RU"/>
        </w:rPr>
        <w:t xml:space="preserve">մասին» օրենքը 34-րդ հոդվածով հնարավորություն է սահմանված ուղղելու պետական գրանցման ժամանակ թույլ տրված սխալները, </w:t>
      </w:r>
      <w:r>
        <w:rPr>
          <w:rFonts w:ascii="GHEA Mariam" w:hAnsi="GHEA Mariam"/>
          <w:lang w:eastAsia="ru-RU"/>
        </w:rPr>
        <w:t xml:space="preserve">և </w:t>
      </w:r>
      <w:r w:rsidRPr="004E08FF">
        <w:rPr>
          <w:rFonts w:ascii="GHEA Mariam" w:hAnsi="GHEA Mariam"/>
          <w:lang w:val="hy-AM" w:eastAsia="ru-RU"/>
        </w:rPr>
        <w:t xml:space="preserve">հանդիպում են դեպքեր, երբ այդ սխալների ուղղման արդյունքում փոփոխությունների են ենթարկվում նաև </w:t>
      </w:r>
      <w:r>
        <w:rPr>
          <w:rFonts w:ascii="GHEA Mariam" w:hAnsi="GHEA Mariam"/>
          <w:lang w:val="hy-AM" w:eastAsia="ru-RU"/>
        </w:rPr>
        <w:t xml:space="preserve">անշարժ գույքի քանակական </w:t>
      </w:r>
      <w:r w:rsidRPr="004E08FF">
        <w:rPr>
          <w:rFonts w:ascii="GHEA Mariam" w:hAnsi="GHEA Mariam"/>
          <w:lang w:val="hy-AM" w:eastAsia="ru-RU"/>
        </w:rPr>
        <w:t>(</w:t>
      </w:r>
      <w:r>
        <w:rPr>
          <w:rFonts w:ascii="GHEA Mariam" w:hAnsi="GHEA Mariam"/>
          <w:lang w:val="hy-AM" w:eastAsia="ru-RU"/>
        </w:rPr>
        <w:t>մակերես, բարձրություն</w:t>
      </w:r>
      <w:r w:rsidRPr="004E08FF">
        <w:rPr>
          <w:rFonts w:ascii="GHEA Mariam" w:hAnsi="GHEA Mariam"/>
          <w:lang w:val="hy-AM" w:eastAsia="ru-RU"/>
        </w:rPr>
        <w:t>)</w:t>
      </w:r>
      <w:r>
        <w:rPr>
          <w:rFonts w:ascii="GHEA Mariam" w:hAnsi="GHEA Mariam"/>
          <w:lang w:val="hy-AM" w:eastAsia="ru-RU"/>
        </w:rPr>
        <w:t xml:space="preserve"> և որակական տվյալները </w:t>
      </w:r>
      <w:r w:rsidRPr="004E08FF">
        <w:rPr>
          <w:rFonts w:ascii="GHEA Mariam" w:hAnsi="GHEA Mariam"/>
          <w:lang w:val="hy-AM" w:eastAsia="ru-RU"/>
        </w:rPr>
        <w:t>(</w:t>
      </w:r>
      <w:r>
        <w:rPr>
          <w:rFonts w:ascii="GHEA Mariam" w:hAnsi="GHEA Mariam"/>
          <w:lang w:val="hy-AM" w:eastAsia="ru-RU"/>
        </w:rPr>
        <w:t xml:space="preserve">նպատակային և գործառնական նշանակություն, տարածագնահատման գոտի, գնահատման խումբ, շինության կառուցման տարեթիվ, </w:t>
      </w:r>
      <w:r>
        <w:rPr>
          <w:rFonts w:ascii="GHEA Mariam" w:hAnsi="GHEA Mariam"/>
          <w:lang w:val="hy-AM" w:eastAsia="ru-RU"/>
        </w:rPr>
        <w:lastRenderedPageBreak/>
        <w:t>արտաքին հարդարում, ավարտվածության, վնասվածության աստիճան, ծածկի և տանիքի նյութի տեսակ, իրավունքի տեսակ և այլն</w:t>
      </w:r>
      <w:r w:rsidRPr="004E08FF">
        <w:rPr>
          <w:rFonts w:ascii="GHEA Mariam" w:hAnsi="GHEA Mariam"/>
          <w:lang w:val="hy-AM" w:eastAsia="ru-RU"/>
        </w:rPr>
        <w:t>)</w:t>
      </w:r>
      <w:r w:rsidR="004A0AE3">
        <w:rPr>
          <w:rFonts w:ascii="GHEA Mariam" w:hAnsi="GHEA Mariam"/>
          <w:lang w:eastAsia="ru-RU"/>
        </w:rPr>
        <w:t xml:space="preserve">, որոնք հանդիսանում են </w:t>
      </w:r>
      <w:r w:rsidR="004A0AE3">
        <w:rPr>
          <w:rFonts w:ascii="GHEA Mariam" w:hAnsi="GHEA Mariam"/>
          <w:lang w:val="hy-AM"/>
        </w:rPr>
        <w:t>«Անշարժ գույքի հարկով հարկման նպատակով անշարժ գույքի շուկայական արժեքին մոտարկված կադաստրային գնահատման կարգը սահմանելու մասին» օրենքով սահմանված գնահատման կարգերով հաշվարկվող բանաձևեր</w:t>
      </w:r>
      <w:r w:rsidR="004A0AE3">
        <w:rPr>
          <w:rFonts w:ascii="GHEA Mariam" w:hAnsi="GHEA Mariam"/>
        </w:rPr>
        <w:t>ի բաղկացուցիչ տարրեր</w:t>
      </w:r>
      <w:r>
        <w:rPr>
          <w:rFonts w:ascii="GHEA Mariam" w:hAnsi="GHEA Mariam"/>
          <w:lang w:val="hy-AM" w:eastAsia="ru-RU"/>
        </w:rPr>
        <w:t>:</w:t>
      </w:r>
      <w:r>
        <w:rPr>
          <w:rFonts w:ascii="GHEA Mariam" w:hAnsi="GHEA Mariam"/>
          <w:lang w:val="hy-AM"/>
        </w:rPr>
        <w:t xml:space="preserve"> </w:t>
      </w:r>
      <w:r w:rsidR="004A0AE3">
        <w:rPr>
          <w:rFonts w:ascii="GHEA Mariam" w:hAnsi="GHEA Mariam"/>
        </w:rPr>
        <w:t xml:space="preserve">Նման դեպքերում կատարվում է </w:t>
      </w:r>
      <w:r w:rsidR="004A0AE3">
        <w:rPr>
          <w:rFonts w:ascii="GHEA Mariam" w:hAnsi="GHEA Mariam"/>
          <w:lang w:val="hy-AM"/>
        </w:rPr>
        <w:t xml:space="preserve">անշարժ գույքի շուկայական արժեքին մոտարկված կադաստրային արժեքների </w:t>
      </w:r>
      <w:r w:rsidR="004A0AE3">
        <w:rPr>
          <w:rFonts w:ascii="GHEA Mariam" w:hAnsi="GHEA Mariam"/>
        </w:rPr>
        <w:t>(</w:t>
      </w:r>
      <w:r w:rsidR="004A0AE3">
        <w:rPr>
          <w:rFonts w:ascii="GHEA Mariam" w:hAnsi="GHEA Mariam"/>
          <w:lang w:val="hy-AM"/>
        </w:rPr>
        <w:t>գյուղատնտեսական հողամասերի կադաստրային արժեքների</w:t>
      </w:r>
      <w:r w:rsidR="004A0AE3">
        <w:rPr>
          <w:rFonts w:ascii="GHEA Mariam" w:hAnsi="GHEA Mariam"/>
        </w:rPr>
        <w:t>)</w:t>
      </w:r>
      <w:r w:rsidR="004A0AE3">
        <w:rPr>
          <w:rFonts w:ascii="GHEA Mariam" w:hAnsi="GHEA Mariam"/>
          <w:lang w:val="hy-AM"/>
        </w:rPr>
        <w:t xml:space="preserve"> ինքնաշխատ եղանակով</w:t>
      </w:r>
      <w:r w:rsidR="004A0AE3">
        <w:rPr>
          <w:rFonts w:ascii="GHEA Mariam" w:hAnsi="GHEA Mariam"/>
        </w:rPr>
        <w:t xml:space="preserve"> փոփոխություն</w:t>
      </w:r>
      <w:r w:rsidR="004A0AE3">
        <w:rPr>
          <w:rFonts w:ascii="GHEA Mariam" w:hAnsi="GHEA Mariam"/>
          <w:lang w:val="hy-AM"/>
        </w:rPr>
        <w:t>՝</w:t>
      </w:r>
      <w:r w:rsidR="004A0AE3">
        <w:rPr>
          <w:rFonts w:ascii="GHEA Mariam" w:hAnsi="GHEA Mariam"/>
        </w:rPr>
        <w:t xml:space="preserve"> </w:t>
      </w:r>
      <w:r w:rsidR="004A0AE3">
        <w:rPr>
          <w:rFonts w:ascii="GHEA Mariam" w:hAnsi="GHEA Mariam"/>
          <w:lang w:val="hy-AM"/>
        </w:rPr>
        <w:t xml:space="preserve">Կադաստրի կոմիտեի կողմից վարվող էլեկտրոնային համակարգում անշարժ գույքի որակական և քանակական տվյալների անճշտությունների ուղղման արդյունքում, իսկ ուղղված կադաստրային արժեքների վերաբերյալ տեղեկատվությունը ուղղումը կատարելուց անմիջապես հետո ինքնաշխատ եղանակով ներառվում է Համայքային էլեկտրոնային կառավարման միասնակ հարթակ </w:t>
      </w:r>
      <w:r w:rsidR="004A0AE3">
        <w:rPr>
          <w:rFonts w:ascii="GHEA Mariam" w:hAnsi="GHEA Mariam"/>
        </w:rPr>
        <w:t>(</w:t>
      </w:r>
      <w:r w:rsidR="004A0AE3">
        <w:rPr>
          <w:rFonts w:ascii="GHEA Mariam" w:hAnsi="GHEA Mariam"/>
          <w:lang w:val="hy-AM"/>
        </w:rPr>
        <w:t>հարկման բազա</w:t>
      </w:r>
      <w:r w:rsidR="004A0AE3">
        <w:rPr>
          <w:rFonts w:ascii="GHEA Mariam" w:hAnsi="GHEA Mariam"/>
        </w:rPr>
        <w:t>)</w:t>
      </w:r>
      <w:r w:rsidR="004A0AE3">
        <w:rPr>
          <w:rFonts w:ascii="GHEA Mariam" w:hAnsi="GHEA Mariam"/>
          <w:lang w:val="hy-AM"/>
        </w:rPr>
        <w:t xml:space="preserve">։ Անշարժ գույքի հարկը, այդ թվում՝ ճշգրտման արդյունքում անշարժ գույքի ավելացված հարկման բազայի վրա տույժերը հաշվարկվում են </w:t>
      </w:r>
      <w:r w:rsidR="004A0AE3">
        <w:rPr>
          <w:rFonts w:ascii="GHEA Mariam" w:hAnsi="GHEA Mariam"/>
        </w:rPr>
        <w:t xml:space="preserve">այդ </w:t>
      </w:r>
      <w:r w:rsidR="004A0AE3">
        <w:rPr>
          <w:rFonts w:ascii="GHEA Mariam" w:hAnsi="GHEA Mariam"/>
          <w:lang w:val="hy-AM"/>
        </w:rPr>
        <w:t>հարթակի կողմից՝ ինքնաշխատ եղանակով։</w:t>
      </w:r>
      <w:r w:rsidR="002C3488">
        <w:rPr>
          <w:rFonts w:ascii="GHEA Mariam" w:hAnsi="GHEA Mariam"/>
        </w:rPr>
        <w:t xml:space="preserve"> Հավելենք, որ </w:t>
      </w:r>
      <w:r w:rsidR="002C3488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="002C3488">
        <w:rPr>
          <w:rFonts w:ascii="GHEA Mariam" w:hAnsi="GHEA Mariam"/>
          <w:lang w:eastAsia="ru-RU"/>
        </w:rPr>
        <w:t xml:space="preserve">«Գույքի նկատմամբ իրավունքների պետական գրանցման </w:t>
      </w:r>
      <w:r w:rsidR="002C3488" w:rsidRPr="00F71590">
        <w:rPr>
          <w:rFonts w:ascii="GHEA Mariam" w:hAnsi="GHEA Mariam"/>
          <w:lang w:val="hy-AM" w:eastAsia="ru-RU"/>
        </w:rPr>
        <w:t>մասին» օրենքը 34-րդ հոդվ</w:t>
      </w:r>
      <w:r w:rsidR="002C3488" w:rsidRPr="004E08FF">
        <w:rPr>
          <w:rFonts w:ascii="GHEA Mariam" w:hAnsi="GHEA Mariam"/>
        </w:rPr>
        <w:t xml:space="preserve">ածի 1-ին մասի համաձայն՝ պետական գրանցման ժամանակ թույլ տրված սխալների ուղղումը կատարվում է գրանցված իրավունքների սուբյեկտների դիմումների հիման վրա կամ գրանցող մարմնի պաշտոնատար անձի նախաձեռնությամբ` անհրաժեշտ փաստաթղթերի առկայության դեպքում </w:t>
      </w:r>
      <w:r w:rsidR="002C3488">
        <w:rPr>
          <w:rFonts w:ascii="GHEA Mariam" w:hAnsi="GHEA Mariam"/>
        </w:rPr>
        <w:t>(</w:t>
      </w:r>
      <w:r w:rsidR="002C3488">
        <w:rPr>
          <w:rFonts w:ascii="GHEA Mariam" w:hAnsi="GHEA Mariam"/>
          <w:lang w:val="hy-AM"/>
        </w:rPr>
        <w:t>այդ թվում՝ համայնքների կողմից հայտնաբերված և Կադաստրի կոմիտե ներկայացված տվյալների հիմքով</w:t>
      </w:r>
      <w:r w:rsidR="002C3488">
        <w:rPr>
          <w:rFonts w:ascii="GHEA Mariam" w:hAnsi="GHEA Mariam"/>
        </w:rPr>
        <w:t>)</w:t>
      </w:r>
      <w:r w:rsidR="002C3488">
        <w:rPr>
          <w:rFonts w:ascii="GHEA Mariam" w:hAnsi="GHEA Mariam"/>
          <w:lang w:val="hy-AM"/>
        </w:rPr>
        <w:t>։</w:t>
      </w:r>
      <w:r w:rsidR="00E95D9D">
        <w:rPr>
          <w:rFonts w:ascii="GHEA Mariam" w:hAnsi="GHEA Mariam"/>
        </w:rPr>
        <w:t xml:space="preserve"> Բացի այդ, լինում են դեպքեր, </w:t>
      </w:r>
      <w:r w:rsidR="00E95D9D" w:rsidRPr="005F6486">
        <w:rPr>
          <w:rFonts w:ascii="GHEA Mariam" w:hAnsi="GHEA Mariam"/>
        </w:rPr>
        <w:t>երբ անշարժ գույքի համար հարկ հաշվարկված չի եղել, այդ գույքը տվյալների բազայում ներառվում է, սակայն գում</w:t>
      </w:r>
      <w:r w:rsidR="00E95D9D">
        <w:rPr>
          <w:rFonts w:ascii="GHEA Mariam" w:hAnsi="GHEA Mariam"/>
        </w:rPr>
        <w:t>ա</w:t>
      </w:r>
      <w:r w:rsidR="00E95D9D" w:rsidRPr="005F6486">
        <w:rPr>
          <w:rFonts w:ascii="GHEA Mariam" w:hAnsi="GHEA Mariam"/>
        </w:rPr>
        <w:t xml:space="preserve">րի դիմաց նշվում է </w:t>
      </w:r>
      <w:r w:rsidR="00E95D9D">
        <w:rPr>
          <w:rFonts w:ascii="GHEA Mariam" w:hAnsi="GHEA Mariam"/>
        </w:rPr>
        <w:t>«</w:t>
      </w:r>
      <w:r w:rsidR="00E95D9D" w:rsidRPr="005F6486">
        <w:rPr>
          <w:rFonts w:ascii="GHEA Mariam" w:hAnsi="GHEA Mariam"/>
        </w:rPr>
        <w:t>0</w:t>
      </w:r>
      <w:r w:rsidR="00E95D9D">
        <w:rPr>
          <w:rFonts w:ascii="GHEA Mariam" w:hAnsi="GHEA Mariam"/>
        </w:rPr>
        <w:t>»</w:t>
      </w:r>
      <w:r w:rsidR="00E95D9D" w:rsidRPr="005F6486">
        <w:rPr>
          <w:rFonts w:ascii="GHEA Mariam" w:hAnsi="GHEA Mariam"/>
        </w:rPr>
        <w:t xml:space="preserve">: Հետևաբար, եթե </w:t>
      </w:r>
      <w:r w:rsidR="00E95D9D">
        <w:rPr>
          <w:rFonts w:ascii="GHEA Mariam" w:hAnsi="GHEA Mariam"/>
        </w:rPr>
        <w:t>«</w:t>
      </w:r>
      <w:r w:rsidR="00E95D9D" w:rsidRPr="005F6486">
        <w:rPr>
          <w:rFonts w:ascii="GHEA Mariam" w:hAnsi="GHEA Mariam"/>
        </w:rPr>
        <w:t>0</w:t>
      </w:r>
      <w:r w:rsidR="00E95D9D">
        <w:rPr>
          <w:rFonts w:ascii="GHEA Mariam" w:hAnsi="GHEA Mariam"/>
        </w:rPr>
        <w:t>»</w:t>
      </w:r>
      <w:r w:rsidR="00E95D9D" w:rsidRPr="005F6486">
        <w:rPr>
          <w:rFonts w:ascii="GHEA Mariam" w:hAnsi="GHEA Mariam"/>
        </w:rPr>
        <w:t xml:space="preserve"> նշելը սխալի արդյունք է եղել և դա հետագայում ճշտվել է և սահմանվել այլ գումար, ապա նման իրավահարաբերությունները ևս կկարգավորվեն Նախագծով ներկայացված դրույթի </w:t>
      </w:r>
      <w:r w:rsidR="00E95D9D" w:rsidRPr="005F6486">
        <w:rPr>
          <w:rFonts w:ascii="GHEA Mariam" w:hAnsi="GHEA Mariam"/>
        </w:rPr>
        <w:lastRenderedPageBreak/>
        <w:t>շրջանակներում:</w:t>
      </w:r>
      <w:r w:rsidR="00E95D9D">
        <w:rPr>
          <w:rFonts w:ascii="GHEA Mariam" w:hAnsi="GHEA Mariam"/>
        </w:rPr>
        <w:t xml:space="preserve"> Հնարավոր են նաև դեպքեր, երբ անշարժ գույքը տվյա</w:t>
      </w:r>
      <w:r w:rsidR="00461600">
        <w:rPr>
          <w:rFonts w:ascii="GHEA Mariam" w:hAnsi="GHEA Mariam"/>
        </w:rPr>
        <w:t>լների բազայում արտացոլված չլինի՝ հանդիսանալով հարկման օբյեկտ,</w:t>
      </w:r>
      <w:r w:rsidR="00E95D9D">
        <w:rPr>
          <w:rFonts w:ascii="GHEA Mariam" w:hAnsi="GHEA Mariam"/>
        </w:rPr>
        <w:t xml:space="preserve"> և հետագայում  վարչական մարմնի կողմից </w:t>
      </w:r>
      <w:r w:rsidR="000646DC">
        <w:rPr>
          <w:rFonts w:ascii="GHEA Mariam" w:hAnsi="GHEA Mariam"/>
        </w:rPr>
        <w:t>ներառվի այդ բազայում: Նման դեպք</w:t>
      </w:r>
      <w:r w:rsidR="00E95D9D">
        <w:rPr>
          <w:rFonts w:ascii="GHEA Mariam" w:hAnsi="GHEA Mariam"/>
        </w:rPr>
        <w:t>երը ևս անճշտությունների ուղղման հետևանք են, հետևաբար՝ նույնպես ներառվում են նախագծի կարգավորման ոլորտում:</w:t>
      </w:r>
      <w:r w:rsidR="00B2404C">
        <w:rPr>
          <w:rFonts w:ascii="GHEA Mariam" w:hAnsi="GHEA Mariam"/>
        </w:rPr>
        <w:t xml:space="preserve"> </w:t>
      </w:r>
      <w:r w:rsidR="00D506C9" w:rsidRPr="000C1422">
        <w:rPr>
          <w:rFonts w:ascii="GHEA Mariam" w:hAnsi="GHEA Mariam"/>
          <w:lang w:val="hy-AM" w:eastAsia="ru-RU"/>
        </w:rPr>
        <w:t xml:space="preserve">Ներկայացվածի համատեքստում Նախագծով նախատեսվում է ՀՀ հարկային օրենսգրքի </w:t>
      </w:r>
      <w:r w:rsidR="00B06B9A">
        <w:rPr>
          <w:rFonts w:ascii="GHEA Mariam" w:hAnsi="GHEA Mariam"/>
          <w:lang w:eastAsia="ru-RU"/>
        </w:rPr>
        <w:t xml:space="preserve">228-րդ և </w:t>
      </w:r>
      <w:r w:rsidR="00D506C9" w:rsidRPr="000C1422">
        <w:rPr>
          <w:rFonts w:ascii="GHEA Mariam" w:hAnsi="GHEA Mariam"/>
          <w:lang w:val="hy-AM" w:eastAsia="ru-RU"/>
        </w:rPr>
        <w:t>401-րդ հոդված</w:t>
      </w:r>
      <w:r w:rsidR="00B06B9A">
        <w:rPr>
          <w:rFonts w:ascii="GHEA Mariam" w:hAnsi="GHEA Mariam"/>
          <w:lang w:eastAsia="ru-RU"/>
        </w:rPr>
        <w:t>ներ</w:t>
      </w:r>
      <w:r w:rsidR="00D506C9" w:rsidRPr="000C1422">
        <w:rPr>
          <w:rFonts w:ascii="GHEA Mariam" w:hAnsi="GHEA Mariam"/>
          <w:lang w:val="hy-AM" w:eastAsia="ru-RU"/>
        </w:rPr>
        <w:t>ում կատարել լրացում:</w:t>
      </w:r>
    </w:p>
    <w:p w:rsidR="00165635" w:rsidRDefault="00310B01" w:rsidP="00BE1E9E">
      <w:pPr>
        <w:spacing w:line="360" w:lineRule="auto"/>
        <w:ind w:firstLine="284"/>
        <w:contextualSpacing/>
        <w:jc w:val="both"/>
        <w:rPr>
          <w:rFonts w:ascii="GHEA Mariam" w:hAnsi="GHEA Mariam"/>
          <w:b/>
          <w:lang w:val="fr-FR"/>
        </w:rPr>
      </w:pPr>
      <w:bookmarkStart w:id="0" w:name="_GoBack"/>
      <w:bookmarkEnd w:id="0"/>
      <w:r w:rsidRPr="000C1422">
        <w:rPr>
          <w:rFonts w:ascii="GHEA Mariam" w:hAnsi="GHEA Mariam"/>
          <w:lang w:val="hy-AM"/>
        </w:rPr>
        <w:t xml:space="preserve">   </w:t>
      </w:r>
      <w:r w:rsidR="007127D0" w:rsidRPr="000C1422">
        <w:rPr>
          <w:rFonts w:ascii="GHEA Mariam" w:hAnsi="GHEA Mariam" w:cs="Sylfaen"/>
          <w:b/>
          <w:lang w:val="hy-AM"/>
        </w:rPr>
        <w:t xml:space="preserve">3. </w:t>
      </w:r>
      <w:r w:rsidR="007127D0">
        <w:rPr>
          <w:rFonts w:ascii="GHEA Mariam" w:hAnsi="GHEA Mariam" w:cs="Sylfaen"/>
          <w:b/>
          <w:lang w:val="fr-FR"/>
        </w:rPr>
        <w:t>Իրավական ակտի ընդունման արդյունքում ակնկալվող արդյունքը</w:t>
      </w:r>
      <w:r w:rsidR="007127D0">
        <w:rPr>
          <w:rFonts w:ascii="GHEA Mariam" w:hAnsi="GHEA Mariam"/>
          <w:b/>
          <w:lang w:val="fr-FR"/>
        </w:rPr>
        <w:t>.</w:t>
      </w:r>
    </w:p>
    <w:p w:rsidR="003F3553" w:rsidRPr="00E74A20" w:rsidRDefault="00165635" w:rsidP="00E74A20">
      <w:pPr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b/>
          <w:lang w:val="hy-AM"/>
        </w:rPr>
        <w:t xml:space="preserve"> </w:t>
      </w:r>
      <w:r w:rsidR="003F3553">
        <w:rPr>
          <w:rFonts w:ascii="GHEA Mariam" w:hAnsi="GHEA Mariam"/>
        </w:rPr>
        <w:t>Կադաստրի կոմիտեի կողմից նախաձեռնվել է «Հայաստանի Հանրապետության հարկային օրենսգրքում լրացում</w:t>
      </w:r>
      <w:r w:rsidR="00754847">
        <w:rPr>
          <w:rFonts w:ascii="GHEA Mariam" w:hAnsi="GHEA Mariam"/>
        </w:rPr>
        <w:t>ներ</w:t>
      </w:r>
      <w:r w:rsidR="003F3553">
        <w:rPr>
          <w:rFonts w:ascii="GHEA Mariam" w:hAnsi="GHEA Mariam"/>
        </w:rPr>
        <w:t xml:space="preserve"> կատարելու մասին» օրենքի նախագծի մշակումը, որը միտված է ապահովելու բարեխիղճ հարկատուների իրավունքների պաշտպանությունը, մասնավորապես կարգավորելով այն դեպքերը, երբ հարկ վճարողը անշարժ գույքի հարկի գծով իր հարկային պարտավորություններն ամբողջությամբ կատարել է, սակայն </w:t>
      </w:r>
      <w:r w:rsidR="003F3553" w:rsidRPr="00527CE0">
        <w:rPr>
          <w:rFonts w:ascii="GHEA Mariam" w:hAnsi="GHEA Mariam"/>
        </w:rPr>
        <w:t xml:space="preserve">օրենքով </w:t>
      </w:r>
      <w:r w:rsidR="001D050F">
        <w:rPr>
          <w:rFonts w:ascii="GHEA Mariam" w:hAnsi="GHEA Mariam"/>
        </w:rPr>
        <w:t xml:space="preserve">և Հարկային օրենսգրքով </w:t>
      </w:r>
      <w:r w:rsidR="003F3553" w:rsidRPr="00527CE0">
        <w:rPr>
          <w:rFonts w:ascii="GHEA Mariam" w:hAnsi="GHEA Mariam"/>
        </w:rPr>
        <w:t>սահմանված գնահատման կարգերով հաշվարկվող բանաձևերում շինության կամ հողամասի մակերեսի կամ գործակիցների մեծությունների փոփոխման արդյունքում անշարժ գույքի հարկով հարկման բազայի փոփոխման</w:t>
      </w:r>
      <w:r w:rsidR="00B2404C">
        <w:rPr>
          <w:rFonts w:ascii="GHEA Mariam" w:hAnsi="GHEA Mariam"/>
        </w:rPr>
        <w:t>, ինչպես նաև բազայի լրամշակման</w:t>
      </w:r>
      <w:r w:rsidR="003F3553" w:rsidRPr="00527CE0">
        <w:rPr>
          <w:rFonts w:ascii="GHEA Mariam" w:hAnsi="GHEA Mariam"/>
        </w:rPr>
        <w:t xml:space="preserve"> հետևանքով առաջացած հարկի նկատմամբ հաշվարկվում են տույժեր։</w:t>
      </w:r>
      <w:r w:rsidR="003F3553" w:rsidRPr="00D059FF">
        <w:rPr>
          <w:rFonts w:ascii="GHEA Mariam" w:hAnsi="GHEA Mariam"/>
        </w:rPr>
        <w:t xml:space="preserve"> Նախագծի ընդունման արդյունքում</w:t>
      </w:r>
      <w:r w:rsidR="00E74A20">
        <w:rPr>
          <w:rFonts w:ascii="GHEA Mariam" w:hAnsi="GHEA Mariam"/>
          <w:lang w:val="hy-AM"/>
        </w:rPr>
        <w:t xml:space="preserve"> </w:t>
      </w:r>
      <w:r w:rsidR="003F3553">
        <w:rPr>
          <w:rFonts w:ascii="GHEA Mariam" w:hAnsi="GHEA Mariam"/>
        </w:rPr>
        <w:t xml:space="preserve">բարեխիճ </w:t>
      </w:r>
      <w:r w:rsidR="003F3553" w:rsidRPr="00D059FF">
        <w:rPr>
          <w:rFonts w:ascii="GHEA Mariam" w:hAnsi="GHEA Mariam"/>
        </w:rPr>
        <w:t>հարկ վճարող</w:t>
      </w:r>
      <w:r w:rsidR="003F3553">
        <w:rPr>
          <w:rFonts w:ascii="GHEA Mariam" w:hAnsi="GHEA Mariam"/>
        </w:rPr>
        <w:t>ները կվճարեն փոփոխված (ավելացված) հարկի գումարը, սակայն նրանց</w:t>
      </w:r>
      <w:r w:rsidR="003F3553" w:rsidRPr="00D059FF">
        <w:rPr>
          <w:rFonts w:ascii="GHEA Mariam" w:hAnsi="GHEA Mariam"/>
        </w:rPr>
        <w:t xml:space="preserve"> </w:t>
      </w:r>
      <w:r w:rsidR="003F3553">
        <w:rPr>
          <w:rFonts w:ascii="GHEA Mariam" w:hAnsi="GHEA Mariam"/>
        </w:rPr>
        <w:t xml:space="preserve">նկատմամբ </w:t>
      </w:r>
      <w:r w:rsidR="00E74A20" w:rsidRPr="00E74A20">
        <w:rPr>
          <w:rFonts w:ascii="GHEA Mariam" w:hAnsi="GHEA Mariam"/>
          <w:lang w:val="hy-AM"/>
        </w:rPr>
        <w:t xml:space="preserve">սահմանված կոնկրետ ժամկետներում </w:t>
      </w:r>
      <w:r w:rsidR="003F3553" w:rsidRPr="00D059FF">
        <w:rPr>
          <w:rFonts w:ascii="GHEA Mariam" w:hAnsi="GHEA Mariam"/>
        </w:rPr>
        <w:t>տույժեր չեն հաշվարկվի։</w:t>
      </w:r>
    </w:p>
    <w:p w:rsidR="000B268C" w:rsidRPr="0099440D" w:rsidRDefault="00310B01" w:rsidP="00BE1E9E">
      <w:pPr>
        <w:spacing w:line="360" w:lineRule="auto"/>
        <w:ind w:firstLine="284"/>
        <w:contextualSpacing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0C142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</w:t>
      </w:r>
      <w:r w:rsidR="00FC169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</w:t>
      </w:r>
      <w:r w:rsidR="00C46987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4.</w:t>
      </w:r>
      <w:r w:rsidR="000B268C" w:rsidRPr="000C1422">
        <w:rPr>
          <w:rFonts w:ascii="GHEA Mariam" w:hAnsi="GHEA Mariam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="000B268C"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="000B268C"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0B268C" w:rsidRDefault="000B268C" w:rsidP="00BE1E9E">
      <w:pPr>
        <w:shd w:val="clear" w:color="auto" w:fill="FFFFFF"/>
        <w:spacing w:line="360" w:lineRule="auto"/>
        <w:ind w:firstLine="284"/>
        <w:contextualSpacing/>
        <w:jc w:val="both"/>
        <w:rPr>
          <w:rStyle w:val="Strong"/>
          <w:rFonts w:ascii="GHEA Mariam" w:hAnsi="GHEA Mariam"/>
          <w:b w:val="0"/>
          <w:bCs w:val="0"/>
          <w:bdr w:val="none" w:sz="0" w:space="0" w:color="auto" w:frame="1"/>
          <w:lang w:val="hy-AM"/>
        </w:rPr>
      </w:pPr>
      <w:r w:rsidRPr="000C142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</w:t>
      </w:r>
      <w:r w:rsidR="00C46987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5.</w:t>
      </w:r>
      <w:r w:rsidRPr="000C142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Ն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ախագծի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ընդունման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կապակցությամբ</w:t>
      </w:r>
      <w:r w:rsidRPr="0099440D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ՀՀ</w:t>
      </w:r>
      <w:r w:rsidRPr="0099440D">
        <w:rPr>
          <w:rStyle w:val="Strong"/>
          <w:rFonts w:ascii="GHEA Mariam" w:hAnsi="GHEA Mariam"/>
          <w:bdr w:val="none" w:sz="0" w:space="0" w:color="auto" w:frame="1"/>
          <w:lang w:val="hy-AM"/>
        </w:rPr>
        <w:t xml:space="preserve">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պետական</w:t>
      </w:r>
      <w:r w:rsidRPr="000C142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բյուջեի եկամուտների </w:t>
      </w:r>
      <w:r w:rsidRPr="0099440D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ավելացումներ</w:t>
      </w:r>
      <w:r w:rsidRPr="000C142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կամ նվազեցումներ չեն նախատեսվում</w:t>
      </w:r>
      <w:r w:rsidRPr="0099440D">
        <w:rPr>
          <w:rStyle w:val="Strong"/>
          <w:rFonts w:ascii="GHEA Mariam" w:hAnsi="GHEA Mariam"/>
          <w:bdr w:val="none" w:sz="0" w:space="0" w:color="auto" w:frame="1"/>
          <w:lang w:val="hy-AM"/>
        </w:rPr>
        <w:t xml:space="preserve">: </w:t>
      </w:r>
    </w:p>
    <w:p w:rsidR="000B268C" w:rsidRPr="004E08FF" w:rsidRDefault="000B268C" w:rsidP="00BE1E9E">
      <w:pPr>
        <w:pStyle w:val="NormalWeb"/>
        <w:shd w:val="clear" w:color="auto" w:fill="FFFFFF"/>
        <w:spacing w:line="360" w:lineRule="auto"/>
        <w:ind w:firstLine="284"/>
        <w:contextualSpacing/>
        <w:jc w:val="both"/>
        <w:textAlignment w:val="baseline"/>
        <w:rPr>
          <w:rFonts w:ascii="GHEA Mariam" w:hAnsi="GHEA Mariam"/>
          <w:b/>
          <w:lang w:val="hy-AM"/>
        </w:rPr>
      </w:pPr>
      <w:r w:rsidRPr="000C1422">
        <w:rPr>
          <w:rFonts w:ascii="GHEA Mariam" w:hAnsi="GHEA Mariam"/>
          <w:lang w:val="hy-AM"/>
        </w:rPr>
        <w:t xml:space="preserve">   </w:t>
      </w:r>
      <w:r w:rsidR="003F3553" w:rsidRPr="004E08FF">
        <w:rPr>
          <w:rFonts w:ascii="GHEA Mariam" w:hAnsi="GHEA Mariam"/>
          <w:b/>
        </w:rPr>
        <w:t xml:space="preserve">6. </w:t>
      </w:r>
      <w:r w:rsidRPr="004E08FF">
        <w:rPr>
          <w:rFonts w:ascii="GHEA Mariam" w:hAnsi="GHEA Mariam"/>
          <w:b/>
          <w:lang w:val="hy-AM"/>
        </w:rPr>
        <w:t>Նախագիծը չի բխում ՀՀ կառավարության կողմից որդեգրված ռազմավարական ծրագրերից:</w:t>
      </w:r>
    </w:p>
    <w:p w:rsidR="004007ED" w:rsidRPr="000C1422" w:rsidRDefault="004007ED" w:rsidP="00BE1E9E">
      <w:pPr>
        <w:shd w:val="clear" w:color="auto" w:fill="FFFFFF"/>
        <w:tabs>
          <w:tab w:val="num" w:pos="0"/>
        </w:tabs>
        <w:spacing w:line="360" w:lineRule="auto"/>
        <w:ind w:firstLine="284"/>
        <w:contextualSpacing/>
        <w:jc w:val="both"/>
        <w:rPr>
          <w:rFonts w:ascii="GHEA Mariam" w:hAnsi="GHEA Mariam"/>
          <w:lang w:val="hy-AM"/>
        </w:rPr>
      </w:pPr>
    </w:p>
    <w:p w:rsidR="009A5EAE" w:rsidRPr="000C1422" w:rsidRDefault="009A5EAE" w:rsidP="00BE1E9E">
      <w:pPr>
        <w:spacing w:line="360" w:lineRule="auto"/>
        <w:ind w:firstLine="284"/>
        <w:contextualSpacing/>
        <w:rPr>
          <w:lang w:val="hy-AM"/>
        </w:rPr>
      </w:pPr>
    </w:p>
    <w:sectPr w:rsidR="009A5EAE" w:rsidRPr="000C14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86F86"/>
    <w:multiLevelType w:val="hybridMultilevel"/>
    <w:tmpl w:val="26084CE4"/>
    <w:lvl w:ilvl="0" w:tplc="A120B5D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28"/>
    <w:rsid w:val="0003088A"/>
    <w:rsid w:val="0004224F"/>
    <w:rsid w:val="00045AF2"/>
    <w:rsid w:val="000646DC"/>
    <w:rsid w:val="000B268C"/>
    <w:rsid w:val="000C1422"/>
    <w:rsid w:val="00165635"/>
    <w:rsid w:val="00171CD3"/>
    <w:rsid w:val="001D050F"/>
    <w:rsid w:val="00244DC3"/>
    <w:rsid w:val="00246CAD"/>
    <w:rsid w:val="00267879"/>
    <w:rsid w:val="002C3488"/>
    <w:rsid w:val="00310B01"/>
    <w:rsid w:val="00340F0B"/>
    <w:rsid w:val="003E400B"/>
    <w:rsid w:val="003F3553"/>
    <w:rsid w:val="004007ED"/>
    <w:rsid w:val="00417EC9"/>
    <w:rsid w:val="00457A11"/>
    <w:rsid w:val="00461600"/>
    <w:rsid w:val="004A0AE3"/>
    <w:rsid w:val="004E08FF"/>
    <w:rsid w:val="005D15DD"/>
    <w:rsid w:val="00604763"/>
    <w:rsid w:val="006112E3"/>
    <w:rsid w:val="00666F2B"/>
    <w:rsid w:val="006C3640"/>
    <w:rsid w:val="007127D0"/>
    <w:rsid w:val="00726468"/>
    <w:rsid w:val="00754847"/>
    <w:rsid w:val="0078795C"/>
    <w:rsid w:val="00792CFF"/>
    <w:rsid w:val="007E1101"/>
    <w:rsid w:val="008A021F"/>
    <w:rsid w:val="00901620"/>
    <w:rsid w:val="00945B2D"/>
    <w:rsid w:val="0096125D"/>
    <w:rsid w:val="009720EC"/>
    <w:rsid w:val="009A5EAE"/>
    <w:rsid w:val="009D37E2"/>
    <w:rsid w:val="00A120EB"/>
    <w:rsid w:val="00A14244"/>
    <w:rsid w:val="00AA5FC6"/>
    <w:rsid w:val="00B04728"/>
    <w:rsid w:val="00B06B9A"/>
    <w:rsid w:val="00B2404C"/>
    <w:rsid w:val="00B92675"/>
    <w:rsid w:val="00B936C3"/>
    <w:rsid w:val="00BE1E9E"/>
    <w:rsid w:val="00C33F3D"/>
    <w:rsid w:val="00C46987"/>
    <w:rsid w:val="00D506C9"/>
    <w:rsid w:val="00E226FF"/>
    <w:rsid w:val="00E4206C"/>
    <w:rsid w:val="00E74A20"/>
    <w:rsid w:val="00E95D9D"/>
    <w:rsid w:val="00F56445"/>
    <w:rsid w:val="00FC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0C070"/>
  <w15:chartTrackingRefBased/>
  <w15:docId w15:val="{43D85370-7A8C-4D9B-B5F3-83910835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27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27D0"/>
    <w:pPr>
      <w:spacing w:after="120"/>
    </w:pPr>
  </w:style>
  <w:style w:type="character" w:styleId="Strong">
    <w:name w:val="Strong"/>
    <w:basedOn w:val="DefaultParagraphFont"/>
    <w:uiPriority w:val="22"/>
    <w:qFormat/>
    <w:rsid w:val="007127D0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457A11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57A11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961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14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4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0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https:/mul2-cadastre.gov.am/tasks/794992/oneclick/ad377f58923bb3001b33e1900e7976b9afbd8c28541d4393b16f91fdf9eac847.docx?token=4e52788c4abc22dbbd847b115c26d861</cp:keywords>
  <dc:description/>
  <cp:lastModifiedBy>Հայկազ Գրիգորյան</cp:lastModifiedBy>
  <cp:revision>33</cp:revision>
  <cp:lastPrinted>2024-06-05T09:33:00Z</cp:lastPrinted>
  <dcterms:created xsi:type="dcterms:W3CDTF">2024-05-03T03:32:00Z</dcterms:created>
  <dcterms:modified xsi:type="dcterms:W3CDTF">2024-06-06T05:26:00Z</dcterms:modified>
</cp:coreProperties>
</file>