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83E98" w14:textId="77777777" w:rsidR="009608C9" w:rsidRPr="002B100E" w:rsidRDefault="009608C9" w:rsidP="008E17E3">
      <w:pPr>
        <w:spacing w:before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B100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4B5BEA8" w14:textId="22A8968D" w:rsidR="00E748E7" w:rsidRPr="00AA0D16" w:rsidRDefault="00AA0D16" w:rsidP="003A6020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36AA6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4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ՎԵՐԱԲԱՇԽՈՒՄ, ՀԱՅԱՍՏԱՆԻ ՀԱՆՐԱՊԵՏՈՒԹՅԱՆ ԿԱՌԱՎԱՐՈՒԹՅԱՆ 202</w:t>
      </w:r>
      <w:r w:rsidR="00B36AA6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B36AA6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8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-Ի N 2</w:t>
      </w:r>
      <w:r w:rsidR="00B36AA6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B36AA6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-Ն ՈՐՈՇՄԱՆ ՄԵ</w:t>
      </w:r>
      <w:r w:rsidR="00A835E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Ջ ՓՈՓՈԽՈՒԹՅՈՒՆՆԵՐ 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ԿԱՏԱՐԵԼՈՒ</w:t>
      </w:r>
      <w:r w:rsidR="003A602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3A6020" w:rsidRPr="003A602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ԵՎ </w:t>
      </w:r>
      <w:r w:rsidR="003A6020" w:rsidRPr="003A6020">
        <w:rPr>
          <w:rFonts w:ascii="GHEA Grapalat" w:hAnsi="GHEA Grapalat"/>
          <w:b/>
          <w:bCs/>
          <w:iCs/>
          <w:sz w:val="24"/>
          <w:szCs w:val="24"/>
          <w:shd w:val="clear" w:color="auto" w:fill="FFFFFF"/>
          <w:lang w:val="hy-AM"/>
        </w:rPr>
        <w:t>ԿՈՌՈՒՊՑԻԱՅԻ ԿԱՆԽԱՐԳԵԼՄԱՆ ՀԱՆՁՆԱԺՈՂՈՎԻՆ ԳՈՒՄԱՐ ՀԱՏԿԱՑՆԵԼՈՒ</w:t>
      </w:r>
      <w:r w:rsidR="006C79B4" w:rsidRPr="003A602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C79B4" w:rsidRPr="00B36A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ՆԱԽԱԳԾԻ</w:t>
      </w:r>
    </w:p>
    <w:p w14:paraId="4B5FD9D8" w14:textId="35D4CAF7" w:rsidR="009608C9" w:rsidRPr="00CB12A0" w:rsidRDefault="008E3F10" w:rsidP="001918D1">
      <w:pPr>
        <w:pStyle w:val="ListParagraph"/>
        <w:numPr>
          <w:ilvl w:val="0"/>
          <w:numId w:val="13"/>
        </w:numPr>
        <w:spacing w:before="120" w:line="360" w:lineRule="auto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>Ի</w:t>
      </w:r>
      <w:r w:rsidR="009608C9" w:rsidRPr="002B100E">
        <w:rPr>
          <w:rFonts w:ascii="GHEA Grapalat" w:hAnsi="GHEA Grapalat"/>
          <w:b/>
          <w:szCs w:val="24"/>
          <w:lang w:val="hy-AM"/>
        </w:rPr>
        <w:t>րավական ակտի ընդունման անհրաժեշտությունը</w:t>
      </w:r>
      <w:r w:rsidRPr="00AA0D16">
        <w:rPr>
          <w:rFonts w:ascii="GHEA Grapalat" w:hAnsi="GHEA Grapalat"/>
          <w:b/>
          <w:szCs w:val="24"/>
          <w:lang w:val="hy-AM"/>
        </w:rPr>
        <w:t xml:space="preserve"> և ընթացիկ իրավիճակը</w:t>
      </w:r>
      <w:r w:rsidR="00133A05" w:rsidRPr="00AA0D16">
        <w:rPr>
          <w:rFonts w:ascii="GHEA Grapalat" w:hAnsi="GHEA Grapalat"/>
          <w:b/>
          <w:szCs w:val="24"/>
          <w:lang w:val="hy-AM"/>
        </w:rPr>
        <w:t>.</w:t>
      </w:r>
    </w:p>
    <w:p w14:paraId="09D09B6D" w14:textId="385D0C1C" w:rsidR="00F866AD" w:rsidRPr="002B100E" w:rsidRDefault="00F866AD" w:rsidP="00CA28FE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«Կուսակցությունների մասին» սահմանադրական օրենքի, ինչպես նաև «Կոռուպցիայի կանխարգելման հանձնաժողովի մասին» օրենքի (այսուհետ՝ Օրենք) փոփոխություններով Կոռուպցիայի կանխարգելման հանձնաժողովին (այսուհետ՝ Հանձնաժողով) է վերապահվել  Օրենքով սահմանված դեպքերում և կարգով կուսակցությունների ընթացիկ ֆինանսական գործունեության նկատմամբ վերահսկողության իրականացումը, իսկ Օրենքի 40.2</w:t>
      </w:r>
      <w:r w:rsidR="00CB12A0">
        <w:rPr>
          <w:rFonts w:ascii="GHEA Grapalat" w:eastAsia="Tahoma" w:hAnsi="GHEA Grapalat" w:cs="Tahoma"/>
          <w:sz w:val="24"/>
          <w:szCs w:val="24"/>
          <w:lang w:val="hy-AM"/>
        </w:rPr>
        <w:t>-րդ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հոդվածի 5-րդ մասով սահմանվել  է, որ «Աուդիտորական կազմակերպությունների ընտրության կարգը և նրանց ներկայացվող պահանջները սահմանում է Հանձնաժողովը։ (...)»:</w:t>
      </w:r>
    </w:p>
    <w:p w14:paraId="4890A146" w14:textId="77777777" w:rsidR="00BE1F25" w:rsidRPr="00BE1F25" w:rsidRDefault="00797A22" w:rsidP="00BE1F25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Հիմք ընդունելով վերոգրյալ օրենսդրական կարգավորումները՝ Հանձնաժողովի 2022 թվականի հունիսի 17-ի «Աուդիտորական կազմակերպությունների ընտրության կարգը և նրանց ներկայացվող պահանջները սահմանելու մասին» որոշման (այսուհետ՝ Որոշում) Հավելվածի 36-րդ կետով սահմանվել է աուդիտորական ծառայությունների մատուցման պայմանագրի գնի որոշման մեթոդաբանությունը: Ըստ մեթոդաբանության՝  «Պայմանագրի գինը որոշվում է հիմք ընդունելով սահմանված ժամկետում աուդիտորական կազմակերպություններից ստացված գնային առաջարկների միջնարժեքը (մեդիան), որը հավասար է ստացված գնառաջարկների ըստ աճման կարգավորված շարքի հավասար մասերի բաժանման արդյունքում զույգ թվով շարքի դեպքում՝ 2 կենտրոնական արժեքների միջին թվաբանականին, իսկ կենտ թվով շարքի դեպքում՝ կենտրանական </w:t>
      </w:r>
      <w:r w:rsidRPr="00BE1F25">
        <w:rPr>
          <w:rFonts w:ascii="GHEA Grapalat" w:eastAsia="Tahoma" w:hAnsi="GHEA Grapalat" w:cs="Tahoma"/>
          <w:sz w:val="24"/>
          <w:szCs w:val="24"/>
          <w:lang w:val="hy-AM"/>
        </w:rPr>
        <w:t>արժեքին (կիսորդին)։»:</w:t>
      </w:r>
    </w:p>
    <w:p w14:paraId="206F9F79" w14:textId="654FFC58" w:rsidR="00797A22" w:rsidRPr="00BE1F25" w:rsidRDefault="00797A22" w:rsidP="00BE1F2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1F25">
        <w:rPr>
          <w:rFonts w:ascii="GHEA Grapalat" w:eastAsia="Tahoma" w:hAnsi="GHEA Grapalat" w:cs="Tahoma"/>
          <w:sz w:val="24"/>
          <w:szCs w:val="24"/>
          <w:lang w:val="hy-AM"/>
        </w:rPr>
        <w:t xml:space="preserve">Պայմանագրի գնի որոշման համար Հանձնաժողովը կուսակցություններից պահանջել և ստացել է աուդիտի կազմակերպման համար անհրաժեշտ տեղեկությունները, </w:t>
      </w:r>
      <w:r w:rsidRPr="00BE1F25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որոնք տրամադրվել են աուդիտորական կազմակերպություններին՝ ներկայացնելու գնառաջարկներ: Սահմանված ժամկետում Հանձնաժողովը ստացել է գնային առաջարկներ աուդիտորական կազմակերպություններից:</w:t>
      </w:r>
    </w:p>
    <w:p w14:paraId="7545A82A" w14:textId="26B07D47" w:rsidR="00797A22" w:rsidRDefault="00797A22" w:rsidP="001918D1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BE1F25">
        <w:rPr>
          <w:rFonts w:ascii="GHEA Grapalat" w:eastAsia="Tahoma" w:hAnsi="GHEA Grapalat" w:cs="Tahoma"/>
          <w:sz w:val="24"/>
          <w:szCs w:val="24"/>
          <w:lang w:val="hy-AM"/>
        </w:rPr>
        <w:t>Հիմք ընդունելով Որոշմամբ սահմանված մեթոդաբանությունը՝ պարտադիր աուդիտի ենթակա կուսակցությունների</w:t>
      </w:r>
      <w:r w:rsidR="00564FB3" w:rsidRPr="00BE1F25">
        <w:rPr>
          <w:rFonts w:ascii="GHEA Grapalat" w:eastAsia="Tahoma" w:hAnsi="GHEA Grapalat" w:cs="Tahoma"/>
          <w:sz w:val="24"/>
          <w:szCs w:val="24"/>
          <w:lang w:val="hy-AM"/>
        </w:rPr>
        <w:t xml:space="preserve"> 2023 թվականի տարեկան հաշվետվությունների</w:t>
      </w:r>
      <w:r w:rsidR="00564FB3" w:rsidRPr="00564FB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աուդիտի պայմանագրի գները սահմանվել են հետևյալ կերպ.  </w:t>
      </w:r>
    </w:p>
    <w:tbl>
      <w:tblPr>
        <w:tblW w:w="8664" w:type="dxa"/>
        <w:tblInd w:w="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5046"/>
        <w:gridCol w:w="2995"/>
        <w:gridCol w:w="16"/>
      </w:tblGrid>
      <w:tr w:rsidR="00D27670" w:rsidRPr="004D1462" w14:paraId="7D0F4993" w14:textId="77777777" w:rsidTr="000251E9">
        <w:trPr>
          <w:trHeight w:val="508"/>
        </w:trPr>
        <w:tc>
          <w:tcPr>
            <w:tcW w:w="6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A404F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N</w:t>
            </w:r>
          </w:p>
        </w:tc>
        <w:tc>
          <w:tcPr>
            <w:tcW w:w="504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1DD0F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Կուսակցության անվանումը</w:t>
            </w:r>
          </w:p>
        </w:tc>
        <w:tc>
          <w:tcPr>
            <w:tcW w:w="29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A516E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Պայմանագրի արժեք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D2BFA7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A14680F" w14:textId="77777777" w:rsidTr="000251E9">
        <w:trPr>
          <w:trHeight w:val="50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86796C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7ED092A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855D6E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65E489C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5E731D3F" w14:textId="77777777" w:rsidTr="000251E9">
        <w:trPr>
          <w:trHeight w:val="403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8C3B0" w14:textId="42C2CD42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838A3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«Վերածնվող Հայաստան»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91AF3D" w14:textId="35C72577" w:rsidR="00D27670" w:rsidRPr="00564FB3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="00564FB3" w:rsidRPr="00564FB3">
              <w:rPr>
                <w:rFonts w:ascii="GHEA Grapalat" w:eastAsia="Tahoma" w:hAnsi="GHEA Grapalat" w:cs="Tahoma"/>
                <w:sz w:val="24"/>
                <w:szCs w:val="24"/>
              </w:rPr>
              <w:t>50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FC91D2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438B8680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5F2C0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E62B4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«Հայ յեղափոխական դաշնակցություն»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0D5AA5" w14:textId="566C15A6" w:rsidR="00D27670" w:rsidRPr="00564FB3" w:rsidRDefault="00564FB3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3</w:t>
            </w:r>
            <w:r w:rsidR="00D27670"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45</w:t>
            </w:r>
            <w:r w:rsidR="00D27670" w:rsidRPr="00564FB3">
              <w:rPr>
                <w:rFonts w:ascii="GHEA Grapalat" w:eastAsia="Tahoma" w:hAnsi="GHEA Grapalat" w:cs="Tahoma"/>
                <w:sz w:val="24"/>
                <w:szCs w:val="24"/>
              </w:rPr>
              <w:t>0</w:t>
            </w:r>
            <w:r w:rsidR="00D27670"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="00D27670" w:rsidRPr="00564FB3">
              <w:rPr>
                <w:rFonts w:ascii="GHEA Grapalat" w:eastAsia="Tahoma" w:hAnsi="GHEA Grapalat" w:cs="Tahoma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5B6DAD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7ED503D8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3B1B1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4C14C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«Բարգավաճ Հայաստան»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684CF6" w14:textId="471C5F26" w:rsidR="00D27670" w:rsidRPr="00564FB3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="00564FB3" w:rsidRPr="00564FB3">
              <w:rPr>
                <w:rFonts w:ascii="GHEA Grapalat" w:eastAsia="Tahoma" w:hAnsi="GHEA Grapalat" w:cs="Tahoma"/>
                <w:sz w:val="24"/>
                <w:szCs w:val="24"/>
              </w:rPr>
              <w:t>80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5D56BB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72E37FAE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17359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2FD2A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«Հանրապետություն»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A71A50" w14:textId="55EB81DF" w:rsidR="00D27670" w:rsidRPr="00564FB3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="00564FB3" w:rsidRPr="00564FB3">
              <w:rPr>
                <w:rFonts w:ascii="GHEA Grapalat" w:eastAsia="Tahoma" w:hAnsi="GHEA Grapalat" w:cs="Tahoma"/>
                <w:sz w:val="24"/>
                <w:szCs w:val="24"/>
              </w:rPr>
              <w:t>56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</w:t>
            </w:r>
            <w:r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A931AD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6CC5771F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61B24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C0155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«Քաղաքացիական պայմանագիր»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7BD7C4" w14:textId="40A6BB76" w:rsidR="00D27670" w:rsidRPr="00564FB3" w:rsidRDefault="00564FB3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7</w:t>
            </w:r>
            <w:r w:rsidR="00D27670"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sz w:val="24"/>
                <w:szCs w:val="24"/>
              </w:rPr>
              <w:t>20</w:t>
            </w:r>
            <w:r w:rsidR="00D27670" w:rsidRPr="00564FB3">
              <w:rPr>
                <w:rFonts w:ascii="GHEA Grapalat" w:eastAsia="Tahoma" w:hAnsi="GHEA Grapalat" w:cs="Tahoma"/>
                <w:sz w:val="24"/>
                <w:szCs w:val="24"/>
              </w:rPr>
              <w:t>0</w:t>
            </w:r>
            <w:r w:rsidR="00D27670" w:rsidRPr="00564FB3">
              <w:rPr>
                <w:rFonts w:ascii="Calibri" w:eastAsia="Tahoma" w:hAnsi="Calibri" w:cs="Calibri"/>
                <w:sz w:val="24"/>
                <w:szCs w:val="24"/>
              </w:rPr>
              <w:t> </w:t>
            </w:r>
            <w:r w:rsidR="00D27670" w:rsidRPr="00564FB3">
              <w:rPr>
                <w:rFonts w:ascii="GHEA Grapalat" w:eastAsia="Tahoma" w:hAnsi="GHEA Grapalat" w:cs="Tahoma"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117BC1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90CB96D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7E28F" w14:textId="77777777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6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835C" w14:textId="77777777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Ապրելու երկիր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2B1A30" w14:textId="0E97C81B" w:rsidR="00D27670" w:rsidRPr="00683472" w:rsidRDefault="00564FB3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3 0</w:t>
            </w:r>
            <w:r w:rsidR="00D27670">
              <w:rPr>
                <w:rFonts w:ascii="GHEA Grapalat" w:eastAsia="Tahoma" w:hAnsi="GHEA Grapalat" w:cs="Tahoma"/>
                <w:sz w:val="24"/>
                <w:szCs w:val="24"/>
              </w:rPr>
              <w:t>00 000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98A55E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98E0CA1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25FDD" w14:textId="77777777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7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4963F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Հայաստանի հանրապետական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54DD7B" w14:textId="1D2B39EB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4</w:t>
            </w:r>
            <w:r w:rsidR="00564FB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200 000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C1956A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110DD51B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73F8D" w14:textId="77777777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8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DCD80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Հայրենիք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E19A11" w14:textId="1E59A8C4" w:rsidR="00D27670" w:rsidRPr="0068347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="00564FB3">
              <w:rPr>
                <w:rFonts w:ascii="GHEA Grapalat" w:eastAsia="Tahoma" w:hAnsi="GHEA Grapalat" w:cs="Tahoma"/>
                <w:sz w:val="24"/>
                <w:szCs w:val="24"/>
              </w:rPr>
              <w:t xml:space="preserve"> 8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00 000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E04D9A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040E8B2C" w14:textId="77777777" w:rsidTr="000251E9">
        <w:trPr>
          <w:trHeight w:val="274"/>
        </w:trPr>
        <w:tc>
          <w:tcPr>
            <w:tcW w:w="6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B51D36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4D1462">
              <w:rPr>
                <w:rFonts w:ascii="Calibri" w:eastAsia="Tahoma" w:hAnsi="Calibri" w:cs="Calibri"/>
                <w:b/>
                <w:sz w:val="24"/>
                <w:szCs w:val="24"/>
                <w:lang w:val="hy-AM"/>
              </w:rPr>
              <w:t> </w:t>
            </w:r>
          </w:p>
        </w:tc>
        <w:tc>
          <w:tcPr>
            <w:tcW w:w="5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E877E" w14:textId="77777777" w:rsidR="00D27670" w:rsidRPr="004D1462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10D5AD" w14:textId="22D646D2" w:rsidR="00D27670" w:rsidRPr="00564FB3" w:rsidRDefault="00D27670" w:rsidP="001918D1">
            <w:pPr>
              <w:spacing w:line="360" w:lineRule="atLeast"/>
              <w:jc w:val="both"/>
              <w:rPr>
                <w:rFonts w:ascii="GHEA Grapalat" w:eastAsia="Tahoma" w:hAnsi="GHEA Grapalat" w:cs="Tahoma"/>
                <w:b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b/>
                <w:sz w:val="24"/>
                <w:szCs w:val="24"/>
              </w:rPr>
              <w:t>2</w:t>
            </w:r>
            <w:r w:rsidR="00564FB3">
              <w:rPr>
                <w:rFonts w:ascii="GHEA Grapalat" w:eastAsia="Tahoma" w:hAnsi="GHEA Grapalat" w:cs="Tahoma"/>
                <w:b/>
                <w:sz w:val="24"/>
                <w:szCs w:val="24"/>
              </w:rPr>
              <w:t>4</w:t>
            </w:r>
            <w:r w:rsidRPr="00564FB3">
              <w:rPr>
                <w:rFonts w:ascii="Calibri" w:eastAsia="Tahoma" w:hAnsi="Calibri" w:cs="Calibri"/>
                <w:b/>
                <w:sz w:val="24"/>
                <w:szCs w:val="24"/>
              </w:rPr>
              <w:t> </w:t>
            </w:r>
            <w:r w:rsidR="00564FB3" w:rsidRPr="00564FB3">
              <w:rPr>
                <w:rFonts w:ascii="GHEA Grapalat" w:eastAsia="Tahoma" w:hAnsi="GHEA Grapalat" w:cs="Tahoma"/>
                <w:b/>
                <w:sz w:val="24"/>
                <w:szCs w:val="24"/>
              </w:rPr>
              <w:t>51</w:t>
            </w:r>
            <w:r w:rsidRPr="00564FB3">
              <w:rPr>
                <w:rFonts w:ascii="GHEA Grapalat" w:eastAsia="Tahoma" w:hAnsi="GHEA Grapalat" w:cs="Tahoma"/>
                <w:b/>
                <w:sz w:val="24"/>
                <w:szCs w:val="24"/>
              </w:rPr>
              <w:t>0</w:t>
            </w:r>
            <w:r w:rsidRPr="00564FB3">
              <w:rPr>
                <w:rFonts w:ascii="Calibri" w:eastAsia="Tahoma" w:hAnsi="Calibri" w:cs="Calibri"/>
                <w:b/>
                <w:sz w:val="24"/>
                <w:szCs w:val="24"/>
              </w:rPr>
              <w:t> </w:t>
            </w:r>
            <w:r w:rsidRPr="00564FB3">
              <w:rPr>
                <w:rFonts w:ascii="GHEA Grapalat" w:eastAsia="Tahoma" w:hAnsi="GHEA Grapalat" w:cs="Tahoma"/>
                <w:b/>
                <w:sz w:val="24"/>
                <w:szCs w:val="24"/>
              </w:rPr>
              <w:t>000</w:t>
            </w: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E20CB7" w14:textId="77777777" w:rsidR="00D27670" w:rsidRPr="004D1462" w:rsidRDefault="00D27670" w:rsidP="001918D1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</w:tbl>
    <w:p w14:paraId="62ABE924" w14:textId="10100A00" w:rsidR="002B100E" w:rsidRDefault="002B100E" w:rsidP="001918D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eastAsia="en-US"/>
        </w:rPr>
      </w:pPr>
    </w:p>
    <w:p w14:paraId="398C5DEA" w14:textId="3F7B2CB0" w:rsidR="008E3F10" w:rsidRPr="008E3F10" w:rsidRDefault="008E3F10" w:rsidP="000251E9">
      <w:pPr>
        <w:pStyle w:val="ListParagraph"/>
        <w:numPr>
          <w:ilvl w:val="0"/>
          <w:numId w:val="14"/>
        </w:numPr>
        <w:tabs>
          <w:tab w:val="center" w:pos="-6480"/>
          <w:tab w:val="left" w:pos="851"/>
        </w:tabs>
        <w:spacing w:before="120" w:line="360" w:lineRule="auto"/>
        <w:ind w:left="0" w:firstLine="567"/>
        <w:jc w:val="both"/>
        <w:rPr>
          <w:rFonts w:ascii="GHEA Grapalat" w:hAnsi="GHEA Grapalat" w:cs="Sylfaen"/>
          <w:b/>
          <w:szCs w:val="24"/>
          <w:lang w:val="af-ZA" w:eastAsia="fr-FR"/>
        </w:rPr>
      </w:pPr>
      <w:r w:rsidRPr="008E3F10">
        <w:rPr>
          <w:rFonts w:ascii="GHEA Grapalat" w:hAnsi="GHEA Grapalat" w:cs="Sylfaen"/>
          <w:b/>
          <w:szCs w:val="24"/>
          <w:lang w:val="af-ZA" w:eastAsia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33A05">
        <w:rPr>
          <w:rFonts w:ascii="GHEA Grapalat" w:hAnsi="GHEA Grapalat" w:cs="Sylfaen"/>
          <w:b/>
          <w:szCs w:val="24"/>
          <w:lang w:val="af-ZA" w:eastAsia="fr-FR"/>
        </w:rPr>
        <w:t>.</w:t>
      </w:r>
    </w:p>
    <w:p w14:paraId="464E8451" w14:textId="6FED3928" w:rsidR="00967848" w:rsidRDefault="00CA28FE" w:rsidP="000251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A28F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անմիջապես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չի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բխում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վերոգրյալ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ռազմավարություններից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է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նշել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որ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են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CA28F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CA28FE">
        <w:rPr>
          <w:rFonts w:ascii="GHEA Grapalat" w:hAnsi="GHEA Grapalat" w:cs="Sylfaen"/>
          <w:sz w:val="24"/>
          <w:szCs w:val="24"/>
          <w:lang w:val="hy-AM"/>
        </w:rPr>
        <w:t>ի</w:t>
      </w:r>
      <w:r w:rsidRPr="00CA28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28FE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CA28FE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ծրագրի մասին</w:t>
      </w:r>
      <w:r w:rsidRPr="00CA28FE">
        <w:rPr>
          <w:rFonts w:ascii="GHEA Grapalat" w:hAnsi="GHEA Grapalat"/>
          <w:sz w:val="24"/>
          <w:szCs w:val="24"/>
          <w:lang w:val="hy-AM"/>
        </w:rPr>
        <w:t>» N 1363-Ն որոշման հավելվածի 5-րդ՝ «Իրավունք և արդարադատություն» գլխի 5.5-րդ՝ «Կոռուպցիայի դեմ պայքար» բաժնով սահմանված նպատակների իրագործմանը:</w:t>
      </w:r>
      <w:r w:rsidRPr="00AA0D16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7AB6A86B" w14:textId="77777777" w:rsidR="000251E9" w:rsidRPr="000251E9" w:rsidRDefault="000251E9" w:rsidP="000251E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65368FAC" w14:textId="6407F263" w:rsidR="002B100E" w:rsidRPr="00396602" w:rsidRDefault="009608C9" w:rsidP="0039660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GHEA Grapalat" w:hAnsi="GHEA Grapalat"/>
          <w:b/>
          <w:szCs w:val="24"/>
        </w:rPr>
      </w:pPr>
      <w:r w:rsidRPr="00396602">
        <w:rPr>
          <w:rFonts w:ascii="GHEA Grapalat" w:hAnsi="GHEA Grapalat" w:cs="Sylfaen"/>
          <w:b/>
          <w:szCs w:val="24"/>
          <w:lang w:val="hy-AM"/>
        </w:rPr>
        <w:t>Առաջարկվող</w:t>
      </w:r>
      <w:r w:rsidRPr="00396602">
        <w:rPr>
          <w:rFonts w:ascii="GHEA Grapalat" w:hAnsi="GHEA Grapalat"/>
          <w:b/>
          <w:szCs w:val="24"/>
          <w:lang w:val="hy-AM"/>
        </w:rPr>
        <w:t xml:space="preserve"> </w:t>
      </w:r>
      <w:r w:rsidRPr="00396602">
        <w:rPr>
          <w:rFonts w:ascii="GHEA Grapalat" w:hAnsi="GHEA Grapalat" w:cs="Sylfaen"/>
          <w:b/>
          <w:szCs w:val="24"/>
          <w:lang w:val="hy-AM"/>
        </w:rPr>
        <w:t>կարգավորման</w:t>
      </w:r>
      <w:r w:rsidRPr="00396602">
        <w:rPr>
          <w:rFonts w:ascii="GHEA Grapalat" w:hAnsi="GHEA Grapalat"/>
          <w:b/>
          <w:szCs w:val="24"/>
          <w:lang w:val="hy-AM"/>
        </w:rPr>
        <w:t xml:space="preserve"> </w:t>
      </w:r>
      <w:r w:rsidRPr="00396602">
        <w:rPr>
          <w:rFonts w:ascii="GHEA Grapalat" w:hAnsi="GHEA Grapalat" w:cs="Sylfaen"/>
          <w:b/>
          <w:szCs w:val="24"/>
          <w:lang w:val="hy-AM"/>
        </w:rPr>
        <w:t>բնույթը</w:t>
      </w:r>
      <w:r w:rsidR="00967848">
        <w:rPr>
          <w:rFonts w:ascii="GHEA Grapalat" w:hAnsi="GHEA Grapalat"/>
          <w:b/>
          <w:szCs w:val="24"/>
          <w:lang w:val="hy-AM"/>
        </w:rPr>
        <w:t>.</w:t>
      </w:r>
    </w:p>
    <w:p w14:paraId="2E72BAE4" w14:textId="3747B2F2" w:rsidR="009E1879" w:rsidRDefault="00797A22" w:rsidP="009E1879">
      <w:pPr>
        <w:tabs>
          <w:tab w:val="left" w:pos="90"/>
          <w:tab w:val="left" w:pos="270"/>
        </w:tabs>
        <w:spacing w:line="360" w:lineRule="auto"/>
        <w:ind w:left="90"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«Կուսակցությունների մասին» ՀՀ սահմանադրական օրենքի 28-րդ հոդվածի 3-րդ մասով </w:t>
      </w:r>
      <w:r w:rsidR="0024783A">
        <w:rPr>
          <w:rFonts w:ascii="GHEA Grapalat" w:eastAsia="Tahoma" w:hAnsi="GHEA Grapalat" w:cs="Tahoma"/>
          <w:sz w:val="24"/>
          <w:szCs w:val="24"/>
          <w:lang w:val="hy-AM"/>
        </w:rPr>
        <w:t>սահմանվել է, որ</w:t>
      </w:r>
      <w:r w:rsidR="00310A3F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«Պետական ֆինանսավորում հատկացվում է այն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կուսակցությանը, որի ընտրական ցուցակն Ազգային ժողովի վերջին ընտրությունների ժամանակ ստացել է քվեարկությանը մասնակցած բոլոր կուսակցությունների ընտրական ցուցակների օգտին կողմ տրված ձայների ընդհանուր թվի և անճշտությունների թվի գումարի երկու տոկոսը: Պետական ֆինանսավորումը հատկացվում է միայն այն կուսակցությունների դաշինքներին, որոնք հաղթահարել են «Հայաստանի Հանրապետության ընտրական օրենսգիրք»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սահմանադրական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օրենքով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նախատեսված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ընտրական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արգելապատնեշը</w:t>
      </w:r>
      <w:r w:rsidRPr="002B100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C3764">
        <w:rPr>
          <w:rFonts w:ascii="MS Mincho" w:eastAsia="MS Mincho" w:hAnsi="MS Mincho" w:cs="MS Mincho" w:hint="eastAsia"/>
          <w:sz w:val="24"/>
          <w:szCs w:val="24"/>
          <w:lang w:val="en-GB"/>
        </w:rPr>
        <w:t>..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»։</w:t>
      </w:r>
    </w:p>
    <w:p w14:paraId="401CC0B9" w14:textId="5AAAABDC" w:rsidR="001F27DE" w:rsidRDefault="007D19E2" w:rsidP="000251E9">
      <w:pPr>
        <w:tabs>
          <w:tab w:val="left" w:pos="90"/>
          <w:tab w:val="left" w:pos="270"/>
        </w:tabs>
        <w:spacing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hAnsi="GHEA Grapalat"/>
          <w:sz w:val="24"/>
          <w:szCs w:val="24"/>
          <w:lang w:val="hy-AM"/>
        </w:rPr>
        <w:t xml:space="preserve">Ստեղծված </w:t>
      </w:r>
      <w:r w:rsidR="00537D6B">
        <w:rPr>
          <w:rFonts w:ascii="GHEA Grapalat" w:hAnsi="GHEA Grapalat"/>
          <w:sz w:val="24"/>
          <w:szCs w:val="24"/>
          <w:lang w:val="hy-AM"/>
        </w:rPr>
        <w:t>իրավիճակը կարգավորելու նպատակով</w:t>
      </w:r>
      <w:r w:rsidRPr="002B100E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0</w:t>
      </w:r>
      <w:r w:rsidR="00564FB3" w:rsidRPr="00564FB3">
        <w:rPr>
          <w:rFonts w:ascii="GHEA Grapalat" w:eastAsia="Tahoma" w:hAnsi="GHEA Grapalat" w:cs="Tahoma"/>
          <w:sz w:val="24"/>
          <w:szCs w:val="24"/>
          <w:lang w:val="hy-AM"/>
        </w:rPr>
        <w:t>8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.0</w:t>
      </w:r>
      <w:r w:rsidR="00813EFF" w:rsidRPr="00813EFF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.0</w:t>
      </w:r>
      <w:r w:rsidR="00813EFF" w:rsidRPr="00813EFF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 xml:space="preserve"> ՀՀ ազգային ժողովի  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>«1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>00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.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Աջակցություն կուսակցություններին և կուսակցությունների դաշինքներին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» միջոցառման գծով նախատեսված ծախսերի 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>48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19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Նվիրատվություններ այլ շահույթ չհետապնդող կազմակերպություններին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» հոդվածից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564FB3" w:rsidRPr="00564FB3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370A92" w:rsidRPr="00370A92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813EFF" w:rsidRPr="000B60D4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564FB3" w:rsidRPr="00564FB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0.0</w:t>
      </w:r>
      <w:r w:rsidR="003B4C06" w:rsidRPr="00AA0D1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հազար դրամ</w:t>
      </w:r>
      <w:r w:rsidR="00813EFF" w:rsidRPr="00813EFF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813EFF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11.01.01 </w:t>
      </w:r>
      <w:r w:rsidR="00813EFF" w:rsidRPr="002B100E">
        <w:rPr>
          <w:rFonts w:ascii="GHEA Grapalat" w:eastAsia="Tahoma" w:hAnsi="GHEA Grapalat" w:cs="Tahoma"/>
          <w:sz w:val="24"/>
          <w:szCs w:val="24"/>
          <w:lang w:val="hy-AM"/>
        </w:rPr>
        <w:t>«1</w:t>
      </w:r>
      <w:r w:rsidR="00813EFF" w:rsidRPr="00CB12A0">
        <w:rPr>
          <w:rFonts w:ascii="GHEA Grapalat" w:eastAsia="Tahoma" w:hAnsi="GHEA Grapalat" w:cs="Tahoma"/>
          <w:sz w:val="24"/>
          <w:szCs w:val="24"/>
          <w:lang w:val="hy-AM"/>
        </w:rPr>
        <w:t>139</w:t>
      </w:r>
      <w:r w:rsidR="00813EFF" w:rsidRPr="002B100E">
        <w:rPr>
          <w:rFonts w:ascii="GHEA Grapalat" w:eastAsia="Tahoma" w:hAnsi="GHEA Grapalat" w:cs="Tahoma"/>
          <w:sz w:val="24"/>
          <w:szCs w:val="24"/>
          <w:lang w:val="hy-AM"/>
        </w:rPr>
        <w:t>. ՀՀ կառավարության պահուստային ֆոնդ» ծրագրի «1</w:t>
      </w:r>
      <w:r w:rsidR="00813EFF" w:rsidRPr="00CB12A0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813EFF" w:rsidRPr="002B100E">
        <w:rPr>
          <w:rFonts w:ascii="GHEA Grapalat" w:eastAsia="Tahoma" w:hAnsi="GHEA Grapalat" w:cs="Tahoma"/>
          <w:sz w:val="24"/>
          <w:szCs w:val="24"/>
          <w:lang w:val="hy-AM"/>
        </w:rPr>
        <w:t>00</w:t>
      </w:r>
      <w:r w:rsidR="00813EFF" w:rsidRPr="00CB12A0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813EFF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. ՀՀ կառավարության պահուստային ֆոնդ» միջոցառման գծով նախատեսված ծախսերի </w:t>
      </w:r>
      <w:r w:rsidR="00813EFF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4891 «Պահուստային միջոցներ» հոդվածից </w:t>
      </w:r>
      <w:r w:rsidR="00813EFF" w:rsidRPr="00564FB3">
        <w:rPr>
          <w:rFonts w:ascii="GHEA Grapalat" w:eastAsia="Tahoma" w:hAnsi="GHEA Grapalat" w:cs="Tahoma"/>
          <w:sz w:val="24"/>
          <w:szCs w:val="24"/>
          <w:lang w:val="hy-AM"/>
        </w:rPr>
        <w:t>9,0</w:t>
      </w:r>
      <w:r w:rsidR="00813EFF" w:rsidRPr="00E354AB">
        <w:rPr>
          <w:rFonts w:ascii="GHEA Grapalat" w:eastAsia="Tahoma" w:hAnsi="GHEA Grapalat" w:cs="Tahoma"/>
          <w:sz w:val="24"/>
          <w:szCs w:val="24"/>
          <w:lang w:val="hy-AM"/>
        </w:rPr>
        <w:t>00.0</w:t>
      </w:r>
      <w:r w:rsidR="00AF2C70" w:rsidRPr="00AA0D1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13EFF" w:rsidRPr="00E354AB">
        <w:rPr>
          <w:rFonts w:ascii="GHEA Grapalat" w:eastAsia="Tahoma" w:hAnsi="GHEA Grapalat" w:cs="Tahoma"/>
          <w:sz w:val="24"/>
          <w:szCs w:val="24"/>
          <w:lang w:val="hy-AM"/>
        </w:rPr>
        <w:t xml:space="preserve">հազար դրամ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223AAE" w:rsidRPr="00CB12A0">
        <w:rPr>
          <w:rFonts w:ascii="GHEA Grapalat" w:eastAsia="Tahoma" w:hAnsi="GHEA Grapalat" w:cs="Tahoma"/>
          <w:sz w:val="24"/>
          <w:szCs w:val="24"/>
          <w:lang w:val="hy-AM"/>
        </w:rPr>
        <w:t>01.06.01</w:t>
      </w:r>
      <w:r w:rsidR="00223AAE" w:rsidRPr="002B100E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«1181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Կոռուպցիայի կանխարգելման համակարգի զարգացման ապահովում» ծրագրի «1100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1.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Կոռուպցիայի կանխարգելում և բարեվարքության համակարգի զարգացում» միջոցառման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 4235 «Կառավարչական ծառայություններ» հոդված վերաբաշխել 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համապատասխանաբար</w:t>
      </w:r>
      <w:r w:rsidR="00D27670" w:rsidRPr="00D27670">
        <w:rPr>
          <w:rFonts w:ascii="GHEA Grapalat" w:hAnsi="GHEA Grapalat"/>
          <w:sz w:val="24"/>
          <w:szCs w:val="24"/>
          <w:lang w:val="hy-AM"/>
        </w:rPr>
        <w:t xml:space="preserve"> 2</w:t>
      </w:r>
      <w:r w:rsidR="00564FB3" w:rsidRPr="00564FB3">
        <w:rPr>
          <w:rFonts w:ascii="GHEA Grapalat" w:hAnsi="GHEA Grapalat"/>
          <w:sz w:val="24"/>
          <w:szCs w:val="24"/>
          <w:lang w:val="hy-AM"/>
        </w:rPr>
        <w:t>4</w:t>
      </w:r>
      <w:r w:rsidR="00370A92" w:rsidRPr="00AA0D16">
        <w:rPr>
          <w:rFonts w:ascii="GHEA Grapalat" w:hAnsi="GHEA Grapalat"/>
          <w:sz w:val="24"/>
          <w:szCs w:val="24"/>
          <w:lang w:val="hy-AM"/>
        </w:rPr>
        <w:t>,</w:t>
      </w:r>
      <w:r w:rsidR="00564FB3" w:rsidRPr="00564FB3">
        <w:rPr>
          <w:rFonts w:ascii="GHEA Grapalat" w:hAnsi="GHEA Grapalat"/>
          <w:sz w:val="24"/>
          <w:szCs w:val="24"/>
          <w:lang w:val="hy-AM"/>
        </w:rPr>
        <w:t>51</w:t>
      </w:r>
      <w:r w:rsidR="00D27670" w:rsidRPr="00302339">
        <w:rPr>
          <w:rFonts w:ascii="GHEA Grapalat" w:hAnsi="GHEA Grapalat"/>
          <w:sz w:val="24"/>
          <w:szCs w:val="24"/>
          <w:lang w:val="hy-AM"/>
        </w:rPr>
        <w:t>0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.0 հազար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1F27DE">
        <w:rPr>
          <w:rFonts w:ascii="GHEA Grapalat" w:hAnsi="GHEA Grapalat"/>
          <w:sz w:val="24"/>
          <w:szCs w:val="24"/>
          <w:lang w:val="hy-AM"/>
        </w:rPr>
        <w:t>:</w:t>
      </w:r>
    </w:p>
    <w:p w14:paraId="60900AD6" w14:textId="77777777" w:rsidR="00F71B9C" w:rsidRPr="000251E9" w:rsidRDefault="00F71B9C" w:rsidP="000251E9">
      <w:pPr>
        <w:tabs>
          <w:tab w:val="left" w:pos="90"/>
          <w:tab w:val="left" w:pos="270"/>
        </w:tabs>
        <w:spacing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8EA655" w14:textId="7D97BAA5" w:rsidR="009608C9" w:rsidRPr="00CB12A0" w:rsidRDefault="009608C9" w:rsidP="000251E9">
      <w:pPr>
        <w:pStyle w:val="ListParagraph"/>
        <w:numPr>
          <w:ilvl w:val="0"/>
          <w:numId w:val="14"/>
        </w:numPr>
        <w:spacing w:before="120" w:line="276" w:lineRule="auto"/>
        <w:ind w:left="0" w:firstLine="720"/>
        <w:jc w:val="both"/>
        <w:rPr>
          <w:rFonts w:ascii="GHEA Grapalat" w:hAnsi="GHEA Grapalat" w:cs="Calibri"/>
          <w:b/>
          <w:szCs w:val="24"/>
          <w:lang w:val="hy-AM"/>
        </w:rPr>
      </w:pPr>
      <w:r w:rsidRPr="002B100E">
        <w:rPr>
          <w:rFonts w:ascii="GHEA Grapalat" w:hAnsi="GHEA Grapalat" w:cs="Calibri"/>
          <w:b/>
          <w:szCs w:val="24"/>
          <w:lang w:val="hy-AM"/>
        </w:rPr>
        <w:t>Նախագծի մշակման գործընթացում ներգրավված ինստիտուտները և անձինք</w:t>
      </w:r>
      <w:r w:rsidR="00622BF8" w:rsidRPr="00AA0D16">
        <w:rPr>
          <w:rFonts w:ascii="GHEA Grapalat" w:hAnsi="GHEA Grapalat" w:cs="Calibri"/>
          <w:b/>
          <w:szCs w:val="24"/>
          <w:lang w:val="hy-AM"/>
        </w:rPr>
        <w:t>.</w:t>
      </w:r>
    </w:p>
    <w:p w14:paraId="25215FD5" w14:textId="40D73820" w:rsidR="009608C9" w:rsidRPr="00AA0D16" w:rsidRDefault="004941EE" w:rsidP="000251E9">
      <w:pPr>
        <w:spacing w:before="120" w:line="276" w:lineRule="auto"/>
        <w:ind w:firstLine="45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D6737">
        <w:rPr>
          <w:rFonts w:ascii="GHEA Grapalat" w:hAnsi="GHEA Grapalat" w:cs="Calibri"/>
          <w:sz w:val="24"/>
          <w:szCs w:val="24"/>
          <w:lang w:val="hy-AM"/>
        </w:rPr>
        <w:t xml:space="preserve">   </w:t>
      </w:r>
      <w:r w:rsidR="00FB5D42" w:rsidRPr="00AA0D16">
        <w:rPr>
          <w:rFonts w:ascii="GHEA Grapalat" w:hAnsi="GHEA Grapalat" w:cs="Calibri"/>
          <w:sz w:val="24"/>
          <w:szCs w:val="24"/>
          <w:lang w:val="hy-AM"/>
        </w:rPr>
        <w:t xml:space="preserve">Նախագիծը մշակվել է </w:t>
      </w:r>
      <w:r w:rsidR="00F820D5" w:rsidRPr="005D6737">
        <w:rPr>
          <w:rFonts w:ascii="GHEA Grapalat" w:hAnsi="GHEA Grapalat" w:cs="Calibri"/>
          <w:sz w:val="24"/>
          <w:szCs w:val="24"/>
          <w:lang w:val="hy-AM"/>
        </w:rPr>
        <w:t>Կոռուպցիայի կանխարգելման հանձնաժողով</w:t>
      </w:r>
      <w:r w:rsidR="00FB5D42" w:rsidRPr="00AA0D16">
        <w:rPr>
          <w:rFonts w:ascii="GHEA Grapalat" w:hAnsi="GHEA Grapalat" w:cs="Calibri"/>
          <w:sz w:val="24"/>
          <w:szCs w:val="24"/>
          <w:lang w:val="hy-AM"/>
        </w:rPr>
        <w:t>ի կողմից:</w:t>
      </w:r>
    </w:p>
    <w:p w14:paraId="5A6D63EB" w14:textId="77777777" w:rsidR="005D6737" w:rsidRPr="005D6737" w:rsidRDefault="005D6737" w:rsidP="000251E9">
      <w:pPr>
        <w:spacing w:before="120"/>
        <w:ind w:firstLine="45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4CFDD448" w14:textId="736E364C" w:rsidR="00213C1B" w:rsidRPr="00CB12A0" w:rsidRDefault="00213C1B" w:rsidP="00396602">
      <w:pPr>
        <w:pStyle w:val="ListParagraph"/>
        <w:numPr>
          <w:ilvl w:val="0"/>
          <w:numId w:val="14"/>
        </w:numPr>
        <w:tabs>
          <w:tab w:val="center" w:pos="-6480"/>
        </w:tabs>
        <w:spacing w:before="120" w:line="360" w:lineRule="auto"/>
        <w:ind w:left="0" w:firstLine="720"/>
        <w:jc w:val="both"/>
        <w:rPr>
          <w:rFonts w:ascii="GHEA Grapalat" w:hAnsi="GHEA Grapalat" w:cs="Sylfaen"/>
          <w:b/>
          <w:szCs w:val="24"/>
          <w:lang w:val="hy-AM" w:eastAsia="fr-FR"/>
        </w:rPr>
      </w:pPr>
      <w:r w:rsidRPr="002B100E">
        <w:rPr>
          <w:rFonts w:ascii="GHEA Grapalat" w:hAnsi="GHEA Grapalat" w:cs="Sylfaen"/>
          <w:b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  <w:r w:rsidR="00133A05" w:rsidRPr="00AA0D16">
        <w:rPr>
          <w:rFonts w:ascii="GHEA Grapalat" w:hAnsi="GHEA Grapalat" w:cs="Sylfaen"/>
          <w:b/>
          <w:szCs w:val="24"/>
          <w:lang w:val="hy-AM" w:eastAsia="fr-FR"/>
        </w:rPr>
        <w:t>.</w:t>
      </w:r>
    </w:p>
    <w:p w14:paraId="40C5A7D8" w14:textId="530751DA" w:rsidR="002B100E" w:rsidRDefault="00EA3D87" w:rsidP="00EA3D87">
      <w:pPr>
        <w:tabs>
          <w:tab w:val="center" w:pos="-6480"/>
        </w:tabs>
        <w:spacing w:before="12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6D664C" w:rsidRPr="00EA3D87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6D664C" w:rsidRPr="00EA3D87">
        <w:rPr>
          <w:rFonts w:ascii="GHEA Grapalat" w:hAnsi="GHEA Grapalat"/>
          <w:sz w:val="24"/>
          <w:szCs w:val="24"/>
          <w:lang w:val="af-ZA"/>
        </w:rPr>
        <w:t xml:space="preserve"> </w:t>
      </w:r>
      <w:r w:rsidR="006D664C" w:rsidRPr="00EA3D87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="006D664C" w:rsidRPr="00EA3D87">
        <w:rPr>
          <w:rFonts w:ascii="GHEA Grapalat" w:hAnsi="GHEA Grapalat"/>
          <w:sz w:val="24"/>
          <w:szCs w:val="24"/>
          <w:lang w:val="af-ZA"/>
        </w:rPr>
        <w:t xml:space="preserve"> </w:t>
      </w:r>
      <w:r w:rsidR="006D664C" w:rsidRPr="00EA3D87">
        <w:rPr>
          <w:rFonts w:ascii="GHEA Grapalat" w:hAnsi="GHEA Grapalat"/>
          <w:sz w:val="24"/>
          <w:szCs w:val="24"/>
          <w:lang w:val="fr-FR"/>
        </w:rPr>
        <w:t>ընդունմ</w:t>
      </w:r>
      <w:r w:rsidR="006D664C" w:rsidRPr="00EA3D87">
        <w:rPr>
          <w:rFonts w:ascii="GHEA Grapalat" w:hAnsi="GHEA Grapalat"/>
          <w:sz w:val="24"/>
          <w:szCs w:val="24"/>
          <w:lang w:val="hy-AM"/>
        </w:rPr>
        <w:t>ամբ</w:t>
      </w:r>
      <w:r w:rsidR="006D664C" w:rsidRPr="00EA3D87">
        <w:rPr>
          <w:rFonts w:ascii="GHEA Grapalat" w:hAnsi="GHEA Grapalat"/>
          <w:sz w:val="24"/>
          <w:szCs w:val="24"/>
          <w:lang w:val="fr-FR"/>
        </w:rPr>
        <w:t xml:space="preserve"> </w:t>
      </w:r>
      <w:r w:rsidR="006D664C" w:rsidRPr="00EA3D8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6D664C" w:rsidRPr="00EA3D87">
        <w:rPr>
          <w:rFonts w:ascii="GHEA Grapalat" w:hAnsi="GHEA Grapalat"/>
          <w:sz w:val="24"/>
          <w:szCs w:val="24"/>
          <w:lang w:val="fr-FR"/>
        </w:rPr>
        <w:t xml:space="preserve"> այլ իրավական ակտերում փոփոխություններ և լրացումներ կատարելու անհրաժեշտություն չի առաջանում</w:t>
      </w:r>
      <w:r w:rsidR="006D664C" w:rsidRPr="00EA3D87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ADBFF5F" w14:textId="77777777" w:rsidR="000251E9" w:rsidRPr="00EA3D87" w:rsidRDefault="000251E9" w:rsidP="00EA3D87">
      <w:pPr>
        <w:tabs>
          <w:tab w:val="center" w:pos="-6480"/>
        </w:tabs>
        <w:spacing w:before="12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fr-FR"/>
        </w:rPr>
      </w:pPr>
    </w:p>
    <w:p w14:paraId="260B95C6" w14:textId="1FD5C3E4" w:rsidR="00EA3D87" w:rsidRPr="000251E9" w:rsidRDefault="00EA3D87" w:rsidP="000251E9">
      <w:pPr>
        <w:pStyle w:val="ListParagraph"/>
        <w:numPr>
          <w:ilvl w:val="0"/>
          <w:numId w:val="14"/>
        </w:numPr>
        <w:tabs>
          <w:tab w:val="center" w:pos="-6480"/>
          <w:tab w:val="left" w:pos="709"/>
          <w:tab w:val="left" w:pos="993"/>
        </w:tabs>
        <w:spacing w:before="120" w:line="360" w:lineRule="auto"/>
        <w:ind w:left="0" w:firstLine="567"/>
        <w:jc w:val="both"/>
        <w:rPr>
          <w:rFonts w:ascii="GHEA Grapalat" w:hAnsi="GHEA Grapalat" w:cs="Sylfaen"/>
          <w:b/>
          <w:szCs w:val="24"/>
          <w:lang w:val="af-ZA" w:eastAsia="fr-FR"/>
        </w:rPr>
      </w:pPr>
      <w:r w:rsidRPr="002B100E">
        <w:rPr>
          <w:rFonts w:ascii="GHEA Grapalat" w:hAnsi="GHEA Grapalat" w:cs="Sylfaen"/>
          <w:b/>
          <w:szCs w:val="24"/>
          <w:lang w:val="af-ZA" w:eastAsia="fr-FR"/>
        </w:rPr>
        <w:lastRenderedPageBreak/>
        <w:t>Լրացուցիչ ֆինանսական միջոցների անհրաժեշտության և նշված գումարի չափով ֆինանսական միջոցների վերականգնման անհրաժեշտության մասին</w:t>
      </w:r>
      <w:r w:rsidR="00133A05">
        <w:rPr>
          <w:rFonts w:ascii="GHEA Grapalat" w:hAnsi="GHEA Grapalat" w:cs="Sylfaen"/>
          <w:b/>
          <w:szCs w:val="24"/>
          <w:lang w:val="af-ZA" w:eastAsia="fr-FR"/>
        </w:rPr>
        <w:t>.</w:t>
      </w:r>
    </w:p>
    <w:p w14:paraId="257D9337" w14:textId="61266984" w:rsidR="00EA3D87" w:rsidRDefault="00EA3D87" w:rsidP="00EA3D87">
      <w:pPr>
        <w:spacing w:before="12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100E">
        <w:rPr>
          <w:rFonts w:ascii="GHEA Grapalat" w:hAnsi="GHEA Grapalat" w:cs="Sylfaen"/>
          <w:sz w:val="24"/>
          <w:szCs w:val="24"/>
          <w:lang w:val="hy-AM"/>
        </w:rPr>
        <w:t xml:space="preserve">Որոշման նախագծի </w:t>
      </w:r>
      <w:r w:rsidR="00C3237B">
        <w:rPr>
          <w:rFonts w:ascii="GHEA Grapalat" w:hAnsi="GHEA Grapalat" w:cs="Sylfaen"/>
          <w:sz w:val="24"/>
          <w:szCs w:val="24"/>
          <w:lang w:val="hy-AM"/>
        </w:rPr>
        <w:t xml:space="preserve">ընդունմամբ առաջանում է պետական բյուջեի պահուստային ֆոնդից 9 մլն </w:t>
      </w:r>
      <w:r w:rsidR="00712FDF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3237B">
        <w:rPr>
          <w:rFonts w:ascii="GHEA Grapalat" w:hAnsi="GHEA Grapalat" w:cs="Sylfaen"/>
          <w:sz w:val="24"/>
          <w:szCs w:val="24"/>
          <w:lang w:val="hy-AM"/>
        </w:rPr>
        <w:t>դրամ հատկացնելու անհրաժեշտություն։</w:t>
      </w:r>
      <w:r w:rsidR="00D42690" w:rsidRPr="00D42690">
        <w:rPr>
          <w:rFonts w:ascii="GHEA Grapalat" w:hAnsi="GHEA Grapalat" w:cs="Sylfaen"/>
          <w:sz w:val="24"/>
          <w:szCs w:val="24"/>
          <w:lang w:val="hy-AM"/>
        </w:rPr>
        <w:t xml:space="preserve"> Նվազեցվող գումարի չափով ՀՀ պետական բյուջեի հաշվին ֆինանսական միջոցների վերականգնման անհրաժեշտությունը բացակայում է։</w:t>
      </w:r>
      <w:bookmarkStart w:id="0" w:name="_GoBack"/>
      <w:bookmarkEnd w:id="0"/>
    </w:p>
    <w:p w14:paraId="47A85F86" w14:textId="3A4A430E" w:rsidR="00C3237B" w:rsidRDefault="00C3237B" w:rsidP="00C3237B">
      <w:pPr>
        <w:spacing w:before="12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047AB6" w14:textId="77777777" w:rsidR="00EA3D87" w:rsidRDefault="00EA3D87" w:rsidP="00EA3D87">
      <w:pPr>
        <w:pStyle w:val="ListParagraph"/>
        <w:numPr>
          <w:ilvl w:val="0"/>
          <w:numId w:val="14"/>
        </w:numPr>
        <w:spacing w:before="120" w:line="360" w:lineRule="auto"/>
        <w:jc w:val="both"/>
        <w:rPr>
          <w:rFonts w:ascii="GHEA Grapalat" w:hAnsi="GHEA Grapalat" w:cs="Sylfaen"/>
          <w:b/>
          <w:szCs w:val="24"/>
          <w:lang w:val="af-ZA"/>
        </w:rPr>
      </w:pPr>
      <w:r w:rsidRPr="008E3F10">
        <w:rPr>
          <w:rFonts w:ascii="GHEA Grapalat" w:hAnsi="GHEA Grapalat" w:cs="Sylfaen"/>
          <w:b/>
          <w:szCs w:val="24"/>
          <w:lang w:val="af-ZA"/>
        </w:rPr>
        <w:t>Ակնկալվող արդյունքները.</w:t>
      </w:r>
    </w:p>
    <w:p w14:paraId="00E43E09" w14:textId="77777777" w:rsidR="00EA3D87" w:rsidRPr="008E3F10" w:rsidRDefault="00EA3D87" w:rsidP="00EA3D87">
      <w:pPr>
        <w:spacing w:before="12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E3F1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E3F10">
        <w:rPr>
          <w:rFonts w:ascii="GHEA Grapalat" w:hAnsi="GHEA Grapalat"/>
          <w:sz w:val="24"/>
          <w:szCs w:val="24"/>
          <w:lang w:val="de-DE"/>
        </w:rPr>
        <w:t xml:space="preserve"> </w:t>
      </w:r>
      <w:r w:rsidRPr="008E3F10">
        <w:rPr>
          <w:rFonts w:ascii="GHEA Grapalat" w:hAnsi="GHEA Grapalat"/>
          <w:sz w:val="24"/>
          <w:szCs w:val="24"/>
          <w:lang w:val="hy-AM"/>
        </w:rPr>
        <w:t>նախագծի</w:t>
      </w:r>
      <w:r w:rsidRPr="008E3F10">
        <w:rPr>
          <w:rFonts w:ascii="GHEA Grapalat" w:hAnsi="GHEA Grapalat"/>
          <w:sz w:val="24"/>
          <w:szCs w:val="24"/>
          <w:lang w:val="de-DE"/>
        </w:rPr>
        <w:t xml:space="preserve"> </w:t>
      </w:r>
      <w:r w:rsidRPr="008E3F10">
        <w:rPr>
          <w:rFonts w:ascii="GHEA Grapalat" w:hAnsi="GHEA Grapalat"/>
          <w:sz w:val="24"/>
          <w:szCs w:val="24"/>
          <w:lang w:val="hy-AM"/>
        </w:rPr>
        <w:t>ընդունմամբ</w:t>
      </w:r>
      <w:r w:rsidRPr="008E3F10">
        <w:rPr>
          <w:rFonts w:ascii="GHEA Grapalat" w:hAnsi="GHEA Grapalat"/>
          <w:sz w:val="24"/>
          <w:szCs w:val="24"/>
          <w:lang w:val="de-DE"/>
        </w:rPr>
        <w:t xml:space="preserve"> </w:t>
      </w:r>
      <w:r w:rsidRPr="008E3F10">
        <w:rPr>
          <w:rFonts w:ascii="GHEA Grapalat" w:hAnsi="GHEA Grapalat"/>
          <w:sz w:val="24"/>
          <w:szCs w:val="24"/>
          <w:lang w:val="hy-AM"/>
        </w:rPr>
        <w:t>Կոռուպցիայի կանխարգելման հանձնաժողովը հնարավորություն կունենա ապահովելու վերոնշյալ օրենսդրական ակտերով պարտադիր աուդիտի ենթակա կուսակցությունների աուդիտորական ծառայությունների դիմաց ֆինանսավորումը:</w:t>
      </w:r>
    </w:p>
    <w:p w14:paraId="4F2C8F4D" w14:textId="77777777" w:rsidR="00EA3D87" w:rsidRPr="002B100E" w:rsidRDefault="00EA3D87" w:rsidP="00EA3D87">
      <w:pPr>
        <w:pStyle w:val="ListParagraph"/>
        <w:tabs>
          <w:tab w:val="center" w:pos="-6480"/>
        </w:tabs>
        <w:spacing w:before="120" w:line="360" w:lineRule="auto"/>
        <w:ind w:left="810"/>
        <w:jc w:val="both"/>
        <w:rPr>
          <w:rFonts w:ascii="GHEA Grapalat" w:hAnsi="GHEA Grapalat" w:cs="Sylfaen"/>
          <w:b/>
          <w:szCs w:val="24"/>
          <w:lang w:val="af-ZA" w:eastAsia="fr-FR"/>
        </w:rPr>
      </w:pPr>
    </w:p>
    <w:p w14:paraId="13C0E34F" w14:textId="77777777" w:rsidR="002B100E" w:rsidRPr="002B100E" w:rsidRDefault="002B100E" w:rsidP="001918D1">
      <w:pPr>
        <w:tabs>
          <w:tab w:val="center" w:pos="-6480"/>
          <w:tab w:val="right" w:pos="8640"/>
        </w:tabs>
        <w:spacing w:before="12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18721043" w14:textId="77777777" w:rsidR="00BE1F25" w:rsidRPr="00CB12A0" w:rsidRDefault="00BE1F25" w:rsidP="00BE1F25">
      <w:pPr>
        <w:spacing w:before="12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7F602B6" w14:textId="77777777" w:rsidR="008E3F10" w:rsidRPr="008E3F10" w:rsidRDefault="008E3F10" w:rsidP="008E3F10">
      <w:pPr>
        <w:spacing w:before="120" w:line="360" w:lineRule="auto"/>
        <w:ind w:left="45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89CF1B1" w14:textId="77777777" w:rsidR="00213C1B" w:rsidRPr="00AA0D16" w:rsidRDefault="00213C1B" w:rsidP="001918D1">
      <w:pPr>
        <w:spacing w:line="360" w:lineRule="auto"/>
        <w:ind w:firstLine="450"/>
        <w:jc w:val="both"/>
        <w:rPr>
          <w:rFonts w:ascii="GHEA Grapalat" w:hAnsi="GHEA Grapalat" w:cs="Calibri"/>
          <w:sz w:val="24"/>
          <w:szCs w:val="24"/>
          <w:lang w:val="af-ZA"/>
        </w:rPr>
      </w:pPr>
    </w:p>
    <w:sectPr w:rsidR="00213C1B" w:rsidRPr="00AA0D16" w:rsidSect="006677B5">
      <w:footerReference w:type="default" r:id="rId8"/>
      <w:pgSz w:w="11906" w:h="16838"/>
      <w:pgMar w:top="990" w:right="746" w:bottom="72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BD06A" w14:textId="77777777" w:rsidR="009A4BA2" w:rsidRDefault="009A4BA2" w:rsidP="00CD4AD0">
      <w:r>
        <w:separator/>
      </w:r>
    </w:p>
  </w:endnote>
  <w:endnote w:type="continuationSeparator" w:id="0">
    <w:p w14:paraId="2EAA85C2" w14:textId="77777777" w:rsidR="009A4BA2" w:rsidRDefault="009A4BA2" w:rsidP="00CD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37524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56B9E" w14:textId="2A5FFF29" w:rsidR="00CD4AD0" w:rsidRDefault="00CD4A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6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9220E5" w14:textId="77777777" w:rsidR="00CD4AD0" w:rsidRDefault="00CD4A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93CF9" w14:textId="77777777" w:rsidR="009A4BA2" w:rsidRDefault="009A4BA2" w:rsidP="00CD4AD0">
      <w:r>
        <w:separator/>
      </w:r>
    </w:p>
  </w:footnote>
  <w:footnote w:type="continuationSeparator" w:id="0">
    <w:p w14:paraId="257D9145" w14:textId="77777777" w:rsidR="009A4BA2" w:rsidRDefault="009A4BA2" w:rsidP="00CD4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3144DA8"/>
    <w:multiLevelType w:val="hybridMultilevel"/>
    <w:tmpl w:val="0B621186"/>
    <w:lvl w:ilvl="0" w:tplc="23DAA3B0">
      <w:start w:val="8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D10832"/>
    <w:multiLevelType w:val="hybridMultilevel"/>
    <w:tmpl w:val="75E8BA9C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E3238"/>
    <w:multiLevelType w:val="hybridMultilevel"/>
    <w:tmpl w:val="C208236E"/>
    <w:lvl w:ilvl="0" w:tplc="B2CA6E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F3C08"/>
    <w:multiLevelType w:val="hybridMultilevel"/>
    <w:tmpl w:val="A17EF754"/>
    <w:lvl w:ilvl="0" w:tplc="8494BCDA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A625D42"/>
    <w:multiLevelType w:val="hybridMultilevel"/>
    <w:tmpl w:val="B2084B48"/>
    <w:lvl w:ilvl="0" w:tplc="B6403A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A5B1421"/>
    <w:multiLevelType w:val="hybridMultilevel"/>
    <w:tmpl w:val="3E2EF608"/>
    <w:lvl w:ilvl="0" w:tplc="DF904B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1627EA"/>
    <w:multiLevelType w:val="hybridMultilevel"/>
    <w:tmpl w:val="35624378"/>
    <w:lvl w:ilvl="0" w:tplc="CC48A0CA">
      <w:start w:val="4"/>
      <w:numFmt w:val="decimal"/>
      <w:lvlText w:val="%1."/>
      <w:lvlJc w:val="left"/>
      <w:pPr>
        <w:ind w:left="990" w:hanging="360"/>
      </w:pPr>
      <w:rPr>
        <w:rFonts w:cs="Calibri" w:hint="default"/>
        <w:b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C563E78"/>
    <w:multiLevelType w:val="hybridMultilevel"/>
    <w:tmpl w:val="56042B8A"/>
    <w:lvl w:ilvl="0" w:tplc="EEB4F944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7D434EB5"/>
    <w:multiLevelType w:val="hybridMultilevel"/>
    <w:tmpl w:val="1226B90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D6E44"/>
    <w:multiLevelType w:val="hybridMultilevel"/>
    <w:tmpl w:val="78967876"/>
    <w:lvl w:ilvl="0" w:tplc="B2CE2798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8"/>
  </w:num>
  <w:num w:numId="3">
    <w:abstractNumId w:va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1"/>
  </w:num>
  <w:num w:numId="9">
    <w:abstractNumId w:val="5"/>
  </w:num>
  <w:num w:numId="10">
    <w:abstractNumId w:val="10"/>
  </w:num>
  <w:num w:numId="11">
    <w:abstractNumId w:val="12"/>
  </w:num>
  <w:num w:numId="12">
    <w:abstractNumId w:val="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596"/>
    <w:rsid w:val="00003791"/>
    <w:rsid w:val="000251E9"/>
    <w:rsid w:val="00027C00"/>
    <w:rsid w:val="00056E9A"/>
    <w:rsid w:val="00076B18"/>
    <w:rsid w:val="00080FC8"/>
    <w:rsid w:val="000B60D4"/>
    <w:rsid w:val="001076A4"/>
    <w:rsid w:val="0012695E"/>
    <w:rsid w:val="00133A05"/>
    <w:rsid w:val="00180850"/>
    <w:rsid w:val="001918D1"/>
    <w:rsid w:val="0019688D"/>
    <w:rsid w:val="001D58E7"/>
    <w:rsid w:val="001F27DE"/>
    <w:rsid w:val="00213690"/>
    <w:rsid w:val="00213C1B"/>
    <w:rsid w:val="00223AAE"/>
    <w:rsid w:val="002269BC"/>
    <w:rsid w:val="0024783A"/>
    <w:rsid w:val="002B100E"/>
    <w:rsid w:val="00302339"/>
    <w:rsid w:val="00310A3F"/>
    <w:rsid w:val="00313B1D"/>
    <w:rsid w:val="00370A92"/>
    <w:rsid w:val="00396602"/>
    <w:rsid w:val="003A6020"/>
    <w:rsid w:val="003B4C06"/>
    <w:rsid w:val="00463CDC"/>
    <w:rsid w:val="004941EE"/>
    <w:rsid w:val="004C5033"/>
    <w:rsid w:val="004E11B4"/>
    <w:rsid w:val="004F2D35"/>
    <w:rsid w:val="00537D6B"/>
    <w:rsid w:val="00554DDB"/>
    <w:rsid w:val="00564FB3"/>
    <w:rsid w:val="00566F78"/>
    <w:rsid w:val="005D6737"/>
    <w:rsid w:val="00606627"/>
    <w:rsid w:val="00622BF8"/>
    <w:rsid w:val="006677B5"/>
    <w:rsid w:val="006C76CF"/>
    <w:rsid w:val="006C79B4"/>
    <w:rsid w:val="006D1F1E"/>
    <w:rsid w:val="006D664C"/>
    <w:rsid w:val="00712FDF"/>
    <w:rsid w:val="00797A22"/>
    <w:rsid w:val="007C0828"/>
    <w:rsid w:val="007D19E2"/>
    <w:rsid w:val="00813EFF"/>
    <w:rsid w:val="008E17E3"/>
    <w:rsid w:val="008E3F10"/>
    <w:rsid w:val="008E4908"/>
    <w:rsid w:val="00906596"/>
    <w:rsid w:val="00946658"/>
    <w:rsid w:val="00950222"/>
    <w:rsid w:val="009608C9"/>
    <w:rsid w:val="00967848"/>
    <w:rsid w:val="009717BC"/>
    <w:rsid w:val="009A332A"/>
    <w:rsid w:val="009A4BA2"/>
    <w:rsid w:val="009D1D70"/>
    <w:rsid w:val="009E1879"/>
    <w:rsid w:val="00A20EDF"/>
    <w:rsid w:val="00A835E3"/>
    <w:rsid w:val="00A83CB4"/>
    <w:rsid w:val="00A91BB7"/>
    <w:rsid w:val="00AA0D16"/>
    <w:rsid w:val="00AC19F1"/>
    <w:rsid w:val="00AC3764"/>
    <w:rsid w:val="00AF2C70"/>
    <w:rsid w:val="00B36AA6"/>
    <w:rsid w:val="00BE1F25"/>
    <w:rsid w:val="00C0645F"/>
    <w:rsid w:val="00C3237B"/>
    <w:rsid w:val="00C751C8"/>
    <w:rsid w:val="00C911CA"/>
    <w:rsid w:val="00CA28FE"/>
    <w:rsid w:val="00CB12A0"/>
    <w:rsid w:val="00CB64C9"/>
    <w:rsid w:val="00CC07CD"/>
    <w:rsid w:val="00CD4AD0"/>
    <w:rsid w:val="00CE3A9D"/>
    <w:rsid w:val="00D178CE"/>
    <w:rsid w:val="00D27670"/>
    <w:rsid w:val="00D33B5C"/>
    <w:rsid w:val="00D42690"/>
    <w:rsid w:val="00D91BAE"/>
    <w:rsid w:val="00DD046D"/>
    <w:rsid w:val="00E354AB"/>
    <w:rsid w:val="00E56C61"/>
    <w:rsid w:val="00E748E7"/>
    <w:rsid w:val="00E84950"/>
    <w:rsid w:val="00EA3D87"/>
    <w:rsid w:val="00F42354"/>
    <w:rsid w:val="00F71B9C"/>
    <w:rsid w:val="00F820D5"/>
    <w:rsid w:val="00F866AD"/>
    <w:rsid w:val="00FB5D42"/>
    <w:rsid w:val="00FD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72326"/>
  <w15:docId w15:val="{EC1504E3-EEA3-4811-9276-90C7B454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8C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9608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608C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9608C9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9608C9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9608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608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213C1B"/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D4A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4AD0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CD4A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4AD0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2B01B-15D9-430B-A81D-539C4E77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808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https:/mul2-mnp.gov.am/tasks/182268/oneclick/1Naxagic-himnavorum.docx?token=caf443eb8dbf1999d1f2b722ded8a776</cp:keywords>
  <cp:lastModifiedBy>Susanna Arzumanyan</cp:lastModifiedBy>
  <cp:revision>59</cp:revision>
  <dcterms:created xsi:type="dcterms:W3CDTF">2022-08-11T11:00:00Z</dcterms:created>
  <dcterms:modified xsi:type="dcterms:W3CDTF">2024-06-06T12:05:00Z</dcterms:modified>
</cp:coreProperties>
</file>