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BFCA7" w14:textId="77777777" w:rsidR="00CD7801" w:rsidRDefault="00CD7801" w:rsidP="00CD7801">
      <w:pPr>
        <w:pStyle w:val="mechtex"/>
        <w:spacing w:line="360" w:lineRule="auto"/>
        <w:jc w:val="right"/>
        <w:rPr>
          <w:rFonts w:ascii="GHEA Grapalat" w:hAnsi="GHEA Grapalat"/>
          <w:sz w:val="24"/>
          <w:szCs w:val="24"/>
          <w:u w:val="single"/>
        </w:rPr>
      </w:pPr>
      <w:r>
        <w:rPr>
          <w:rFonts w:ascii="GHEA Grapalat" w:hAnsi="GHEA Grapalat"/>
          <w:sz w:val="24"/>
          <w:szCs w:val="24"/>
          <w:u w:val="single"/>
        </w:rPr>
        <w:t>ՆԱԽԱԳԻԾ</w:t>
      </w:r>
    </w:p>
    <w:p w14:paraId="151859DA" w14:textId="77777777" w:rsidR="00CD7801" w:rsidRDefault="00CD7801" w:rsidP="00CD7801">
      <w:pPr>
        <w:spacing w:after="0" w:line="360" w:lineRule="auto"/>
        <w:jc w:val="both"/>
        <w:rPr>
          <w:rFonts w:ascii="GHEA Grapalat" w:hAnsi="GHEA Grapalat" w:cs="Sylfaen"/>
          <w:b/>
          <w:bCs/>
          <w:sz w:val="24"/>
          <w:szCs w:val="24"/>
          <w:lang w:eastAsia="en-GB"/>
        </w:rPr>
      </w:pPr>
    </w:p>
    <w:p w14:paraId="623BC919" w14:textId="77777777" w:rsidR="00CD7801" w:rsidRDefault="00CD7801" w:rsidP="00CD7801">
      <w:pPr>
        <w:spacing w:after="0" w:line="360" w:lineRule="auto"/>
        <w:jc w:val="both"/>
        <w:rPr>
          <w:rFonts w:ascii="GHEA Grapalat" w:hAnsi="GHEA Grapalat" w:cs="Sylfaen"/>
          <w:b/>
          <w:bCs/>
          <w:sz w:val="24"/>
          <w:szCs w:val="24"/>
          <w:lang w:eastAsia="en-GB"/>
        </w:rPr>
      </w:pPr>
    </w:p>
    <w:p w14:paraId="2A9EBA2C" w14:textId="77777777" w:rsidR="00CD7801" w:rsidRDefault="00CD7801" w:rsidP="00CD7801">
      <w:pPr>
        <w:spacing w:after="0" w:line="360" w:lineRule="auto"/>
        <w:jc w:val="center"/>
        <w:rPr>
          <w:rFonts w:ascii="GHEA Grapalat" w:hAnsi="GHEA Grapalat"/>
          <w:sz w:val="24"/>
          <w:szCs w:val="24"/>
          <w:lang w:eastAsia="en-GB"/>
        </w:rPr>
      </w:pPr>
      <w:r>
        <w:rPr>
          <w:rFonts w:ascii="GHEA Grapalat" w:hAnsi="GHEA Grapalat" w:cs="Sylfaen"/>
          <w:b/>
          <w:bCs/>
          <w:sz w:val="24"/>
          <w:szCs w:val="24"/>
          <w:lang w:eastAsia="en-GB"/>
        </w:rPr>
        <w:t>ՀԱՅԱՍՏԱՆԻ ՀԱՆՐԱՊԵՏՈՒԹՅԱՆ ԿԱՌԱՎԱՐՈՒԹՅՈՒ</w:t>
      </w:r>
      <w:r>
        <w:rPr>
          <w:rFonts w:ascii="GHEA Grapalat" w:hAnsi="GHEA Grapalat"/>
          <w:b/>
          <w:bCs/>
          <w:sz w:val="24"/>
          <w:szCs w:val="24"/>
          <w:lang w:eastAsia="en-GB"/>
        </w:rPr>
        <w:t>Ն</w:t>
      </w:r>
    </w:p>
    <w:p w14:paraId="2658E7A7" w14:textId="77777777" w:rsidR="00CD7801" w:rsidRDefault="00CD7801" w:rsidP="00CD7801">
      <w:pPr>
        <w:spacing w:after="0" w:line="360" w:lineRule="auto"/>
        <w:jc w:val="center"/>
        <w:rPr>
          <w:rFonts w:ascii="GHEA Grapalat" w:hAnsi="GHEA Grapalat"/>
          <w:sz w:val="24"/>
          <w:szCs w:val="24"/>
          <w:lang w:eastAsia="en-GB"/>
        </w:rPr>
      </w:pPr>
      <w:r>
        <w:rPr>
          <w:rFonts w:ascii="GHEA Grapalat" w:hAnsi="GHEA Grapalat"/>
          <w:b/>
          <w:bCs/>
          <w:sz w:val="24"/>
          <w:szCs w:val="24"/>
          <w:lang w:eastAsia="en-GB"/>
        </w:rPr>
        <w:t>Ո Ր Ո Շ ՈՒ Մ</w:t>
      </w:r>
    </w:p>
    <w:p w14:paraId="3BBBB7F4" w14:textId="77777777" w:rsidR="00CD7801" w:rsidRDefault="00CD7801" w:rsidP="00CD7801">
      <w:pPr>
        <w:pStyle w:val="mechtex"/>
        <w:spacing w:line="360" w:lineRule="auto"/>
        <w:rPr>
          <w:rFonts w:ascii="GHEA Grapalat" w:hAnsi="GHEA Grapalat"/>
          <w:sz w:val="24"/>
          <w:szCs w:val="24"/>
        </w:rPr>
      </w:pPr>
    </w:p>
    <w:p w14:paraId="2B8CCDA7" w14:textId="72B42F37" w:rsidR="00CD7801" w:rsidRDefault="00CD7801" w:rsidP="00CD7801">
      <w:pPr>
        <w:spacing w:after="0" w:line="360" w:lineRule="auto"/>
        <w:jc w:val="center"/>
        <w:rPr>
          <w:rFonts w:ascii="GHEA Grapalat" w:hAnsi="GHEA Grapalat"/>
          <w:sz w:val="24"/>
          <w:szCs w:val="24"/>
        </w:rPr>
      </w:pPr>
      <w:r>
        <w:rPr>
          <w:rFonts w:ascii="GHEA Grapalat" w:hAnsi="GHEA Grapalat" w:cs="Sylfaen"/>
          <w:sz w:val="24"/>
          <w:szCs w:val="24"/>
        </w:rPr>
        <w:t>_</w:t>
      </w:r>
      <w:r>
        <w:rPr>
          <w:rFonts w:ascii="GHEA Grapalat" w:hAnsi="GHEA Grapalat" w:cs="Sylfaen"/>
          <w:sz w:val="24"/>
          <w:szCs w:val="24"/>
          <w:lang w:val="hy-AM"/>
        </w:rPr>
        <w:t xml:space="preserve"> </w:t>
      </w:r>
      <w:r w:rsidR="00665110">
        <w:rPr>
          <w:rFonts w:ascii="GHEA Grapalat" w:hAnsi="GHEA Grapalat" w:cs="Sylfaen"/>
          <w:sz w:val="24"/>
          <w:szCs w:val="24"/>
        </w:rPr>
        <w:t xml:space="preserve">        </w:t>
      </w:r>
      <w:r w:rsidR="007A0229">
        <w:rPr>
          <w:rFonts w:ascii="GHEA Grapalat" w:hAnsi="GHEA Grapalat" w:cs="Sylfaen"/>
          <w:sz w:val="24"/>
          <w:szCs w:val="24"/>
          <w:lang w:val="hy-AM"/>
        </w:rPr>
        <w:t>հունիս</w:t>
      </w:r>
      <w:r w:rsidR="004A7540">
        <w:rPr>
          <w:rFonts w:ascii="GHEA Grapalat" w:hAnsi="GHEA Grapalat" w:cs="Sylfaen"/>
          <w:sz w:val="24"/>
          <w:szCs w:val="24"/>
          <w:lang w:val="hy-AM"/>
        </w:rPr>
        <w:t xml:space="preserve"> </w:t>
      </w:r>
      <w:r>
        <w:rPr>
          <w:rFonts w:ascii="GHEA Grapalat" w:hAnsi="GHEA Grapalat" w:cs="Sylfaen"/>
          <w:sz w:val="24"/>
          <w:szCs w:val="24"/>
          <w:lang w:val="hy-AM"/>
        </w:rPr>
        <w:t>2024</w:t>
      </w:r>
      <w:r>
        <w:rPr>
          <w:rFonts w:ascii="GHEA Grapalat" w:hAnsi="GHEA Grapalat"/>
          <w:sz w:val="24"/>
          <w:szCs w:val="24"/>
          <w:lang w:val="hy-AM"/>
        </w:rPr>
        <w:t xml:space="preserve"> </w:t>
      </w:r>
      <w:r>
        <w:rPr>
          <w:rFonts w:ascii="GHEA Grapalat" w:hAnsi="GHEA Grapalat"/>
          <w:sz w:val="24"/>
          <w:szCs w:val="24"/>
        </w:rPr>
        <w:t>թվականի  N        - Լ</w:t>
      </w:r>
    </w:p>
    <w:p w14:paraId="53BA5A7B" w14:textId="77777777" w:rsidR="00CD7801" w:rsidRPr="00665110" w:rsidRDefault="00CD7801" w:rsidP="00CD7801">
      <w:pPr>
        <w:spacing w:after="0" w:line="360" w:lineRule="auto"/>
        <w:jc w:val="both"/>
        <w:rPr>
          <w:rFonts w:ascii="GHEA Grapalat" w:hAnsi="GHEA Grapalat" w:cs="Sylfaen"/>
          <w:spacing w:val="10"/>
          <w:sz w:val="24"/>
          <w:szCs w:val="24"/>
        </w:rPr>
      </w:pPr>
    </w:p>
    <w:p w14:paraId="2F2E0038" w14:textId="7227253C" w:rsidR="00CD7801" w:rsidRDefault="00665110" w:rsidP="00665110">
      <w:pPr>
        <w:spacing w:after="0" w:line="276" w:lineRule="auto"/>
        <w:jc w:val="center"/>
        <w:rPr>
          <w:rFonts w:ascii="GHEA Grapalat" w:eastAsia="Times New Roman" w:hAnsi="GHEA Grapalat" w:cs="Times New Roman"/>
          <w:sz w:val="24"/>
          <w:szCs w:val="24"/>
          <w:lang w:val="af-ZA"/>
        </w:rPr>
      </w:pPr>
      <w:bookmarkStart w:id="0" w:name="_Hlk167182055"/>
      <w:bookmarkStart w:id="1" w:name="_Hlk167182578"/>
      <w:r>
        <w:rPr>
          <w:rFonts w:ascii="GHEA Grapalat" w:hAnsi="GHEA Grapalat" w:cs="Tahoma"/>
          <w:b/>
          <w:sz w:val="24"/>
          <w:szCs w:val="24"/>
          <w:lang w:val="af-ZA"/>
        </w:rPr>
        <w:t>«</w:t>
      </w:r>
      <w:r w:rsidRPr="00665110">
        <w:rPr>
          <w:rFonts w:ascii="GHEA Grapalat" w:hAnsi="GHEA Grapalat" w:cs="Tahoma"/>
          <w:b/>
          <w:bCs/>
          <w:sz w:val="24"/>
          <w:szCs w:val="24"/>
          <w:lang w:val="hy-AM"/>
        </w:rPr>
        <w:t xml:space="preserve">ԴԵՂԵՐԻ ՄԱՍԻՆ» ՕՐԵՆՔՈՒՄ ԼՐԱՑՈՒՄՆԵՐ ԿԱՏԱՐԵԼՈՒ ՄԱՍԻՆ» </w:t>
      </w:r>
      <w:r>
        <w:rPr>
          <w:rFonts w:ascii="GHEA Grapalat" w:hAnsi="GHEA Grapalat" w:cs="Tahoma"/>
          <w:b/>
          <w:bCs/>
          <w:sz w:val="24"/>
          <w:szCs w:val="24"/>
          <w:lang w:val="hy-AM"/>
        </w:rPr>
        <w:t>ԵՎ</w:t>
      </w:r>
      <w:r w:rsidRPr="00665110">
        <w:rPr>
          <w:rFonts w:ascii="GHEA Grapalat" w:hAnsi="GHEA Grapalat" w:cs="Tahoma"/>
          <w:b/>
          <w:bCs/>
          <w:sz w:val="24"/>
          <w:szCs w:val="24"/>
          <w:lang w:val="hy-AM"/>
        </w:rPr>
        <w:t xml:space="preserve"> «ՎԱՐՉԱԿԱՆ ԻՐԱՎԱԽԱԽՏՈՒՄՆԵՐԻ ՎԵՐԱԲԵՐՅԱԼ» ՀԱՅԱՍՏԱՆԻ ՀԱՆՐԱՊԵՏՈՒԹՅԱՆ ՕՐԵՆՍԳՐՔՈՒՄ ԼՐԱՑՈՒՄՆԵՐ ԿԱՏԱՐԵԼՈՒ ՄԱՍԻՆ» </w:t>
      </w:r>
      <w:r w:rsidRPr="00665110">
        <w:rPr>
          <w:rFonts w:ascii="GHEA Grapalat" w:hAnsi="GHEA Grapalat" w:cs="Tahoma"/>
          <w:b/>
          <w:sz w:val="24"/>
          <w:szCs w:val="24"/>
          <w:lang w:val="hy-AM"/>
        </w:rPr>
        <w:t>ՀԱՅԱՍՏԱՆԻ</w:t>
      </w:r>
      <w:r>
        <w:rPr>
          <w:rFonts w:ascii="GHEA Grapalat" w:hAnsi="GHEA Grapalat" w:cs="Tahoma"/>
          <w:b/>
          <w:sz w:val="24"/>
          <w:szCs w:val="24"/>
          <w:lang w:val="af-ZA"/>
        </w:rPr>
        <w:t xml:space="preserve"> </w:t>
      </w:r>
      <w:r w:rsidRPr="00665110">
        <w:rPr>
          <w:rFonts w:ascii="GHEA Grapalat" w:hAnsi="GHEA Grapalat" w:cs="Tahoma"/>
          <w:b/>
          <w:sz w:val="24"/>
          <w:szCs w:val="24"/>
          <w:lang w:val="hy-AM"/>
        </w:rPr>
        <w:t>ՀԱՆՐԱՊԵՏՈՒԹՅԱՆ</w:t>
      </w:r>
      <w:r>
        <w:rPr>
          <w:rFonts w:ascii="GHEA Grapalat" w:hAnsi="GHEA Grapalat" w:cs="Tahoma"/>
          <w:b/>
          <w:sz w:val="24"/>
          <w:szCs w:val="24"/>
          <w:lang w:val="af-ZA"/>
        </w:rPr>
        <w:t xml:space="preserve"> </w:t>
      </w:r>
      <w:r w:rsidRPr="00665110">
        <w:rPr>
          <w:rFonts w:ascii="GHEA Grapalat" w:hAnsi="GHEA Grapalat" w:cs="Tahoma"/>
          <w:b/>
          <w:sz w:val="24"/>
          <w:szCs w:val="24"/>
          <w:lang w:val="hy-AM"/>
        </w:rPr>
        <w:t>ՕՐԵՆՔ</w:t>
      </w:r>
      <w:r>
        <w:rPr>
          <w:rFonts w:ascii="GHEA Grapalat" w:hAnsi="GHEA Grapalat" w:cs="Tahoma"/>
          <w:b/>
          <w:sz w:val="24"/>
          <w:szCs w:val="24"/>
          <w:lang w:val="hy-AM"/>
        </w:rPr>
        <w:t>ՆԵՐ</w:t>
      </w:r>
      <w:r w:rsidRPr="00665110">
        <w:rPr>
          <w:rFonts w:ascii="GHEA Grapalat" w:hAnsi="GHEA Grapalat" w:cs="Tahoma"/>
          <w:b/>
          <w:sz w:val="24"/>
          <w:szCs w:val="24"/>
          <w:lang w:val="hy-AM"/>
        </w:rPr>
        <w:t>Ի</w:t>
      </w:r>
      <w:r>
        <w:rPr>
          <w:rFonts w:ascii="GHEA Grapalat" w:hAnsi="GHEA Grapalat" w:cs="Tahoma"/>
          <w:b/>
          <w:sz w:val="24"/>
          <w:szCs w:val="24"/>
          <w:lang w:val="hy-AM"/>
        </w:rPr>
        <w:t xml:space="preserve"> ՆԱԽԱԳԾԵՐԻ</w:t>
      </w:r>
      <w:bookmarkEnd w:id="0"/>
      <w:r>
        <w:rPr>
          <w:rFonts w:ascii="GHEA Grapalat" w:hAnsi="GHEA Grapalat" w:cs="Tahoma"/>
          <w:b/>
          <w:sz w:val="24"/>
          <w:szCs w:val="24"/>
          <w:lang w:val="hy-AM"/>
        </w:rPr>
        <w:t xml:space="preserve"> </w:t>
      </w:r>
      <w:r>
        <w:rPr>
          <w:rFonts w:ascii="GHEA Grapalat" w:hAnsi="GHEA Grapalat" w:cs="Tahoma"/>
          <w:b/>
          <w:spacing w:val="-4"/>
          <w:sz w:val="24"/>
          <w:szCs w:val="24"/>
          <w:lang w:val="af-ZA"/>
        </w:rPr>
        <w:t>ՎԵՐԱԲԵՐՅԱԼ ՀԱՅԱՍՏԱՆԻ ՀԱՆՐԱՊԵՏՈՒԹՅԱՆ ԿԱՌԱՎԱՐՈՒԹՅԱՆ</w:t>
      </w:r>
      <w:r>
        <w:rPr>
          <w:rFonts w:ascii="GHEA Grapalat" w:hAnsi="GHEA Grapalat" w:cs="Tahoma"/>
          <w:spacing w:val="-4"/>
          <w:sz w:val="24"/>
          <w:szCs w:val="24"/>
          <w:lang w:val="af-ZA"/>
        </w:rPr>
        <w:t xml:space="preserve"> </w:t>
      </w:r>
      <w:r>
        <w:rPr>
          <w:rFonts w:ascii="GHEA Grapalat" w:hAnsi="GHEA Grapalat" w:cs="Tahoma"/>
          <w:b/>
          <w:spacing w:val="-4"/>
          <w:sz w:val="24"/>
          <w:szCs w:val="24"/>
          <w:lang w:val="af-ZA"/>
        </w:rPr>
        <w:t>ԱՌԱՋԱՐԿՈՒԹՅ</w:t>
      </w:r>
      <w:r>
        <w:rPr>
          <w:rFonts w:ascii="GHEA Grapalat" w:hAnsi="GHEA Grapalat" w:cs="Tahoma"/>
          <w:b/>
          <w:spacing w:val="-4"/>
          <w:sz w:val="24"/>
          <w:szCs w:val="24"/>
          <w:lang w:val="hy-AM"/>
        </w:rPr>
        <w:t>ԱՆ</w:t>
      </w:r>
      <w:r>
        <w:rPr>
          <w:rFonts w:ascii="GHEA Grapalat" w:hAnsi="GHEA Grapalat" w:cs="Tahoma"/>
          <w:b/>
          <w:spacing w:val="-4"/>
          <w:sz w:val="24"/>
          <w:szCs w:val="24"/>
          <w:lang w:val="af-ZA"/>
        </w:rPr>
        <w:t xml:space="preserve"> ՄԱՍԻՆ</w:t>
      </w:r>
    </w:p>
    <w:bookmarkEnd w:id="1"/>
    <w:p w14:paraId="12CB2E87" w14:textId="77777777" w:rsidR="00CD7801" w:rsidRDefault="00CD7801" w:rsidP="00CD7801">
      <w:pPr>
        <w:pStyle w:val="mechtex"/>
        <w:spacing w:line="276" w:lineRule="auto"/>
        <w:rPr>
          <w:rFonts w:ascii="GHEA Grapalat" w:hAnsi="GHEA Grapalat"/>
          <w:caps/>
          <w:sz w:val="24"/>
          <w:szCs w:val="24"/>
          <w:lang w:val="af-ZA"/>
        </w:rPr>
      </w:pPr>
      <w:r>
        <w:rPr>
          <w:rFonts w:ascii="GHEA Grapalat" w:hAnsi="GHEA Grapalat"/>
          <w:caps/>
          <w:sz w:val="24"/>
          <w:szCs w:val="24"/>
          <w:lang w:val="af-ZA"/>
        </w:rPr>
        <w:t>-------------------------------------------------------------------------------------------------------</w:t>
      </w:r>
    </w:p>
    <w:p w14:paraId="17C49DC7" w14:textId="77777777" w:rsidR="00CD7801" w:rsidRDefault="00CD7801" w:rsidP="00CD7801">
      <w:pPr>
        <w:pStyle w:val="norm"/>
        <w:spacing w:line="276" w:lineRule="auto"/>
        <w:ind w:firstLine="720"/>
        <w:rPr>
          <w:rFonts w:ascii="GHEA Grapalat" w:hAnsi="GHEA Grapalat" w:cs="Tahoma"/>
          <w:sz w:val="24"/>
          <w:szCs w:val="24"/>
          <w:lang w:val="hy-AM"/>
        </w:rPr>
      </w:pPr>
    </w:p>
    <w:p w14:paraId="6CE59FA0" w14:textId="77777777" w:rsidR="00CD7801" w:rsidRDefault="00CD7801" w:rsidP="00CD7801">
      <w:pPr>
        <w:pStyle w:val="norm"/>
        <w:spacing w:line="360" w:lineRule="auto"/>
        <w:ind w:firstLine="720"/>
        <w:rPr>
          <w:rFonts w:ascii="GHEA Grapalat" w:hAnsi="GHEA Grapalat" w:cs="Tahoma"/>
          <w:sz w:val="24"/>
          <w:szCs w:val="24"/>
          <w:lang w:val="af-ZA"/>
        </w:rPr>
      </w:pPr>
      <w:r>
        <w:rPr>
          <w:rFonts w:ascii="GHEA Grapalat" w:hAnsi="GHEA Grapalat" w:cs="Tahoma"/>
          <w:sz w:val="24"/>
          <w:szCs w:val="24"/>
          <w:lang w:val="hy-AM"/>
        </w:rPr>
        <w:t>Հիմք</w:t>
      </w:r>
      <w:r>
        <w:rPr>
          <w:rFonts w:ascii="GHEA Grapalat" w:hAnsi="GHEA Grapalat" w:cs="Tahoma"/>
          <w:sz w:val="24"/>
          <w:szCs w:val="24"/>
          <w:lang w:val="af-ZA"/>
        </w:rPr>
        <w:t xml:space="preserve"> </w:t>
      </w:r>
      <w:r>
        <w:rPr>
          <w:rFonts w:ascii="GHEA Grapalat" w:hAnsi="GHEA Grapalat" w:cs="Tahoma"/>
          <w:sz w:val="24"/>
          <w:szCs w:val="24"/>
          <w:lang w:val="hy-AM"/>
        </w:rPr>
        <w:t>ընդունելով</w:t>
      </w:r>
      <w:r>
        <w:rPr>
          <w:rFonts w:ascii="GHEA Grapalat" w:hAnsi="GHEA Grapalat"/>
          <w:sz w:val="24"/>
          <w:szCs w:val="24"/>
          <w:lang w:val="af-ZA"/>
        </w:rPr>
        <w:t xml:space="preserve"> «</w:t>
      </w:r>
      <w:r>
        <w:rPr>
          <w:rFonts w:ascii="GHEA Grapalat" w:hAnsi="GHEA Grapalat" w:cs="Tahoma"/>
          <w:sz w:val="24"/>
          <w:szCs w:val="24"/>
          <w:lang w:val="hy-AM"/>
        </w:rPr>
        <w:t>Ազգային</w:t>
      </w:r>
      <w:r>
        <w:rPr>
          <w:rFonts w:ascii="GHEA Grapalat" w:hAnsi="GHEA Grapalat" w:cs="Tahoma"/>
          <w:sz w:val="24"/>
          <w:szCs w:val="24"/>
          <w:lang w:val="af-ZA"/>
        </w:rPr>
        <w:t xml:space="preserve"> </w:t>
      </w:r>
      <w:r>
        <w:rPr>
          <w:rFonts w:ascii="GHEA Grapalat" w:hAnsi="GHEA Grapalat" w:cs="Tahoma"/>
          <w:sz w:val="24"/>
          <w:szCs w:val="24"/>
          <w:lang w:val="hy-AM"/>
        </w:rPr>
        <w:t>ժողովի</w:t>
      </w:r>
      <w:r>
        <w:rPr>
          <w:rFonts w:ascii="GHEA Grapalat" w:hAnsi="GHEA Grapalat" w:cs="Tahoma"/>
          <w:sz w:val="24"/>
          <w:szCs w:val="24"/>
          <w:lang w:val="af-ZA"/>
        </w:rPr>
        <w:t xml:space="preserve"> </w:t>
      </w:r>
      <w:r>
        <w:rPr>
          <w:rFonts w:ascii="GHEA Grapalat" w:hAnsi="GHEA Grapalat" w:cs="Tahoma"/>
          <w:sz w:val="24"/>
          <w:szCs w:val="24"/>
          <w:lang w:val="hy-AM"/>
        </w:rPr>
        <w:t>կանոնակարգ</w:t>
      </w:r>
      <w:r>
        <w:rPr>
          <w:rFonts w:ascii="GHEA Grapalat" w:hAnsi="GHEA Grapalat" w:cs="Tahoma"/>
          <w:sz w:val="24"/>
          <w:szCs w:val="24"/>
          <w:lang w:val="af-ZA"/>
        </w:rPr>
        <w:t xml:space="preserve">» </w:t>
      </w:r>
      <w:r>
        <w:rPr>
          <w:rFonts w:ascii="GHEA Grapalat" w:hAnsi="GHEA Grapalat" w:cs="Tahoma"/>
          <w:sz w:val="24"/>
          <w:szCs w:val="24"/>
          <w:lang w:val="hy-AM"/>
        </w:rPr>
        <w:t>սահմանադրական</w:t>
      </w:r>
      <w:r>
        <w:rPr>
          <w:rFonts w:ascii="GHEA Grapalat" w:hAnsi="GHEA Grapalat" w:cs="Tahoma"/>
          <w:sz w:val="24"/>
          <w:szCs w:val="24"/>
          <w:lang w:val="af-ZA"/>
        </w:rPr>
        <w:t xml:space="preserve"> </w:t>
      </w:r>
      <w:r>
        <w:rPr>
          <w:rFonts w:ascii="GHEA Grapalat" w:hAnsi="GHEA Grapalat" w:cs="Tahoma"/>
          <w:sz w:val="24"/>
          <w:szCs w:val="24"/>
          <w:lang w:val="hy-AM"/>
        </w:rPr>
        <w:t>օրենքի</w:t>
      </w:r>
      <w:r>
        <w:rPr>
          <w:rFonts w:ascii="GHEA Grapalat" w:hAnsi="GHEA Grapalat" w:cs="Tahoma"/>
          <w:sz w:val="24"/>
          <w:szCs w:val="24"/>
          <w:lang w:val="af-ZA"/>
        </w:rPr>
        <w:t xml:space="preserve"> 77-</w:t>
      </w:r>
      <w:r>
        <w:rPr>
          <w:rFonts w:ascii="GHEA Grapalat" w:hAnsi="GHEA Grapalat" w:cs="Tahoma"/>
          <w:sz w:val="24"/>
          <w:szCs w:val="24"/>
          <w:lang w:val="hy-AM"/>
        </w:rPr>
        <w:t>րդ</w:t>
      </w:r>
      <w:r>
        <w:rPr>
          <w:rFonts w:ascii="GHEA Grapalat" w:hAnsi="GHEA Grapalat" w:cs="Tahoma"/>
          <w:sz w:val="24"/>
          <w:szCs w:val="24"/>
          <w:lang w:val="af-ZA"/>
        </w:rPr>
        <w:t xml:space="preserve"> </w:t>
      </w:r>
      <w:r>
        <w:rPr>
          <w:rFonts w:ascii="GHEA Grapalat" w:hAnsi="GHEA Grapalat" w:cs="Tahoma"/>
          <w:sz w:val="24"/>
          <w:szCs w:val="24"/>
          <w:lang w:val="hy-AM"/>
        </w:rPr>
        <w:t>հոդվածի</w:t>
      </w:r>
      <w:r>
        <w:rPr>
          <w:rFonts w:ascii="GHEA Grapalat" w:hAnsi="GHEA Grapalat" w:cs="Tahoma"/>
          <w:sz w:val="24"/>
          <w:szCs w:val="24"/>
          <w:lang w:val="af-ZA"/>
        </w:rPr>
        <w:t xml:space="preserve"> 1-</w:t>
      </w:r>
      <w:r>
        <w:rPr>
          <w:rFonts w:ascii="GHEA Grapalat" w:hAnsi="GHEA Grapalat" w:cs="Tahoma"/>
          <w:sz w:val="24"/>
          <w:szCs w:val="24"/>
          <w:lang w:val="hy-AM"/>
        </w:rPr>
        <w:t>ին</w:t>
      </w:r>
      <w:r>
        <w:rPr>
          <w:rFonts w:ascii="GHEA Grapalat" w:hAnsi="GHEA Grapalat" w:cs="Tahoma"/>
          <w:sz w:val="24"/>
          <w:szCs w:val="24"/>
          <w:lang w:val="af-ZA"/>
        </w:rPr>
        <w:t xml:space="preserve"> </w:t>
      </w:r>
      <w:r>
        <w:rPr>
          <w:rFonts w:ascii="GHEA Grapalat" w:hAnsi="GHEA Grapalat" w:cs="Tahoma"/>
          <w:sz w:val="24"/>
          <w:szCs w:val="24"/>
          <w:lang w:val="hy-AM"/>
        </w:rPr>
        <w:t>մասը՝</w:t>
      </w:r>
      <w:r>
        <w:rPr>
          <w:rFonts w:ascii="GHEA Grapalat" w:hAnsi="GHEA Grapalat" w:cs="Tahoma"/>
          <w:sz w:val="24"/>
          <w:szCs w:val="24"/>
          <w:lang w:val="af-ZA"/>
        </w:rPr>
        <w:t xml:space="preserve"> </w:t>
      </w:r>
      <w:r>
        <w:rPr>
          <w:rFonts w:ascii="GHEA Grapalat" w:hAnsi="GHEA Grapalat" w:cs="Tahoma"/>
          <w:sz w:val="24"/>
          <w:szCs w:val="24"/>
          <w:lang w:val="hy-AM"/>
        </w:rPr>
        <w:t>Հայաստանի</w:t>
      </w:r>
      <w:r>
        <w:rPr>
          <w:rFonts w:ascii="GHEA Grapalat" w:hAnsi="GHEA Grapalat" w:cs="Tahoma"/>
          <w:sz w:val="24"/>
          <w:szCs w:val="24"/>
          <w:lang w:val="af-ZA"/>
        </w:rPr>
        <w:t xml:space="preserve"> </w:t>
      </w:r>
      <w:r>
        <w:rPr>
          <w:rFonts w:ascii="GHEA Grapalat" w:hAnsi="GHEA Grapalat" w:cs="Tahoma"/>
          <w:sz w:val="24"/>
          <w:szCs w:val="24"/>
          <w:lang w:val="hy-AM"/>
        </w:rPr>
        <w:t>Հանրապետության</w:t>
      </w:r>
      <w:r>
        <w:rPr>
          <w:rFonts w:ascii="GHEA Grapalat" w:hAnsi="GHEA Grapalat" w:cs="Tahoma"/>
          <w:sz w:val="24"/>
          <w:szCs w:val="24"/>
          <w:lang w:val="af-ZA"/>
        </w:rPr>
        <w:t xml:space="preserve"> </w:t>
      </w:r>
      <w:r>
        <w:rPr>
          <w:rFonts w:ascii="GHEA Grapalat" w:hAnsi="GHEA Grapalat" w:cs="Tahoma"/>
          <w:sz w:val="24"/>
          <w:szCs w:val="24"/>
          <w:lang w:val="hy-AM"/>
        </w:rPr>
        <w:t>կառավարությունը</w:t>
      </w:r>
      <w:r>
        <w:rPr>
          <w:rFonts w:ascii="GHEA Grapalat" w:hAnsi="GHEA Grapalat" w:cs="Tahoma"/>
          <w:sz w:val="24"/>
          <w:szCs w:val="24"/>
          <w:lang w:val="af-ZA"/>
        </w:rPr>
        <w:t xml:space="preserve"> </w:t>
      </w:r>
      <w:r>
        <w:rPr>
          <w:rFonts w:ascii="GHEA Grapalat" w:hAnsi="GHEA Grapalat" w:cs="Tahoma"/>
          <w:sz w:val="24"/>
          <w:szCs w:val="24"/>
          <w:lang w:val="hy-AM"/>
        </w:rPr>
        <w:t>որոշում</w:t>
      </w:r>
      <w:r>
        <w:rPr>
          <w:rFonts w:ascii="GHEA Grapalat" w:hAnsi="GHEA Grapalat" w:cs="Tahoma"/>
          <w:sz w:val="24"/>
          <w:szCs w:val="24"/>
          <w:lang w:val="af-ZA"/>
        </w:rPr>
        <w:t xml:space="preserve"> </w:t>
      </w:r>
      <w:r>
        <w:rPr>
          <w:rFonts w:ascii="GHEA Grapalat" w:hAnsi="GHEA Grapalat" w:cs="Tahoma"/>
          <w:sz w:val="24"/>
          <w:szCs w:val="24"/>
          <w:lang w:val="hy-AM"/>
        </w:rPr>
        <w:t>է</w:t>
      </w:r>
      <w:r>
        <w:rPr>
          <w:rFonts w:ascii="GHEA Grapalat" w:hAnsi="GHEA Grapalat" w:cs="Tahoma"/>
          <w:sz w:val="24"/>
          <w:szCs w:val="24"/>
          <w:lang w:val="af-ZA"/>
        </w:rPr>
        <w:t>.</w:t>
      </w:r>
    </w:p>
    <w:p w14:paraId="4029B024" w14:textId="754F805D" w:rsidR="00CD7801" w:rsidRDefault="00CD7801" w:rsidP="00CD7801">
      <w:pPr>
        <w:pStyle w:val="norm"/>
        <w:spacing w:line="360" w:lineRule="auto"/>
        <w:ind w:firstLine="720"/>
        <w:rPr>
          <w:rFonts w:ascii="GHEA Grapalat" w:hAnsi="GHEA Grapalat" w:cs="Tahoma"/>
          <w:sz w:val="24"/>
          <w:szCs w:val="24"/>
          <w:lang w:val="hy-AM"/>
        </w:rPr>
      </w:pPr>
      <w:r>
        <w:rPr>
          <w:rFonts w:ascii="GHEA Grapalat" w:hAnsi="GHEA Grapalat" w:cs="Tahoma"/>
          <w:sz w:val="24"/>
          <w:szCs w:val="24"/>
          <w:lang w:val="af-ZA"/>
        </w:rPr>
        <w:t xml:space="preserve">1. </w:t>
      </w:r>
      <w:r>
        <w:rPr>
          <w:rFonts w:ascii="GHEA Grapalat" w:hAnsi="GHEA Grapalat" w:cs="Tahoma"/>
          <w:sz w:val="24"/>
          <w:szCs w:val="24"/>
        </w:rPr>
        <w:t>Հավանություն</w:t>
      </w:r>
      <w:r>
        <w:rPr>
          <w:rFonts w:ascii="GHEA Grapalat" w:hAnsi="GHEA Grapalat" w:cs="Tahoma"/>
          <w:sz w:val="24"/>
          <w:szCs w:val="24"/>
          <w:lang w:val="af-ZA"/>
        </w:rPr>
        <w:t xml:space="preserve"> </w:t>
      </w:r>
      <w:r w:rsidRPr="001E2D70">
        <w:rPr>
          <w:rFonts w:ascii="GHEA Grapalat" w:hAnsi="GHEA Grapalat" w:cs="Tahoma"/>
          <w:sz w:val="24"/>
          <w:szCs w:val="24"/>
        </w:rPr>
        <w:t>տալ</w:t>
      </w:r>
      <w:r w:rsidRPr="001E2D70">
        <w:rPr>
          <w:rFonts w:ascii="GHEA Grapalat" w:hAnsi="GHEA Grapalat" w:cs="Tahoma"/>
          <w:sz w:val="24"/>
          <w:szCs w:val="24"/>
          <w:lang w:val="af-ZA"/>
        </w:rPr>
        <w:t xml:space="preserve"> «</w:t>
      </w:r>
      <w:r w:rsidR="00665110" w:rsidRPr="001E2D70">
        <w:rPr>
          <w:rFonts w:ascii="GHEA Grapalat" w:hAnsi="GHEA Grapalat" w:cs="Tahoma"/>
          <w:sz w:val="24"/>
          <w:szCs w:val="24"/>
          <w:lang w:val="af-ZA"/>
        </w:rPr>
        <w:t>«</w:t>
      </w:r>
      <w:r w:rsidR="001E2D70" w:rsidRPr="001E2D70">
        <w:rPr>
          <w:rFonts w:ascii="GHEA Grapalat" w:hAnsi="GHEA Grapalat" w:cs="Tahoma"/>
          <w:sz w:val="24"/>
          <w:szCs w:val="24"/>
          <w:lang w:val="hy-AM"/>
        </w:rPr>
        <w:t>Դեղերի մասին</w:t>
      </w:r>
      <w:r w:rsidR="00665110" w:rsidRPr="001E2D70">
        <w:rPr>
          <w:rFonts w:ascii="GHEA Grapalat" w:hAnsi="GHEA Grapalat" w:cs="Tahoma"/>
          <w:sz w:val="24"/>
          <w:szCs w:val="24"/>
          <w:lang w:val="hy-AM"/>
        </w:rPr>
        <w:t xml:space="preserve">» </w:t>
      </w:r>
      <w:r w:rsidR="001E2D70" w:rsidRPr="001E2D70">
        <w:rPr>
          <w:rFonts w:ascii="GHEA Grapalat" w:hAnsi="GHEA Grapalat" w:cs="Tahoma"/>
          <w:sz w:val="24"/>
          <w:szCs w:val="24"/>
          <w:lang w:val="hy-AM"/>
        </w:rPr>
        <w:t>օրենքում լրացումներ կատարելու մասին</w:t>
      </w:r>
      <w:r w:rsidR="00665110" w:rsidRPr="001E2D70">
        <w:rPr>
          <w:rFonts w:ascii="GHEA Grapalat" w:hAnsi="GHEA Grapalat" w:cs="Tahoma"/>
          <w:sz w:val="24"/>
          <w:szCs w:val="24"/>
          <w:lang w:val="hy-AM"/>
        </w:rPr>
        <w:t xml:space="preserve">» </w:t>
      </w:r>
      <w:r w:rsidR="001E2D70" w:rsidRPr="001E2D70">
        <w:rPr>
          <w:rFonts w:ascii="GHEA Grapalat" w:hAnsi="GHEA Grapalat" w:cs="Tahoma"/>
          <w:sz w:val="24"/>
          <w:szCs w:val="24"/>
          <w:lang w:val="hy-AM"/>
        </w:rPr>
        <w:t>և</w:t>
      </w:r>
      <w:r w:rsidR="00665110" w:rsidRPr="001E2D70">
        <w:rPr>
          <w:rFonts w:ascii="GHEA Grapalat" w:hAnsi="GHEA Grapalat" w:cs="Tahoma"/>
          <w:sz w:val="24"/>
          <w:szCs w:val="24"/>
          <w:lang w:val="hy-AM"/>
        </w:rPr>
        <w:t xml:space="preserve"> «</w:t>
      </w:r>
      <w:r w:rsidR="001E2D70" w:rsidRPr="001E2D70">
        <w:rPr>
          <w:rFonts w:ascii="GHEA Grapalat" w:hAnsi="GHEA Grapalat" w:cs="Tahoma"/>
          <w:sz w:val="24"/>
          <w:szCs w:val="24"/>
          <w:lang w:val="hy-AM"/>
        </w:rPr>
        <w:t>Վարչական իրավախախտումների վերաբերյալ</w:t>
      </w:r>
      <w:r w:rsidR="00665110" w:rsidRPr="001E2D70">
        <w:rPr>
          <w:rFonts w:ascii="GHEA Grapalat" w:hAnsi="GHEA Grapalat" w:cs="Tahoma"/>
          <w:sz w:val="24"/>
          <w:szCs w:val="24"/>
          <w:lang w:val="hy-AM"/>
        </w:rPr>
        <w:t xml:space="preserve">» </w:t>
      </w:r>
      <w:r w:rsidR="001E2D70" w:rsidRPr="001E2D70">
        <w:rPr>
          <w:rFonts w:ascii="GHEA Grapalat" w:hAnsi="GHEA Grapalat" w:cs="Tahoma"/>
          <w:sz w:val="24"/>
          <w:szCs w:val="24"/>
          <w:lang w:val="hy-AM"/>
        </w:rPr>
        <w:t>Հայաստանի Հանրապետության օրենսգրքում լրացումներ կատարելու մասին</w:t>
      </w:r>
      <w:r w:rsidR="00665110" w:rsidRPr="001E2D70">
        <w:rPr>
          <w:rFonts w:ascii="GHEA Grapalat" w:hAnsi="GHEA Grapalat" w:cs="Tahoma"/>
          <w:sz w:val="24"/>
          <w:szCs w:val="24"/>
          <w:lang w:val="hy-AM"/>
        </w:rPr>
        <w:t xml:space="preserve">» </w:t>
      </w:r>
      <w:r w:rsidR="001E2D70" w:rsidRPr="001E2D70">
        <w:rPr>
          <w:rFonts w:ascii="GHEA Grapalat" w:hAnsi="GHEA Grapalat" w:cs="Tahoma"/>
          <w:sz w:val="24"/>
          <w:szCs w:val="24"/>
          <w:lang w:val="hy-AM"/>
        </w:rPr>
        <w:t>Հայաստանի</w:t>
      </w:r>
      <w:r w:rsidR="001E2D70" w:rsidRPr="001E2D70">
        <w:rPr>
          <w:rFonts w:ascii="GHEA Grapalat" w:hAnsi="GHEA Grapalat" w:cs="Tahoma"/>
          <w:sz w:val="24"/>
          <w:szCs w:val="24"/>
          <w:lang w:val="af-ZA"/>
        </w:rPr>
        <w:t xml:space="preserve"> </w:t>
      </w:r>
      <w:r w:rsidR="001E2D70" w:rsidRPr="001E2D70">
        <w:rPr>
          <w:rFonts w:ascii="GHEA Grapalat" w:hAnsi="GHEA Grapalat" w:cs="Tahoma"/>
          <w:sz w:val="24"/>
          <w:szCs w:val="24"/>
          <w:lang w:val="hy-AM"/>
        </w:rPr>
        <w:t>Հանրապետության</w:t>
      </w:r>
      <w:r w:rsidR="001E2D70" w:rsidRPr="001E2D70">
        <w:rPr>
          <w:rFonts w:ascii="GHEA Grapalat" w:hAnsi="GHEA Grapalat" w:cs="Tahoma"/>
          <w:sz w:val="24"/>
          <w:szCs w:val="24"/>
          <w:lang w:val="af-ZA"/>
        </w:rPr>
        <w:t xml:space="preserve"> </w:t>
      </w:r>
      <w:r w:rsidR="001E2D70" w:rsidRPr="001E2D70">
        <w:rPr>
          <w:rFonts w:ascii="GHEA Grapalat" w:hAnsi="GHEA Grapalat" w:cs="Tahoma"/>
          <w:sz w:val="24"/>
          <w:szCs w:val="24"/>
          <w:lang w:val="hy-AM"/>
        </w:rPr>
        <w:t>օրենքների նախագծերի</w:t>
      </w:r>
      <w:r w:rsidR="001E2D70" w:rsidRPr="001E2D70">
        <w:rPr>
          <w:rFonts w:ascii="GHEA Grapalat" w:hAnsi="GHEA Grapalat" w:cs="Arial"/>
          <w:sz w:val="24"/>
          <w:szCs w:val="24"/>
          <w:lang w:val="hy-AM"/>
        </w:rPr>
        <w:t xml:space="preserve"> </w:t>
      </w:r>
      <w:r w:rsidR="004A7540">
        <w:rPr>
          <w:rFonts w:ascii="GHEA Grapalat" w:hAnsi="GHEA Grapalat" w:cs="Arial"/>
          <w:sz w:val="24"/>
          <w:szCs w:val="24"/>
          <w:lang w:val="hy-AM"/>
        </w:rPr>
        <w:t xml:space="preserve">փաթեթի </w:t>
      </w:r>
      <w:r w:rsidR="00593358" w:rsidRPr="00593358">
        <w:rPr>
          <w:rFonts w:ascii="GHEA Grapalat" w:hAnsi="GHEA Grapalat" w:cs="Arial"/>
          <w:sz w:val="24"/>
          <w:szCs w:val="24"/>
          <w:lang w:val="af-ZA"/>
        </w:rPr>
        <w:t>(</w:t>
      </w:r>
      <w:r w:rsidR="00593358" w:rsidRPr="00593358">
        <w:rPr>
          <w:rFonts w:ascii="GHEA Grapalat" w:hAnsi="GHEA Grapalat" w:cs="Arial"/>
          <w:sz w:val="24"/>
          <w:szCs w:val="24"/>
          <w:lang w:val="hy-AM"/>
        </w:rPr>
        <w:t>Պ</w:t>
      </w:r>
      <w:r w:rsidR="00593358" w:rsidRPr="00593358">
        <w:rPr>
          <w:rFonts w:ascii="GHEA Grapalat" w:hAnsi="GHEA Grapalat" w:cs="Arial"/>
          <w:sz w:val="24"/>
          <w:szCs w:val="24"/>
          <w:lang w:val="af-ZA"/>
        </w:rPr>
        <w:t>-</w:t>
      </w:r>
      <w:r w:rsidR="00593358" w:rsidRPr="00593358">
        <w:rPr>
          <w:rFonts w:ascii="GHEA Grapalat" w:hAnsi="GHEA Grapalat" w:cs="Arial"/>
          <w:sz w:val="24"/>
          <w:szCs w:val="24"/>
          <w:lang w:val="hy-AM"/>
        </w:rPr>
        <w:t>838-3.05.2024-ԱռՀ-011/0)</w:t>
      </w:r>
      <w:r w:rsidR="00593358" w:rsidRPr="00593358">
        <w:rPr>
          <w:rFonts w:ascii="GHEA Grapalat" w:hAnsi="GHEA Grapalat" w:cs="Arial"/>
          <w:sz w:val="24"/>
          <w:szCs w:val="24"/>
          <w:lang w:val="af-ZA"/>
        </w:rPr>
        <w:t xml:space="preserve"> </w:t>
      </w:r>
      <w:r>
        <w:rPr>
          <w:rFonts w:ascii="GHEA Grapalat" w:hAnsi="GHEA Grapalat" w:cs="Tahoma"/>
          <w:sz w:val="24"/>
          <w:szCs w:val="24"/>
        </w:rPr>
        <w:t>վերաբերյալ</w:t>
      </w:r>
      <w:r>
        <w:rPr>
          <w:rFonts w:ascii="GHEA Grapalat" w:hAnsi="GHEA Grapalat" w:cs="Tahoma"/>
          <w:sz w:val="24"/>
          <w:szCs w:val="24"/>
          <w:lang w:val="af-ZA"/>
        </w:rPr>
        <w:t xml:space="preserve"> </w:t>
      </w:r>
      <w:r>
        <w:rPr>
          <w:rFonts w:ascii="GHEA Grapalat" w:hAnsi="GHEA Grapalat" w:cs="Tahoma"/>
          <w:sz w:val="24"/>
          <w:szCs w:val="24"/>
        </w:rPr>
        <w:t>Հայաստանի</w:t>
      </w:r>
      <w:r>
        <w:rPr>
          <w:rFonts w:ascii="GHEA Grapalat" w:hAnsi="GHEA Grapalat" w:cs="Tahoma"/>
          <w:sz w:val="24"/>
          <w:szCs w:val="24"/>
          <w:lang w:val="af-ZA"/>
        </w:rPr>
        <w:t xml:space="preserve"> </w:t>
      </w:r>
      <w:r>
        <w:rPr>
          <w:rFonts w:ascii="GHEA Grapalat" w:hAnsi="GHEA Grapalat" w:cs="Tahoma"/>
          <w:sz w:val="24"/>
          <w:szCs w:val="24"/>
        </w:rPr>
        <w:t>Հանրապետության</w:t>
      </w:r>
      <w:r>
        <w:rPr>
          <w:rFonts w:ascii="GHEA Grapalat" w:hAnsi="GHEA Grapalat" w:cs="Tahoma"/>
          <w:sz w:val="24"/>
          <w:szCs w:val="24"/>
          <w:lang w:val="af-ZA"/>
        </w:rPr>
        <w:t xml:space="preserve"> </w:t>
      </w:r>
      <w:r>
        <w:rPr>
          <w:rFonts w:ascii="GHEA Grapalat" w:hAnsi="GHEA Grapalat" w:cs="Tahoma"/>
          <w:sz w:val="24"/>
          <w:szCs w:val="24"/>
        </w:rPr>
        <w:t>կառավարության</w:t>
      </w:r>
      <w:r>
        <w:rPr>
          <w:rFonts w:ascii="GHEA Grapalat" w:hAnsi="GHEA Grapalat" w:cs="Tahoma"/>
          <w:sz w:val="24"/>
          <w:szCs w:val="24"/>
          <w:lang w:val="af-ZA"/>
        </w:rPr>
        <w:t xml:space="preserve"> </w:t>
      </w:r>
      <w:r>
        <w:rPr>
          <w:rFonts w:ascii="GHEA Grapalat" w:hAnsi="GHEA Grapalat" w:cs="Tahoma"/>
          <w:sz w:val="24"/>
          <w:szCs w:val="24"/>
        </w:rPr>
        <w:t>առաջարկությ</w:t>
      </w:r>
      <w:r>
        <w:rPr>
          <w:rFonts w:ascii="GHEA Grapalat" w:hAnsi="GHEA Grapalat" w:cs="Tahoma"/>
          <w:sz w:val="24"/>
          <w:szCs w:val="24"/>
          <w:lang w:val="hy-AM"/>
        </w:rPr>
        <w:t>անը:</w:t>
      </w:r>
    </w:p>
    <w:p w14:paraId="1A572807" w14:textId="77777777" w:rsidR="00CD7801" w:rsidRDefault="00CD7801" w:rsidP="00CD7801">
      <w:pPr>
        <w:pStyle w:val="norm"/>
        <w:spacing w:line="360" w:lineRule="auto"/>
        <w:ind w:firstLine="720"/>
        <w:rPr>
          <w:rFonts w:ascii="GHEA Grapalat" w:hAnsi="GHEA Grapalat" w:cs="Tahoma"/>
          <w:sz w:val="24"/>
          <w:szCs w:val="24"/>
          <w:lang w:val="af-ZA"/>
        </w:rPr>
      </w:pPr>
      <w:r>
        <w:rPr>
          <w:rFonts w:ascii="GHEA Grapalat" w:hAnsi="GHEA Grapalat"/>
          <w:sz w:val="24"/>
          <w:szCs w:val="24"/>
          <w:lang w:val="af-ZA"/>
        </w:rPr>
        <w:t xml:space="preserve">2.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hAnsi="GHEA Grapalat"/>
          <w:sz w:val="24"/>
          <w:szCs w:val="24"/>
          <w:lang w:val="hy-AM"/>
        </w:rPr>
        <w:t>առաջարկությունը</w:t>
      </w:r>
      <w:r>
        <w:rPr>
          <w:rFonts w:ascii="GHEA Grapalat" w:hAnsi="GHEA Grapalat"/>
          <w:sz w:val="24"/>
          <w:szCs w:val="24"/>
          <w:lang w:val="af-ZA"/>
        </w:rPr>
        <w:t xml:space="preserve"> </w:t>
      </w:r>
      <w:r>
        <w:rPr>
          <w:rFonts w:ascii="GHEA Grapalat" w:hAnsi="GHEA Grapalat"/>
          <w:sz w:val="24"/>
          <w:szCs w:val="24"/>
          <w:lang w:val="hy-AM"/>
        </w:rPr>
        <w:t>սահմանված</w:t>
      </w:r>
      <w:r>
        <w:rPr>
          <w:rFonts w:ascii="GHEA Grapalat" w:hAnsi="GHEA Grapalat"/>
          <w:sz w:val="24"/>
          <w:szCs w:val="24"/>
          <w:lang w:val="af-ZA"/>
        </w:rPr>
        <w:t xml:space="preserve"> </w:t>
      </w:r>
      <w:r>
        <w:rPr>
          <w:rFonts w:ascii="GHEA Grapalat" w:hAnsi="GHEA Grapalat"/>
          <w:sz w:val="24"/>
          <w:szCs w:val="24"/>
          <w:lang w:val="hy-AM"/>
        </w:rPr>
        <w:t>կարգով</w:t>
      </w:r>
      <w:r>
        <w:rPr>
          <w:rFonts w:ascii="GHEA Grapalat" w:hAnsi="GHEA Grapalat"/>
          <w:sz w:val="24"/>
          <w:szCs w:val="24"/>
          <w:lang w:val="af-ZA"/>
        </w:rPr>
        <w:t xml:space="preserve"> </w:t>
      </w:r>
      <w:r>
        <w:rPr>
          <w:rFonts w:ascii="GHEA Grapalat" w:hAnsi="GHEA Grapalat"/>
          <w:sz w:val="24"/>
          <w:szCs w:val="24"/>
          <w:lang w:val="hy-AM"/>
        </w:rPr>
        <w:t>ներկայացնել</w:t>
      </w:r>
      <w:r>
        <w:rPr>
          <w:rFonts w:ascii="GHEA Grapalat" w:hAnsi="GHEA Grapalat"/>
          <w:sz w:val="24"/>
          <w:szCs w:val="24"/>
          <w:lang w:val="af-ZA"/>
        </w:rPr>
        <w:t xml:space="preserve">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Ազգային</w:t>
      </w:r>
      <w:r>
        <w:rPr>
          <w:rFonts w:ascii="GHEA Grapalat" w:hAnsi="GHEA Grapalat"/>
          <w:sz w:val="24"/>
          <w:szCs w:val="24"/>
          <w:lang w:val="af-ZA"/>
        </w:rPr>
        <w:t xml:space="preserve"> </w:t>
      </w:r>
      <w:r>
        <w:rPr>
          <w:rFonts w:ascii="GHEA Grapalat" w:hAnsi="GHEA Grapalat"/>
          <w:sz w:val="24"/>
          <w:szCs w:val="24"/>
          <w:lang w:val="hy-AM"/>
        </w:rPr>
        <w:t>ժողովի</w:t>
      </w:r>
      <w:r>
        <w:rPr>
          <w:rFonts w:ascii="GHEA Grapalat" w:hAnsi="GHEA Grapalat"/>
          <w:sz w:val="24"/>
          <w:szCs w:val="24"/>
          <w:lang w:val="af-ZA"/>
        </w:rPr>
        <w:t xml:space="preserve"> </w:t>
      </w:r>
      <w:r>
        <w:rPr>
          <w:rFonts w:ascii="GHEA Grapalat" w:hAnsi="GHEA Grapalat"/>
          <w:sz w:val="24"/>
          <w:szCs w:val="24"/>
          <w:lang w:val="hy-AM"/>
        </w:rPr>
        <w:t>աշխատակազմ</w:t>
      </w:r>
      <w:r>
        <w:rPr>
          <w:rFonts w:ascii="GHEA Grapalat" w:hAnsi="GHEA Grapalat"/>
          <w:sz w:val="24"/>
          <w:szCs w:val="24"/>
          <w:lang w:val="af-ZA"/>
        </w:rPr>
        <w:t>:</w:t>
      </w:r>
    </w:p>
    <w:p w14:paraId="1CA74AF2" w14:textId="77777777" w:rsidR="00CD7801" w:rsidRDefault="00CD7801" w:rsidP="00CD7801">
      <w:pPr>
        <w:pStyle w:val="norm"/>
        <w:spacing w:line="360" w:lineRule="auto"/>
        <w:ind w:firstLine="0"/>
        <w:rPr>
          <w:rFonts w:ascii="GHEA Grapalat" w:hAnsi="GHEA Grapalat" w:cs="Tahoma"/>
          <w:sz w:val="24"/>
          <w:szCs w:val="24"/>
          <w:lang w:val="af-ZA"/>
        </w:rPr>
      </w:pPr>
    </w:p>
    <w:p w14:paraId="58F2D471" w14:textId="77777777" w:rsidR="00CD7801" w:rsidRDefault="00CD7801" w:rsidP="00CD7801">
      <w:pPr>
        <w:pStyle w:val="mechtex"/>
        <w:spacing w:line="360" w:lineRule="auto"/>
        <w:jc w:val="both"/>
        <w:rPr>
          <w:rFonts w:ascii="GHEA Grapalat" w:hAnsi="GHEA Grapalat" w:cs="Sylfaen"/>
          <w:bCs/>
          <w:caps/>
          <w:spacing w:val="-8"/>
          <w:sz w:val="24"/>
          <w:szCs w:val="24"/>
          <w:lang w:val="af-ZA" w:eastAsia="en-US"/>
        </w:rPr>
      </w:pPr>
    </w:p>
    <w:p w14:paraId="76CCEB88" w14:textId="77777777" w:rsidR="00CD7801" w:rsidRDefault="00CD7801" w:rsidP="00CD7801">
      <w:pPr>
        <w:pStyle w:val="mechtex"/>
        <w:spacing w:line="360" w:lineRule="auto"/>
        <w:jc w:val="both"/>
        <w:rPr>
          <w:rFonts w:ascii="GHEA Grapalat" w:hAnsi="GHEA Grapalat"/>
          <w:caps/>
          <w:sz w:val="24"/>
          <w:szCs w:val="24"/>
          <w:lang w:val="af-ZA"/>
        </w:rPr>
      </w:pPr>
      <w:r>
        <w:rPr>
          <w:rFonts w:ascii="GHEA Grapalat" w:hAnsi="GHEA Grapalat" w:cs="Sylfaen"/>
          <w:bCs/>
          <w:caps/>
          <w:spacing w:val="-8"/>
          <w:sz w:val="24"/>
          <w:szCs w:val="24"/>
          <w:lang w:val="fr-FR" w:eastAsia="en-US"/>
        </w:rPr>
        <w:t>Հայաստանի Հանրապետության</w:t>
      </w:r>
    </w:p>
    <w:p w14:paraId="746074AC" w14:textId="77777777" w:rsidR="00593358" w:rsidRDefault="00CD7801" w:rsidP="00CD7801">
      <w:pPr>
        <w:pStyle w:val="mechtex"/>
        <w:spacing w:line="360" w:lineRule="auto"/>
        <w:jc w:val="both"/>
        <w:rPr>
          <w:rFonts w:ascii="GHEA Grapalat" w:hAnsi="GHEA Grapalat" w:cs="Arial Armenian"/>
          <w:sz w:val="24"/>
          <w:szCs w:val="24"/>
          <w:lang w:val="af-ZA"/>
        </w:rPr>
      </w:pPr>
      <w:r>
        <w:rPr>
          <w:rFonts w:ascii="GHEA Grapalat" w:hAnsi="GHEA Grapalat" w:cs="Sylfaen"/>
          <w:sz w:val="24"/>
          <w:szCs w:val="24"/>
          <w:lang w:val="af-ZA"/>
        </w:rPr>
        <w:t xml:space="preserve">               </w:t>
      </w:r>
      <w:r>
        <w:rPr>
          <w:rFonts w:ascii="GHEA Grapalat" w:hAnsi="GHEA Grapalat" w:cs="Sylfaen"/>
          <w:sz w:val="24"/>
          <w:szCs w:val="24"/>
        </w:rPr>
        <w:t>ՎԱՐՉԱՊԵՏ</w:t>
      </w:r>
      <w:r>
        <w:rPr>
          <w:rFonts w:ascii="GHEA Grapalat" w:hAnsi="GHEA Grapalat" w:cs="Arial Armenian"/>
          <w:sz w:val="24"/>
          <w:szCs w:val="24"/>
          <w:lang w:val="af-ZA"/>
        </w:rPr>
        <w:tab/>
      </w:r>
    </w:p>
    <w:p w14:paraId="2E74C39B" w14:textId="164F7B8E" w:rsidR="00CD7801" w:rsidRDefault="00593358" w:rsidP="00593358">
      <w:pPr>
        <w:pStyle w:val="mechtex"/>
        <w:spacing w:line="360" w:lineRule="auto"/>
        <w:jc w:val="left"/>
        <w:rPr>
          <w:rFonts w:ascii="GHEA Grapalat" w:hAnsi="GHEA Grapalat" w:cs="Arial Armenian"/>
          <w:sz w:val="24"/>
          <w:szCs w:val="24"/>
          <w:lang w:val="hy-AM"/>
        </w:rPr>
      </w:pPr>
      <w:r w:rsidRPr="004A7540">
        <w:rPr>
          <w:rFonts w:ascii="GHEA Grapalat" w:hAnsi="GHEA Grapalat" w:cs="Arial Armenian"/>
          <w:sz w:val="24"/>
          <w:szCs w:val="24"/>
          <w:lang w:val="af-ZA"/>
        </w:rPr>
        <w:t xml:space="preserve">        </w:t>
      </w:r>
      <w:r w:rsidR="00CD7801">
        <w:rPr>
          <w:rFonts w:ascii="GHEA Grapalat" w:hAnsi="GHEA Grapalat" w:cs="Arial Armenian"/>
          <w:sz w:val="24"/>
          <w:szCs w:val="24"/>
        </w:rPr>
        <w:t>Ն</w:t>
      </w:r>
      <w:r w:rsidR="00CD7801">
        <w:rPr>
          <w:rFonts w:ascii="GHEA Grapalat" w:hAnsi="GHEA Grapalat" w:cs="Sylfaen"/>
          <w:sz w:val="24"/>
          <w:szCs w:val="24"/>
          <w:lang w:val="af-ZA"/>
        </w:rPr>
        <w:t>.</w:t>
      </w:r>
      <w:r w:rsidR="00CD7801">
        <w:rPr>
          <w:rFonts w:ascii="GHEA Grapalat" w:hAnsi="GHEA Grapalat" w:cs="Arial Armenian"/>
          <w:sz w:val="24"/>
          <w:szCs w:val="24"/>
          <w:lang w:val="af-ZA"/>
        </w:rPr>
        <w:t xml:space="preserve"> ՓԱՇԻՆ</w:t>
      </w:r>
      <w:r w:rsidR="00CD7801">
        <w:rPr>
          <w:rFonts w:ascii="GHEA Grapalat" w:hAnsi="GHEA Grapalat" w:cs="Sylfaen"/>
          <w:sz w:val="24"/>
          <w:szCs w:val="24"/>
        </w:rPr>
        <w:t>ՅԱՆ</w:t>
      </w:r>
    </w:p>
    <w:p w14:paraId="5080ED3F" w14:textId="60323ECE" w:rsidR="00CD7801" w:rsidRDefault="007A0229" w:rsidP="00CD7801">
      <w:pPr>
        <w:spacing w:after="0" w:line="360" w:lineRule="auto"/>
        <w:ind w:left="7920" w:firstLine="720"/>
        <w:jc w:val="center"/>
        <w:rPr>
          <w:rFonts w:ascii="GHEA Grapalat" w:hAnsi="GHEA Grapalat"/>
          <w:spacing w:val="-4"/>
          <w:sz w:val="24"/>
          <w:szCs w:val="24"/>
          <w:lang w:val="hy-AM"/>
        </w:rPr>
      </w:pPr>
      <w:r>
        <w:rPr>
          <w:rFonts w:ascii="GHEA Grapalat" w:hAnsi="GHEA Grapalat"/>
          <w:sz w:val="24"/>
          <w:szCs w:val="24"/>
          <w:lang w:val="hy-AM"/>
        </w:rPr>
        <w:t>2024</w:t>
      </w:r>
      <w:r w:rsidR="00CD7801">
        <w:rPr>
          <w:rFonts w:ascii="GHEA Grapalat" w:hAnsi="GHEA Grapalat"/>
          <w:sz w:val="24"/>
          <w:szCs w:val="24"/>
          <w:lang w:val="hy-AM"/>
        </w:rPr>
        <w:t xml:space="preserve">թ. </w:t>
      </w:r>
      <w:r>
        <w:rPr>
          <w:rFonts w:ascii="GHEA Grapalat" w:hAnsi="GHEA Grapalat"/>
          <w:sz w:val="24"/>
          <w:szCs w:val="24"/>
          <w:lang w:val="hy-AM"/>
        </w:rPr>
        <w:t>հունիս</w:t>
      </w:r>
    </w:p>
    <w:p w14:paraId="7D1A5EDA" w14:textId="77777777" w:rsidR="00CD7801" w:rsidRDefault="00CD7801" w:rsidP="00CD7801">
      <w:pPr>
        <w:pStyle w:val="mechtex"/>
        <w:spacing w:line="360" w:lineRule="auto"/>
        <w:ind w:left="7920" w:firstLine="720"/>
        <w:rPr>
          <w:rFonts w:ascii="GHEA Grapalat" w:hAnsi="GHEA Grapalat" w:cs="Sylfaen"/>
          <w:sz w:val="24"/>
          <w:szCs w:val="24"/>
          <w:lang w:val="af-ZA"/>
        </w:rPr>
      </w:pPr>
      <w:r>
        <w:rPr>
          <w:rFonts w:ascii="GHEA Grapalat" w:hAnsi="GHEA Grapalat" w:cs="Sylfaen"/>
          <w:sz w:val="24"/>
          <w:szCs w:val="24"/>
          <w:lang w:val="hy-AM"/>
        </w:rPr>
        <w:t>Երևան</w:t>
      </w:r>
    </w:p>
    <w:p w14:paraId="77B5D0A5" w14:textId="77777777" w:rsidR="00CD7801" w:rsidRDefault="00CD7801" w:rsidP="00CD7801">
      <w:pPr>
        <w:spacing w:after="0" w:line="360" w:lineRule="auto"/>
        <w:ind w:right="828"/>
        <w:jc w:val="both"/>
        <w:rPr>
          <w:rFonts w:ascii="GHEA Grapalat" w:hAnsi="GHEA Grapalat" w:cs="Tahoma"/>
          <w:sz w:val="24"/>
          <w:szCs w:val="24"/>
          <w:lang w:val="hy-AM"/>
        </w:rPr>
      </w:pPr>
    </w:p>
    <w:p w14:paraId="351C8206" w14:textId="77777777" w:rsidR="001E2D70" w:rsidRDefault="001E2D70" w:rsidP="00CD7801">
      <w:pPr>
        <w:spacing w:line="360" w:lineRule="auto"/>
        <w:jc w:val="center"/>
        <w:rPr>
          <w:rFonts w:ascii="GHEA Grapalat" w:hAnsi="GHEA Grapalat"/>
          <w:b/>
          <w:bCs/>
          <w:sz w:val="24"/>
          <w:szCs w:val="24"/>
          <w:lang w:val="hy-AM"/>
        </w:rPr>
      </w:pPr>
    </w:p>
    <w:p w14:paraId="3BA0CB7B" w14:textId="3F045D49" w:rsidR="004A7540" w:rsidRDefault="001E2D70" w:rsidP="004A7540">
      <w:pPr>
        <w:spacing w:line="360" w:lineRule="auto"/>
        <w:ind w:left="270"/>
        <w:jc w:val="center"/>
        <w:rPr>
          <w:rFonts w:ascii="GHEA Grapalat" w:hAnsi="GHEA Grapalat"/>
          <w:b/>
          <w:bCs/>
          <w:sz w:val="24"/>
          <w:szCs w:val="24"/>
          <w:lang w:val="hy-AM"/>
        </w:rPr>
      </w:pPr>
      <w:bookmarkStart w:id="2" w:name="_Hlk167183513"/>
      <w:r w:rsidRPr="001E2D70">
        <w:rPr>
          <w:rFonts w:ascii="GHEA Grapalat" w:hAnsi="GHEA Grapalat" w:cs="Calibri"/>
          <w:b/>
          <w:bCs/>
          <w:sz w:val="24"/>
          <w:szCs w:val="24"/>
          <w:lang w:val="af-ZA"/>
        </w:rPr>
        <w:t>«</w:t>
      </w:r>
      <w:r w:rsidRPr="001E2D70">
        <w:rPr>
          <w:rFonts w:ascii="GHEA Grapalat" w:hAnsi="GHEA Grapalat" w:cs="Calibri"/>
          <w:b/>
          <w:bCs/>
          <w:sz w:val="24"/>
          <w:szCs w:val="24"/>
          <w:lang w:val="hy-AM"/>
        </w:rPr>
        <w:t>ԴԵՂԵՐԻ ՄԱՍԻՆ» ՕՐԵՆՔՈՒՄ ԼՐԱՑՈՒՄՆԵՐ ԿԱՏԱՐԵԼՈՒ ՄԱՍԻՆ» ԵՎ «ՎԱՐՉԱԿԱՆ ԻՐԱՎԱԽԱԽՏՈՒՄՆԵՐԻ ՎԵՐԱԲԵՐՅԱԼ» ՀԱՅԱՍՏԱՆԻ ՀԱՆՐԱՊԵՏՈՒԹՅԱՆ ՕՐԵՆՍԳՐՔՈՒՄ ԼՐԱՑՈՒՄՆԵՐ ԿԱՏԱՐԵԼՈՒ ՄԱՍԻՆ» ՀԱՅԱՍՏԱՆԻ</w:t>
      </w:r>
      <w:r w:rsidRPr="001E2D70">
        <w:rPr>
          <w:rFonts w:ascii="GHEA Grapalat" w:hAnsi="GHEA Grapalat" w:cs="Calibri"/>
          <w:b/>
          <w:bCs/>
          <w:sz w:val="24"/>
          <w:szCs w:val="24"/>
          <w:lang w:val="af-ZA"/>
        </w:rPr>
        <w:t xml:space="preserve"> </w:t>
      </w:r>
      <w:r w:rsidRPr="001E2D70">
        <w:rPr>
          <w:rFonts w:ascii="GHEA Grapalat" w:hAnsi="GHEA Grapalat" w:cs="Calibri"/>
          <w:b/>
          <w:bCs/>
          <w:sz w:val="24"/>
          <w:szCs w:val="24"/>
          <w:lang w:val="hy-AM"/>
        </w:rPr>
        <w:t>ՀԱՆՐԱՊԵՏՈՒԹՅԱՆ</w:t>
      </w:r>
      <w:r w:rsidRPr="001E2D70">
        <w:rPr>
          <w:rFonts w:ascii="GHEA Grapalat" w:hAnsi="GHEA Grapalat" w:cs="Calibri"/>
          <w:b/>
          <w:bCs/>
          <w:sz w:val="24"/>
          <w:szCs w:val="24"/>
          <w:lang w:val="af-ZA"/>
        </w:rPr>
        <w:t xml:space="preserve"> </w:t>
      </w:r>
      <w:r w:rsidRPr="001E2D70">
        <w:rPr>
          <w:rFonts w:ascii="GHEA Grapalat" w:hAnsi="GHEA Grapalat" w:cs="Calibri"/>
          <w:b/>
          <w:bCs/>
          <w:sz w:val="24"/>
          <w:szCs w:val="24"/>
          <w:lang w:val="hy-AM"/>
        </w:rPr>
        <w:t xml:space="preserve">ՕՐԵՆՔՆԵՐԻ ՆԱԽԱԳԾԵՐԻ </w:t>
      </w:r>
      <w:r w:rsidR="00593358" w:rsidRPr="00593358">
        <w:rPr>
          <w:rFonts w:ascii="Calibri" w:hAnsi="Calibri" w:cs="Calibri"/>
          <w:b/>
          <w:bCs/>
          <w:sz w:val="24"/>
          <w:szCs w:val="24"/>
          <w:lang w:val="af-ZA"/>
        </w:rPr>
        <w:t> </w:t>
      </w:r>
      <w:bookmarkStart w:id="3" w:name="_Hlk167185760"/>
      <w:r w:rsidR="00593358" w:rsidRPr="00593358">
        <w:rPr>
          <w:rFonts w:ascii="GHEA Grapalat" w:hAnsi="GHEA Grapalat" w:cs="Calibri"/>
          <w:b/>
          <w:bCs/>
          <w:sz w:val="24"/>
          <w:szCs w:val="24"/>
          <w:lang w:val="af-ZA"/>
        </w:rPr>
        <w:t>(</w:t>
      </w:r>
      <w:r w:rsidR="00593358" w:rsidRPr="00593358">
        <w:rPr>
          <w:rFonts w:ascii="GHEA Grapalat" w:hAnsi="GHEA Grapalat" w:cs="Calibri"/>
          <w:b/>
          <w:bCs/>
          <w:sz w:val="24"/>
          <w:szCs w:val="24"/>
          <w:lang w:val="hy-AM"/>
        </w:rPr>
        <w:t>Պ</w:t>
      </w:r>
      <w:r w:rsidR="00593358" w:rsidRPr="00593358">
        <w:rPr>
          <w:rFonts w:ascii="GHEA Grapalat" w:hAnsi="GHEA Grapalat" w:cs="Calibri"/>
          <w:b/>
          <w:bCs/>
          <w:sz w:val="24"/>
          <w:szCs w:val="24"/>
          <w:lang w:val="af-ZA"/>
        </w:rPr>
        <w:t>-</w:t>
      </w:r>
      <w:r w:rsidR="00593358">
        <w:rPr>
          <w:rFonts w:ascii="GHEA Grapalat" w:hAnsi="GHEA Grapalat" w:cs="Calibri"/>
          <w:b/>
          <w:bCs/>
          <w:sz w:val="24"/>
          <w:szCs w:val="24"/>
          <w:lang w:val="hy-AM"/>
        </w:rPr>
        <w:t>838-3.05.2024-ԱռՀ-011/0</w:t>
      </w:r>
      <w:r w:rsidR="00593358" w:rsidRPr="00593358">
        <w:rPr>
          <w:rFonts w:ascii="GHEA Grapalat" w:hAnsi="GHEA Grapalat" w:cs="Calibri"/>
          <w:b/>
          <w:bCs/>
          <w:sz w:val="24"/>
          <w:szCs w:val="24"/>
          <w:lang w:val="hy-AM"/>
        </w:rPr>
        <w:t xml:space="preserve">) </w:t>
      </w:r>
      <w:bookmarkEnd w:id="3"/>
      <w:r w:rsidRPr="001E2D70">
        <w:rPr>
          <w:rFonts w:ascii="GHEA Grapalat" w:hAnsi="GHEA Grapalat" w:cs="Calibri"/>
          <w:b/>
          <w:bCs/>
          <w:sz w:val="24"/>
          <w:szCs w:val="24"/>
          <w:lang w:val="af-ZA"/>
        </w:rPr>
        <w:t xml:space="preserve">ՎԵՐԱԲԵՐՅԱԼ ՀԱՅԱՍՏԱՆԻ ՀԱՆՐԱՊԵՏՈՒԹՅԱՆ ԿԱՌԱՎԱՐՈՒԹՅԱՆ </w:t>
      </w:r>
      <w:r w:rsidR="004A7540">
        <w:rPr>
          <w:rFonts w:ascii="GHEA Grapalat" w:hAnsi="GHEA Grapalat"/>
          <w:b/>
          <w:bCs/>
          <w:sz w:val="24"/>
          <w:szCs w:val="24"/>
          <w:lang w:val="hy-AM"/>
        </w:rPr>
        <w:t>ԱՌԱՋԱՐԿՈՒԹՅՈՒՆԸ</w:t>
      </w:r>
    </w:p>
    <w:bookmarkEnd w:id="2"/>
    <w:p w14:paraId="264B2FF0" w14:textId="26D37813" w:rsidR="001E2D70" w:rsidRDefault="001E2D70" w:rsidP="001E2D70">
      <w:pPr>
        <w:spacing w:line="360" w:lineRule="auto"/>
        <w:ind w:right="-810"/>
        <w:jc w:val="both"/>
        <w:rPr>
          <w:rFonts w:ascii="GHEA Grapalat" w:hAnsi="GHEA Grapalat"/>
          <w:sz w:val="24"/>
          <w:szCs w:val="24"/>
          <w:lang w:val="hy-AM"/>
        </w:rPr>
      </w:pPr>
    </w:p>
    <w:p w14:paraId="34B27C51" w14:textId="2FCA7C67" w:rsidR="004A7540" w:rsidRDefault="001E2D70" w:rsidP="004A7540">
      <w:pPr>
        <w:pStyle w:val="NormalWeb"/>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ՀՀ Ազգային ժողովի պատգամավորներ Նարեկ Զեյնալյանի և Լուսինե Բադալյանի  կողմից օրենսդրական նախաձեռնության կարգով ներկայացված</w:t>
      </w:r>
      <w:r w:rsidR="001D7DD9">
        <w:rPr>
          <w:rFonts w:ascii="GHEA Grapalat" w:hAnsi="GHEA Grapalat"/>
          <w:shd w:val="clear" w:color="auto" w:fill="FFFFFF"/>
          <w:lang w:val="hy-AM"/>
        </w:rPr>
        <w:t xml:space="preserve"> </w:t>
      </w:r>
      <w:r>
        <w:rPr>
          <w:rFonts w:ascii="GHEA Grapalat" w:hAnsi="GHEA Grapalat"/>
          <w:shd w:val="clear" w:color="auto" w:fill="FFFFFF"/>
          <w:lang w:val="hy-AM"/>
        </w:rPr>
        <w:t xml:space="preserve"> </w:t>
      </w:r>
      <w:r w:rsidRPr="001E2D70">
        <w:rPr>
          <w:rFonts w:ascii="GHEA Grapalat" w:hAnsi="GHEA Grapalat"/>
          <w:shd w:val="clear" w:color="auto" w:fill="FFFFFF"/>
          <w:lang w:val="af-ZA"/>
        </w:rPr>
        <w:t>««</w:t>
      </w:r>
      <w:r w:rsidRPr="001E2D70">
        <w:rPr>
          <w:rFonts w:ascii="GHEA Grapalat" w:hAnsi="GHEA Grapalat"/>
          <w:shd w:val="clear" w:color="auto" w:fill="FFFFFF"/>
          <w:lang w:val="hy-AM"/>
        </w:rPr>
        <w:t xml:space="preserve">Դեղերի մասին» օրենքում լրացումներ կատարելու մասին» և </w:t>
      </w:r>
      <w:bookmarkStart w:id="4" w:name="_Hlk167183370"/>
      <w:r w:rsidRPr="001E2D70">
        <w:rPr>
          <w:rFonts w:ascii="GHEA Grapalat" w:hAnsi="GHEA Grapalat"/>
          <w:shd w:val="clear" w:color="auto" w:fill="FFFFFF"/>
          <w:lang w:val="hy-AM"/>
        </w:rPr>
        <w:t>«Վարչական իրավախախտումների վերաբերյալ» Հայաստանի Հանրապետության օրենսգրքում լրացումներ կատարելու մասին» Հայաստանի</w:t>
      </w:r>
      <w:r w:rsidRPr="001E2D70">
        <w:rPr>
          <w:rFonts w:ascii="GHEA Grapalat" w:hAnsi="GHEA Grapalat"/>
          <w:shd w:val="clear" w:color="auto" w:fill="FFFFFF"/>
          <w:lang w:val="af-ZA"/>
        </w:rPr>
        <w:t xml:space="preserve"> </w:t>
      </w:r>
      <w:r w:rsidRPr="001E2D70">
        <w:rPr>
          <w:rFonts w:ascii="GHEA Grapalat" w:hAnsi="GHEA Grapalat"/>
          <w:shd w:val="clear" w:color="auto" w:fill="FFFFFF"/>
          <w:lang w:val="hy-AM"/>
        </w:rPr>
        <w:t>Հանրապետության</w:t>
      </w:r>
      <w:r w:rsidRPr="001E2D70">
        <w:rPr>
          <w:rFonts w:ascii="GHEA Grapalat" w:hAnsi="GHEA Grapalat"/>
          <w:shd w:val="clear" w:color="auto" w:fill="FFFFFF"/>
          <w:lang w:val="af-ZA"/>
        </w:rPr>
        <w:t xml:space="preserve"> </w:t>
      </w:r>
      <w:r w:rsidRPr="001E2D70">
        <w:rPr>
          <w:rFonts w:ascii="GHEA Grapalat" w:hAnsi="GHEA Grapalat"/>
          <w:shd w:val="clear" w:color="auto" w:fill="FFFFFF"/>
          <w:lang w:val="hy-AM"/>
        </w:rPr>
        <w:t>օրենքների նախագծեր</w:t>
      </w:r>
      <w:r>
        <w:rPr>
          <w:rFonts w:ascii="GHEA Grapalat" w:hAnsi="GHEA Grapalat"/>
          <w:shd w:val="clear" w:color="auto" w:fill="FFFFFF"/>
          <w:lang w:val="hy-AM"/>
        </w:rPr>
        <w:t>ի</w:t>
      </w:r>
      <w:bookmarkEnd w:id="4"/>
      <w:r w:rsidR="001D7DD9">
        <w:rPr>
          <w:rFonts w:ascii="GHEA Grapalat" w:hAnsi="GHEA Grapalat"/>
          <w:shd w:val="clear" w:color="auto" w:fill="FFFFFF"/>
          <w:lang w:val="hy-AM"/>
        </w:rPr>
        <w:t xml:space="preserve"> փաթեթի վերաբերյալ Հայաստանի Հանրապետության կառավարությունը ներկայացնում է հետևյալ դիտարկումները՝</w:t>
      </w:r>
    </w:p>
    <w:p w14:paraId="2CCEE497" w14:textId="77777777" w:rsidR="004D5520" w:rsidRPr="0085364F" w:rsidRDefault="004D5520" w:rsidP="004D5520">
      <w:pPr>
        <w:pStyle w:val="NormalWeb"/>
        <w:spacing w:line="360" w:lineRule="auto"/>
        <w:ind w:firstLine="720"/>
        <w:jc w:val="both"/>
        <w:rPr>
          <w:rFonts w:ascii="GHEA Grapalat" w:hAnsi="GHEA Grapalat" w:cs="GHEA Grapalat"/>
          <w:b/>
          <w:i/>
          <w:iCs/>
          <w:lang w:val="hy-AM"/>
        </w:rPr>
      </w:pPr>
      <w:r w:rsidRPr="0085364F">
        <w:rPr>
          <w:rFonts w:ascii="GHEA Grapalat" w:hAnsi="GHEA Grapalat" w:cs="GHEA Grapalat"/>
          <w:b/>
          <w:bCs/>
          <w:lang w:val="af-ZA"/>
        </w:rPr>
        <w:t>««</w:t>
      </w:r>
      <w:r w:rsidRPr="0085364F">
        <w:rPr>
          <w:rFonts w:ascii="GHEA Grapalat" w:hAnsi="GHEA Grapalat" w:cs="GHEA Grapalat"/>
          <w:b/>
          <w:bCs/>
          <w:lang w:val="hy-AM"/>
        </w:rPr>
        <w:t>Դեղերի մասին» օրենքում լրացումներ կատարելու մասին» Հայաստանի</w:t>
      </w:r>
      <w:r w:rsidRPr="0085364F">
        <w:rPr>
          <w:rFonts w:ascii="GHEA Grapalat" w:hAnsi="GHEA Grapalat" w:cs="GHEA Grapalat"/>
          <w:b/>
          <w:bCs/>
          <w:lang w:val="af-ZA"/>
        </w:rPr>
        <w:t xml:space="preserve"> </w:t>
      </w:r>
      <w:r w:rsidRPr="0085364F">
        <w:rPr>
          <w:rFonts w:ascii="GHEA Grapalat" w:hAnsi="GHEA Grapalat" w:cs="GHEA Grapalat"/>
          <w:b/>
          <w:bCs/>
          <w:lang w:val="hy-AM"/>
        </w:rPr>
        <w:t>Հանրապետության</w:t>
      </w:r>
      <w:r w:rsidRPr="0085364F">
        <w:rPr>
          <w:rFonts w:ascii="GHEA Grapalat" w:hAnsi="GHEA Grapalat" w:cs="GHEA Grapalat"/>
          <w:b/>
          <w:bCs/>
          <w:lang w:val="af-ZA"/>
        </w:rPr>
        <w:t xml:space="preserve"> </w:t>
      </w:r>
      <w:r w:rsidRPr="0085364F">
        <w:rPr>
          <w:rFonts w:ascii="GHEA Grapalat" w:hAnsi="GHEA Grapalat" w:cs="GHEA Grapalat"/>
          <w:b/>
          <w:bCs/>
          <w:lang w:val="hy-AM"/>
        </w:rPr>
        <w:t>օրենքի նախագծում՝</w:t>
      </w:r>
    </w:p>
    <w:p w14:paraId="18243AD7"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lang w:val="hy-AM"/>
        </w:rPr>
      </w:pPr>
      <w:r w:rsidRPr="0085364F">
        <w:rPr>
          <w:rFonts w:ascii="GHEA Grapalat" w:hAnsi="GHEA Grapalat"/>
          <w:b/>
          <w:color w:val="000000"/>
          <w:shd w:val="clear" w:color="auto" w:fill="FFFFFF"/>
          <w:lang w:val="hy-AM"/>
        </w:rPr>
        <w:t xml:space="preserve">1. </w:t>
      </w:r>
      <w:r w:rsidRPr="0085364F">
        <w:rPr>
          <w:rFonts w:ascii="GHEA Grapalat" w:hAnsi="GHEA Grapalat"/>
          <w:color w:val="000000"/>
          <w:shd w:val="clear" w:color="auto" w:fill="FFFFFF"/>
          <w:lang w:val="hy-AM"/>
        </w:rPr>
        <w:t>Նախագծի</w:t>
      </w:r>
      <w:r w:rsidRPr="0085364F">
        <w:rPr>
          <w:rFonts w:ascii="GHEA Grapalat" w:eastAsia="Calibri" w:hAnsi="GHEA Grapalat" w:cs="GHEA Grapalat"/>
          <w:bCs/>
          <w:lang w:val="hy-AM"/>
        </w:rPr>
        <w:t xml:space="preserve"> 1-ին հոդվածով նախատեսվում է </w:t>
      </w:r>
      <w:r w:rsidRPr="0085364F">
        <w:rPr>
          <w:rFonts w:ascii="GHEA Grapalat" w:hAnsi="GHEA Grapalat"/>
          <w:color w:val="000000"/>
          <w:shd w:val="clear" w:color="auto" w:fill="FFFFFF"/>
          <w:lang w:val="hy-AM"/>
        </w:rPr>
        <w:t>«</w:t>
      </w:r>
      <w:r w:rsidRPr="0085364F">
        <w:rPr>
          <w:rFonts w:ascii="GHEA Grapalat" w:hAnsi="GHEA Grapalat" w:cs="Sylfaen"/>
          <w:color w:val="000000"/>
          <w:shd w:val="clear" w:color="auto" w:fill="FFFFFF"/>
          <w:lang w:val="hy-AM"/>
        </w:rPr>
        <w:t>Դեղերի</w:t>
      </w:r>
      <w:r w:rsidRPr="0085364F">
        <w:rPr>
          <w:rFonts w:ascii="GHEA Grapalat" w:hAnsi="GHEA Grapalat" w:cs="Verdana"/>
          <w:color w:val="000000"/>
          <w:shd w:val="clear" w:color="auto" w:fill="FFFFFF"/>
          <w:lang w:val="hy-AM"/>
        </w:rPr>
        <w:t xml:space="preserve"> </w:t>
      </w:r>
      <w:r w:rsidRPr="0085364F">
        <w:rPr>
          <w:rFonts w:ascii="GHEA Grapalat" w:hAnsi="GHEA Grapalat" w:cs="Sylfaen"/>
          <w:color w:val="000000"/>
          <w:shd w:val="clear" w:color="auto" w:fill="FFFFFF"/>
          <w:lang w:val="hy-AM"/>
        </w:rPr>
        <w:t>մասին</w:t>
      </w:r>
      <w:r w:rsidRPr="0085364F">
        <w:rPr>
          <w:rFonts w:ascii="GHEA Grapalat" w:hAnsi="GHEA Grapalat" w:cs="Verdana"/>
          <w:color w:val="000000"/>
          <w:shd w:val="clear" w:color="auto" w:fill="FFFFFF"/>
          <w:lang w:val="hy-AM"/>
        </w:rPr>
        <w:t xml:space="preserve">» </w:t>
      </w:r>
      <w:r w:rsidRPr="0085364F">
        <w:rPr>
          <w:rFonts w:ascii="GHEA Grapalat" w:hAnsi="GHEA Grapalat" w:cs="Sylfaen"/>
          <w:color w:val="000000"/>
          <w:shd w:val="clear" w:color="auto" w:fill="FFFFFF"/>
          <w:lang w:val="hy-AM"/>
        </w:rPr>
        <w:t xml:space="preserve">օրենքի </w:t>
      </w:r>
      <w:r w:rsidRPr="0085364F">
        <w:rPr>
          <w:rFonts w:ascii="GHEA Grapalat" w:eastAsia="Calibri" w:hAnsi="GHEA Grapalat" w:cs="GHEA Grapalat"/>
          <w:bCs/>
          <w:lang w:val="hy-AM"/>
        </w:rPr>
        <w:t>(այսուհետ՝ Օրենք)</w:t>
      </w:r>
      <w:r w:rsidRPr="0085364F">
        <w:rPr>
          <w:rFonts w:ascii="GHEA Grapalat" w:hAnsi="GHEA Grapalat" w:cs="Sylfaen"/>
          <w:color w:val="000000"/>
          <w:shd w:val="clear" w:color="auto" w:fill="FFFFFF"/>
          <w:lang w:val="hy-AM"/>
        </w:rPr>
        <w:t xml:space="preserve"> 7-րդ գլխի վերնագրում </w:t>
      </w:r>
      <w:r w:rsidRPr="0085364F">
        <w:rPr>
          <w:rFonts w:ascii="GHEA Grapalat" w:hAnsi="GHEA Grapalat"/>
          <w:color w:val="000000"/>
          <w:shd w:val="clear" w:color="auto" w:fill="FFFFFF"/>
          <w:lang w:val="hy-AM"/>
        </w:rPr>
        <w:t>«</w:t>
      </w:r>
      <w:r w:rsidRPr="0085364F">
        <w:rPr>
          <w:rFonts w:ascii="GHEA Grapalat" w:hAnsi="GHEA Grapalat" w:cs="Sylfaen"/>
          <w:color w:val="000000"/>
          <w:shd w:val="clear" w:color="auto" w:fill="FFFFFF"/>
          <w:lang w:val="hy-AM"/>
        </w:rPr>
        <w:t>ԻՐԱՑՈՒՄԸ</w:t>
      </w:r>
      <w:r w:rsidRPr="0085364F">
        <w:rPr>
          <w:rFonts w:ascii="GHEA Grapalat" w:hAnsi="GHEA Grapalat" w:cs="Verdana"/>
          <w:color w:val="000000"/>
          <w:shd w:val="clear" w:color="auto" w:fill="FFFFFF"/>
          <w:lang w:val="hy-AM"/>
        </w:rPr>
        <w:t xml:space="preserve">» բառից հետո լրացնել </w:t>
      </w:r>
      <w:r w:rsidRPr="0085364F">
        <w:rPr>
          <w:rFonts w:ascii="GHEA Grapalat" w:hAnsi="GHEA Grapalat"/>
          <w:color w:val="000000"/>
          <w:shd w:val="clear" w:color="auto" w:fill="FFFFFF"/>
          <w:lang w:val="hy-AM"/>
        </w:rPr>
        <w:t>«</w:t>
      </w:r>
      <w:r w:rsidRPr="0085364F">
        <w:rPr>
          <w:rFonts w:ascii="GHEA Grapalat" w:hAnsi="GHEA Grapalat" w:cs="Sylfaen"/>
          <w:color w:val="000000"/>
          <w:shd w:val="clear" w:color="auto" w:fill="FFFFFF"/>
          <w:lang w:val="hy-AM"/>
        </w:rPr>
        <w:t xml:space="preserve">ԵՎ ԲԺՇԿԱԿԱՆ ՀԱՍՏԱՏՈՒԹՅԱՆ ԿԱՌՈՒՑՎԱԾՔԱՅԻՆ ՍՏՈՐԱԲԱԺԱՆՈՒՄ ՀԱՆԴԻՍԱՑՈՂ ԴԵՂԱՏՆԻՑ </w:t>
      </w:r>
      <w:r w:rsidRPr="0085364F">
        <w:rPr>
          <w:rFonts w:ascii="GHEA Grapalat" w:eastAsia="Calibri" w:hAnsi="GHEA Grapalat" w:cs="GHEA Grapalat"/>
          <w:bCs/>
          <w:lang w:val="hy-AM"/>
        </w:rPr>
        <w:t>ԴԵՂԵՐԻ ԲԱՑԹՈՂՈՒՄԸ» բառերով:</w:t>
      </w:r>
    </w:p>
    <w:p w14:paraId="40F2169C"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lang w:val="hy-AM"/>
        </w:rPr>
      </w:pPr>
      <w:r w:rsidRPr="0085364F">
        <w:rPr>
          <w:rFonts w:ascii="GHEA Grapalat" w:eastAsia="Calibri" w:hAnsi="GHEA Grapalat" w:cs="GHEA Grapalat"/>
          <w:bCs/>
          <w:lang w:val="hy-AM"/>
        </w:rPr>
        <w:t xml:space="preserve">Օրենքի՝ դրանում կիրառվող հիմնական հասկացություններին վերաբերող 3-րդ հոդվածի 1-ին մասի 46-րդ կետով սահմանվում է </w:t>
      </w:r>
      <w:r w:rsidRPr="0085364F">
        <w:rPr>
          <w:rFonts w:ascii="GHEA Grapalat" w:eastAsia="Calibri" w:hAnsi="GHEA Grapalat" w:cs="GHEA Grapalat"/>
          <w:b/>
          <w:bCs/>
          <w:lang w:val="hy-AM"/>
        </w:rPr>
        <w:t xml:space="preserve">«բժշկական հաստատության դեղատուն» </w:t>
      </w:r>
      <w:r w:rsidRPr="0085364F">
        <w:rPr>
          <w:rFonts w:ascii="GHEA Grapalat" w:eastAsia="Calibri" w:hAnsi="GHEA Grapalat" w:cs="GHEA Grapalat"/>
          <w:bCs/>
          <w:lang w:val="hy-AM"/>
        </w:rPr>
        <w:t>հասկացությունը՝ բժշկական հաստատության կառուցվածքային ստորաբաժանում, որն իրականացնում է դեղատնային գործունեություն բժշկական հաստատության կարիքների համար, բացառությամբ դեղերի իրացման:</w:t>
      </w:r>
    </w:p>
    <w:p w14:paraId="225A239C" w14:textId="77777777" w:rsidR="004D5520" w:rsidRPr="0085364F" w:rsidRDefault="004D5520" w:rsidP="004D5520">
      <w:pPr>
        <w:spacing w:after="0" w:line="360" w:lineRule="auto"/>
        <w:jc w:val="both"/>
        <w:rPr>
          <w:rFonts w:ascii="GHEA Grapalat" w:eastAsia="Calibri" w:hAnsi="GHEA Grapalat" w:cs="GHEA Grapalat"/>
          <w:bCs/>
          <w:sz w:val="24"/>
          <w:szCs w:val="24"/>
          <w:lang w:val="hy-AM"/>
        </w:rPr>
      </w:pPr>
      <w:r w:rsidRPr="0085364F">
        <w:rPr>
          <w:rFonts w:ascii="GHEA Grapalat" w:eastAsia="Calibri" w:hAnsi="GHEA Grapalat" w:cs="GHEA Grapalat"/>
          <w:bCs/>
          <w:sz w:val="24"/>
          <w:szCs w:val="24"/>
          <w:lang w:val="hy-AM"/>
        </w:rPr>
        <w:lastRenderedPageBreak/>
        <w:t>Հիմք ընդունելով նշվածն՝ առաջարկում ենք նախագծով լրացվող նոր կարգավորումներում կիրառել Օրենքում սահմանված հասկացությունը, միաժամանակ առաջարկում ենք խմբագրել Օրենքի այն կարգավորումները, որոնցում ևս կիրառված չէ Օրենքի 3-րդ հոդվածի 1-ին մասի 46-րդ կետի հասկացությունը: Սույն առաջարկը բխում է «Նորմատիվ իրավական ակտերի</w:t>
      </w:r>
      <w:r>
        <w:rPr>
          <w:rFonts w:ascii="GHEA Grapalat" w:eastAsia="Calibri" w:hAnsi="GHEA Grapalat" w:cs="GHEA Grapalat"/>
          <w:bCs/>
          <w:sz w:val="24"/>
          <w:szCs w:val="24"/>
          <w:lang w:val="hy-AM"/>
        </w:rPr>
        <w:t xml:space="preserve"> </w:t>
      </w:r>
      <w:r w:rsidRPr="0085364F">
        <w:rPr>
          <w:rFonts w:ascii="GHEA Grapalat" w:eastAsia="Calibri" w:hAnsi="GHEA Grapalat" w:cs="GHEA Grapalat"/>
          <w:bCs/>
          <w:sz w:val="24"/>
          <w:szCs w:val="24"/>
          <w:lang w:val="hy-AM"/>
        </w:rPr>
        <w:t>մասին» օրենքի 15-րդ հոդվածի պահանջներից՝ նորմատիվ իրավական ակտում կիրառվում են նորմատիվ իրավական ակտերով սահմանված կամ հանրածանոթ հասկացություններ կամ տերմիններ:</w:t>
      </w:r>
      <w:r>
        <w:rPr>
          <w:rFonts w:ascii="GHEA Grapalat" w:eastAsia="Calibri" w:hAnsi="GHEA Grapalat" w:cs="GHEA Grapalat"/>
          <w:bCs/>
          <w:sz w:val="24"/>
          <w:szCs w:val="24"/>
          <w:lang w:val="hy-AM"/>
        </w:rPr>
        <w:t xml:space="preserve"> </w:t>
      </w:r>
      <w:r w:rsidRPr="00F043F0">
        <w:rPr>
          <w:rFonts w:ascii="GHEA Grapalat" w:eastAsia="Calibri" w:hAnsi="GHEA Grapalat" w:cs="GHEA Grapalat"/>
          <w:bCs/>
          <w:sz w:val="24"/>
          <w:szCs w:val="24"/>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85364F">
        <w:rPr>
          <w:rFonts w:ascii="GHEA Grapalat" w:eastAsia="Calibri" w:hAnsi="GHEA Grapalat" w:cs="GHEA Grapalat"/>
          <w:bCs/>
          <w:sz w:val="24"/>
          <w:szCs w:val="24"/>
          <w:lang w:val="hy-AM"/>
        </w:rPr>
        <w:t xml:space="preserve"> Հաշվի առնելով վերոգրյալն առաջարկում ենք </w:t>
      </w:r>
      <w:r w:rsidRPr="0085364F">
        <w:rPr>
          <w:rFonts w:ascii="GHEA Grapalat" w:hAnsi="GHEA Grapalat"/>
          <w:color w:val="000000"/>
          <w:sz w:val="24"/>
          <w:szCs w:val="24"/>
          <w:shd w:val="clear" w:color="auto" w:fill="FFFFFF"/>
          <w:lang w:val="hy-AM"/>
        </w:rPr>
        <w:t>«</w:t>
      </w:r>
      <w:r w:rsidRPr="0085364F">
        <w:rPr>
          <w:rFonts w:ascii="GHEA Grapalat" w:hAnsi="GHEA Grapalat" w:cs="Sylfaen"/>
          <w:color w:val="000000"/>
          <w:sz w:val="24"/>
          <w:szCs w:val="24"/>
          <w:shd w:val="clear" w:color="auto" w:fill="FFFFFF"/>
          <w:lang w:val="hy-AM"/>
        </w:rPr>
        <w:t xml:space="preserve">ԵՎ ԲԺՇԿԱԿԱՆ ՀԱՍՏԱՏՈՒԹՅԱՆ ԿԱՌՈՒՑՎԱԾՔԱՅԻՆ ՍՏՈՐԱԲԱԺԱՆՈՒՄ ՀԱՆԴԻՍԱՑՈՂ ԴԵՂԱՏՆԻՑ </w:t>
      </w:r>
      <w:r w:rsidRPr="0085364F">
        <w:rPr>
          <w:rFonts w:ascii="GHEA Grapalat" w:eastAsia="Calibri" w:hAnsi="GHEA Grapalat" w:cs="GHEA Grapalat"/>
          <w:bCs/>
          <w:sz w:val="24"/>
          <w:szCs w:val="24"/>
          <w:lang w:val="hy-AM"/>
        </w:rPr>
        <w:t>ԴԵՂԵՐԻ ԲԱՑԹՈՂՈՒՄԸ» բառերը փոխարինել «ԵՎ ԲԺՇԿԱԿԱՆ ՀԱՍՏԱՏՈՒԹՅԱՆ ԴԵՂԱՏՆԻՑ ԴԵՂԵՐԻ ԲԱՑԹՈՂՈՒՄԸ» բառերով:</w:t>
      </w:r>
    </w:p>
    <w:p w14:paraId="7714CF57" w14:textId="77777777" w:rsidR="004D5520" w:rsidRPr="0085364F" w:rsidRDefault="004D5520" w:rsidP="004D5520">
      <w:pPr>
        <w:spacing w:after="0" w:line="360" w:lineRule="auto"/>
        <w:jc w:val="both"/>
        <w:rPr>
          <w:rFonts w:ascii="GHEA Grapalat" w:eastAsia="Calibri" w:hAnsi="GHEA Grapalat" w:cs="GHEA Grapalat"/>
          <w:bCs/>
          <w:sz w:val="24"/>
          <w:szCs w:val="24"/>
          <w:lang w:val="hy-AM"/>
        </w:rPr>
      </w:pPr>
    </w:p>
    <w:p w14:paraId="74633B3B"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hAnsi="GHEA Grapalat" w:cs="Sylfaen"/>
          <w:lang w:val="hy-AM"/>
        </w:rPr>
      </w:pPr>
      <w:r w:rsidRPr="0085364F">
        <w:rPr>
          <w:rFonts w:ascii="GHEA Grapalat" w:hAnsi="GHEA Grapalat"/>
          <w:b/>
          <w:bCs/>
          <w:lang w:val="hy-AM"/>
        </w:rPr>
        <w:t>2.</w:t>
      </w:r>
      <w:r w:rsidRPr="0085364F">
        <w:rPr>
          <w:rFonts w:ascii="GHEA Grapalat" w:hAnsi="GHEA Grapalat"/>
          <w:lang w:val="hy-AM"/>
        </w:rPr>
        <w:t xml:space="preserve"> </w:t>
      </w:r>
      <w:r w:rsidRPr="0085364F">
        <w:rPr>
          <w:rFonts w:ascii="GHEA Grapalat" w:eastAsia="Calibri" w:hAnsi="GHEA Grapalat" w:cs="GHEA Grapalat"/>
          <w:bCs/>
          <w:lang w:val="hy-AM"/>
        </w:rPr>
        <w:t>Նախագիծ 2-րդ հոդվածով նախատեսվում է Օրենքի 25-րդ</w:t>
      </w:r>
      <w:r w:rsidRPr="0085364F">
        <w:rPr>
          <w:rFonts w:ascii="GHEA Grapalat" w:hAnsi="GHEA Grapalat" w:cs="Sylfaen"/>
          <w:color w:val="000000"/>
          <w:shd w:val="clear" w:color="auto" w:fill="FFFFFF"/>
          <w:lang w:val="hy-AM"/>
        </w:rPr>
        <w:t xml:space="preserve"> հոդվածի 14-րդ մասը լրացնել նոր նախադասությամբ՝ հետևյալ բովանդակությամբ.</w:t>
      </w:r>
    </w:p>
    <w:p w14:paraId="1DE445BD"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i/>
          <w:lang w:val="hy-AM"/>
        </w:rPr>
      </w:pPr>
      <w:r w:rsidRPr="0085364F">
        <w:rPr>
          <w:rFonts w:ascii="GHEA Grapalat" w:eastAsia="Calibri" w:hAnsi="GHEA Grapalat" w:cs="GHEA Grapalat"/>
          <w:bCs/>
          <w:i/>
          <w:lang w:val="hy-AM"/>
        </w:rPr>
        <w:t xml:space="preserve">«Բժշկական հաստատության կառուցվածքային ստորաբաժանում հանդիսացող դեղատների գործունեության </w:t>
      </w:r>
      <w:r>
        <w:rPr>
          <w:rFonts w:ascii="GHEA Grapalat" w:eastAsia="Calibri" w:hAnsi="GHEA Grapalat" w:cs="GHEA Grapalat"/>
          <w:bCs/>
          <w:i/>
          <w:lang w:val="hy-AM"/>
        </w:rPr>
        <w:t xml:space="preserve">իրականացման </w:t>
      </w:r>
      <w:r w:rsidRPr="0085364F">
        <w:rPr>
          <w:rFonts w:ascii="GHEA Grapalat" w:eastAsia="Calibri" w:hAnsi="GHEA Grapalat" w:cs="GHEA Grapalat"/>
          <w:bCs/>
          <w:i/>
          <w:lang w:val="hy-AM"/>
        </w:rPr>
        <w:t>կարգը սահմանում է Հայաստանի Հանրապետության կառավարությունը: Այդ կարգի խախտումն առաջացնում է օրենքով նախատեսված վարչական պատասխանատվություն:»:</w:t>
      </w:r>
    </w:p>
    <w:p w14:paraId="59542E83"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i/>
          <w:lang w:val="hy-AM"/>
        </w:rPr>
      </w:pPr>
      <w:r w:rsidRPr="0085364F">
        <w:rPr>
          <w:rFonts w:ascii="GHEA Grapalat" w:eastAsia="Calibri" w:hAnsi="GHEA Grapalat" w:cs="GHEA Grapalat"/>
          <w:bCs/>
          <w:lang w:val="hy-AM"/>
        </w:rPr>
        <w:t xml:space="preserve">Օրենքի գործող 25-րդ հոդվածի 14-րդ մասի համաձայն՝ </w:t>
      </w:r>
      <w:r w:rsidRPr="0085364F">
        <w:rPr>
          <w:rFonts w:ascii="GHEA Grapalat" w:eastAsia="Calibri" w:hAnsi="GHEA Grapalat" w:cs="GHEA Grapalat"/>
          <w:bCs/>
          <w:i/>
          <w:lang w:val="hy-AM"/>
        </w:rPr>
        <w:t>բժշկական հաստատության կառուցվածքային ստորաբաժանում հանդիսացող դեղատներին և դրանց գործունեությանը ներկայացվող պահանջները սահմանում է Հայաստանի Հանրապետության կառավարությունը:</w:t>
      </w:r>
    </w:p>
    <w:p w14:paraId="0D89430A"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lang w:val="hy-AM"/>
        </w:rPr>
      </w:pPr>
      <w:r w:rsidRPr="0085364F">
        <w:rPr>
          <w:rFonts w:ascii="GHEA Grapalat" w:eastAsia="Calibri" w:hAnsi="GHEA Grapalat" w:cs="GHEA Grapalat"/>
          <w:bCs/>
          <w:lang w:val="hy-AM"/>
        </w:rPr>
        <w:t>Այս առումով առաջարկում ենք կրկնությունից խուսափելու նպատակով 25-րդ հոդվածի 14-րդ մասը նոր նախադասությամբ լրացնելու փոխարեն շարադրել հետևյալ խմբագրությամբ.</w:t>
      </w:r>
    </w:p>
    <w:p w14:paraId="65DD9C3D" w14:textId="77777777" w:rsidR="004D5520"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lang w:val="hy-AM"/>
        </w:rPr>
      </w:pPr>
      <w:r w:rsidRPr="0085364F">
        <w:rPr>
          <w:rFonts w:ascii="GHEA Grapalat" w:eastAsia="Calibri" w:hAnsi="GHEA Grapalat" w:cs="GHEA Grapalat"/>
          <w:bCs/>
          <w:i/>
          <w:lang w:val="hy-AM"/>
        </w:rPr>
        <w:t xml:space="preserve">«Բժշկական հաստատության դեղատներին և դրանց գործունեությանը ներկայացվող պահանջները, </w:t>
      </w:r>
      <w:r w:rsidRPr="0085364F">
        <w:rPr>
          <w:rFonts w:ascii="GHEA Grapalat" w:eastAsia="Calibri" w:hAnsi="GHEA Grapalat" w:cs="GHEA Grapalat"/>
          <w:b/>
          <w:bCs/>
          <w:i/>
          <w:lang w:val="hy-AM"/>
        </w:rPr>
        <w:t xml:space="preserve">ինչպես նաև </w:t>
      </w:r>
      <w:r>
        <w:rPr>
          <w:rFonts w:ascii="GHEA Grapalat" w:eastAsia="Calibri" w:hAnsi="GHEA Grapalat" w:cs="GHEA Grapalat"/>
          <w:b/>
          <w:bCs/>
          <w:i/>
          <w:lang w:val="hy-AM"/>
        </w:rPr>
        <w:t xml:space="preserve">այդ </w:t>
      </w:r>
      <w:r w:rsidRPr="0085364F">
        <w:rPr>
          <w:rFonts w:ascii="GHEA Grapalat" w:eastAsia="Calibri" w:hAnsi="GHEA Grapalat" w:cs="GHEA Grapalat"/>
          <w:b/>
          <w:bCs/>
          <w:i/>
          <w:lang w:val="hy-AM"/>
        </w:rPr>
        <w:t xml:space="preserve">դեղատների գործունեության </w:t>
      </w:r>
      <w:r>
        <w:rPr>
          <w:rFonts w:ascii="GHEA Grapalat" w:eastAsia="Calibri" w:hAnsi="GHEA Grapalat" w:cs="GHEA Grapalat"/>
          <w:b/>
          <w:bCs/>
          <w:i/>
          <w:lang w:val="hy-AM"/>
        </w:rPr>
        <w:t xml:space="preserve">իրականացման </w:t>
      </w:r>
      <w:r w:rsidRPr="0085364F">
        <w:rPr>
          <w:rFonts w:ascii="GHEA Grapalat" w:eastAsia="Calibri" w:hAnsi="GHEA Grapalat" w:cs="GHEA Grapalat"/>
          <w:b/>
          <w:bCs/>
          <w:i/>
          <w:lang w:val="hy-AM"/>
        </w:rPr>
        <w:t>կարգը</w:t>
      </w:r>
      <w:r w:rsidRPr="0085364F">
        <w:rPr>
          <w:rFonts w:ascii="GHEA Grapalat" w:eastAsia="Calibri" w:hAnsi="GHEA Grapalat" w:cs="GHEA Grapalat"/>
          <w:bCs/>
          <w:i/>
          <w:lang w:val="hy-AM"/>
        </w:rPr>
        <w:t xml:space="preserve"> սահմանում է Հայաստանի Հանրապետության կառավարությունը: </w:t>
      </w:r>
      <w:r w:rsidRPr="0085364F">
        <w:rPr>
          <w:rFonts w:ascii="GHEA Grapalat" w:eastAsia="Calibri" w:hAnsi="GHEA Grapalat" w:cs="GHEA Grapalat"/>
          <w:b/>
          <w:bCs/>
          <w:i/>
          <w:lang w:val="hy-AM"/>
        </w:rPr>
        <w:t>Բժշկական հաստատության</w:t>
      </w:r>
      <w:r>
        <w:rPr>
          <w:rFonts w:ascii="GHEA Grapalat" w:eastAsia="Calibri" w:hAnsi="GHEA Grapalat" w:cs="GHEA Grapalat"/>
          <w:b/>
          <w:bCs/>
          <w:i/>
          <w:lang w:val="hy-AM"/>
        </w:rPr>
        <w:t xml:space="preserve"> </w:t>
      </w:r>
      <w:r w:rsidRPr="0085364F">
        <w:rPr>
          <w:rFonts w:ascii="GHEA Grapalat" w:eastAsia="Calibri" w:hAnsi="GHEA Grapalat" w:cs="GHEA Grapalat"/>
          <w:b/>
          <w:bCs/>
          <w:i/>
          <w:lang w:val="hy-AM"/>
        </w:rPr>
        <w:t xml:space="preserve">դեղատների գործունեության </w:t>
      </w:r>
      <w:r>
        <w:rPr>
          <w:rFonts w:ascii="GHEA Grapalat" w:eastAsia="Calibri" w:hAnsi="GHEA Grapalat" w:cs="GHEA Grapalat"/>
          <w:b/>
          <w:bCs/>
          <w:i/>
          <w:lang w:val="hy-AM"/>
        </w:rPr>
        <w:t xml:space="preserve">իրականացման </w:t>
      </w:r>
      <w:r w:rsidRPr="0085364F">
        <w:rPr>
          <w:rFonts w:ascii="GHEA Grapalat" w:eastAsia="Calibri" w:hAnsi="GHEA Grapalat" w:cs="GHEA Grapalat"/>
          <w:b/>
          <w:bCs/>
          <w:i/>
          <w:lang w:val="hy-AM"/>
        </w:rPr>
        <w:t>կարգի</w:t>
      </w:r>
      <w:r w:rsidRPr="0085364F">
        <w:rPr>
          <w:rFonts w:ascii="GHEA Grapalat" w:eastAsia="Calibri" w:hAnsi="GHEA Grapalat" w:cs="GHEA Grapalat"/>
          <w:bCs/>
          <w:i/>
          <w:lang w:val="hy-AM"/>
        </w:rPr>
        <w:t xml:space="preserve"> խախտումն առաջացնում է օրենքով նախատեսված վարչական պատասխանատվություն:»:</w:t>
      </w:r>
    </w:p>
    <w:p w14:paraId="01BFC68D" w14:textId="77777777" w:rsidR="004D5520" w:rsidRPr="00A34EC3"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lang w:val="hy-AM"/>
        </w:rPr>
      </w:pPr>
    </w:p>
    <w:p w14:paraId="2A9E9F38" w14:textId="2350BFF4" w:rsidR="004D5520" w:rsidRPr="00494BD5" w:rsidRDefault="004D5520" w:rsidP="007A0229">
      <w:pPr>
        <w:pStyle w:val="NormalWeb"/>
        <w:shd w:val="clear" w:color="auto" w:fill="FFFFFF"/>
        <w:spacing w:before="0" w:beforeAutospacing="0" w:after="0" w:afterAutospacing="0" w:line="360" w:lineRule="auto"/>
        <w:ind w:firstLine="375"/>
        <w:jc w:val="both"/>
        <w:rPr>
          <w:rFonts w:ascii="GHEA Grapalat" w:hAnsi="GHEA Grapalat"/>
          <w:lang w:val="hy-AM"/>
        </w:rPr>
      </w:pPr>
      <w:r w:rsidRPr="0085364F">
        <w:rPr>
          <w:rFonts w:ascii="GHEA Grapalat" w:eastAsia="Calibri" w:hAnsi="GHEA Grapalat" w:cs="GHEA Grapalat"/>
          <w:bCs/>
          <w:lang w:val="hy-AM"/>
        </w:rPr>
        <w:t xml:space="preserve">3. </w:t>
      </w:r>
      <w:r w:rsidRPr="0079674B">
        <w:rPr>
          <w:rFonts w:ascii="GHEA Grapalat" w:hAnsi="GHEA Grapalat"/>
          <w:lang w:val="hy-AM"/>
        </w:rPr>
        <w:t>««Դեղերի մասին» օրենքում լրացումներ կատարելու մասին» Հայաստանի Հանրապետության օրենքի նախագծի</w:t>
      </w:r>
      <w:r w:rsidR="007A0229">
        <w:rPr>
          <w:rFonts w:ascii="GHEA Grapalat" w:hAnsi="GHEA Grapalat"/>
          <w:lang w:val="hy-AM"/>
        </w:rPr>
        <w:t xml:space="preserve"> 3-րդ հոդվածն առաջարկում ենք շարադրել նոր խմբագրությամբ՝ հետևյալ բովանդակությամբ՝</w:t>
      </w:r>
    </w:p>
    <w:p w14:paraId="224F01DC" w14:textId="77777777" w:rsidR="004D5520" w:rsidRPr="001E2D70" w:rsidRDefault="004D5520" w:rsidP="004D5520">
      <w:pPr>
        <w:spacing w:after="0" w:line="360" w:lineRule="auto"/>
        <w:jc w:val="both"/>
        <w:rPr>
          <w:rFonts w:ascii="GHEA Grapalat" w:hAnsi="GHEA Grapalat"/>
          <w:sz w:val="24"/>
          <w:szCs w:val="24"/>
          <w:lang w:val="hy-AM"/>
        </w:rPr>
      </w:pPr>
      <w:r>
        <w:rPr>
          <w:rFonts w:ascii="GHEA Grapalat" w:hAnsi="GHEA Grapalat"/>
          <w:b/>
          <w:bCs/>
          <w:sz w:val="24"/>
          <w:szCs w:val="24"/>
          <w:lang w:val="hy-AM"/>
        </w:rPr>
        <w:tab/>
        <w:t xml:space="preserve">« </w:t>
      </w:r>
      <w:r w:rsidRPr="001E2D70">
        <w:rPr>
          <w:rFonts w:ascii="GHEA Grapalat" w:hAnsi="GHEA Grapalat"/>
          <w:b/>
          <w:bCs/>
          <w:sz w:val="24"/>
          <w:szCs w:val="24"/>
          <w:lang w:val="hy-AM"/>
        </w:rPr>
        <w:t>Հոդված 3.</w:t>
      </w:r>
      <w:r w:rsidRPr="001E2D70">
        <w:rPr>
          <w:rFonts w:ascii="GHEA Grapalat" w:hAnsi="GHEA Grapalat"/>
          <w:sz w:val="24"/>
          <w:szCs w:val="24"/>
          <w:lang w:val="hy-AM"/>
        </w:rPr>
        <w:t xml:space="preserve"> Օրենքի 26-րդ հոդվածի 1-ին մասը լրացնել հետևյալ բովանդակությամբ նոր նախադասություններով.</w:t>
      </w:r>
    </w:p>
    <w:p w14:paraId="4C071895" w14:textId="136CE29A" w:rsidR="004D5520" w:rsidRPr="007A0229" w:rsidRDefault="004D5520" w:rsidP="00844062">
      <w:pPr>
        <w:pStyle w:val="NormalWeb"/>
        <w:shd w:val="clear" w:color="auto" w:fill="FFFFFF"/>
        <w:spacing w:after="0" w:line="360" w:lineRule="auto"/>
        <w:ind w:firstLine="375"/>
        <w:jc w:val="both"/>
        <w:rPr>
          <w:rFonts w:ascii="GHEA Grapalat" w:eastAsia="Calibri" w:hAnsi="GHEA Grapalat" w:cs="GHEA Grapalat"/>
          <w:bCs/>
          <w:lang w:val="hy-AM"/>
        </w:rPr>
      </w:pPr>
      <w:r>
        <w:rPr>
          <w:rFonts w:ascii="GHEA Grapalat" w:hAnsi="GHEA Grapalat"/>
          <w:lang w:val="hy-AM"/>
        </w:rPr>
        <w:tab/>
      </w:r>
      <w:r w:rsidRPr="001E2D70">
        <w:rPr>
          <w:rFonts w:ascii="GHEA Grapalat" w:hAnsi="GHEA Grapalat"/>
          <w:lang w:val="hy-AM"/>
        </w:rPr>
        <w:t>«Պիտանիության ժամկետը լրացած, չգրանցված, կեղծ, օգտագործման համար ոչ պիտանի, օրենքի խախտմամբ ներմուծված, անորակ, չհայտարարագրված բաղադրատարրեր պարունակող դեղերի, դեղանյութերի, դեղաբուսական հումքի, հետազոտվող դեղագործական արտադրանքի ոչնչացում իրականացնող լիցենզավորված իրավաբանական անձի կամ անհատ ձեռնարկատիրոջ</w:t>
      </w:r>
      <w:r w:rsidR="00844062" w:rsidRPr="00844062">
        <w:rPr>
          <w:rFonts w:ascii="GHEA Grapalat" w:hAnsi="GHEA Grapalat"/>
          <w:lang w:val="hy-AM"/>
        </w:rPr>
        <w:t xml:space="preserve"> (այսուհետ՝ ոչնչացնող)</w:t>
      </w:r>
      <w:r w:rsidRPr="001E2D70">
        <w:rPr>
          <w:rFonts w:ascii="GHEA Grapalat" w:hAnsi="GHEA Grapalat"/>
          <w:lang w:val="hy-AM"/>
        </w:rPr>
        <w:t xml:space="preserve"> կողմից էլեկտրոնային փոստով դեղերի շրջանառության ոլորտում Հայաստանի Հանրապետության կառավարության լիազորած՝ վերահսկողություն իրականացնող տեսչական մարմնին </w:t>
      </w:r>
      <w:r w:rsidRPr="008B29A9">
        <w:rPr>
          <w:rFonts w:ascii="GHEA Grapalat" w:hAnsi="GHEA Grapalat"/>
          <w:b/>
          <w:lang w:val="hy-AM"/>
        </w:rPr>
        <w:t>առնվազն</w:t>
      </w:r>
      <w:r w:rsidRPr="001E2D70">
        <w:rPr>
          <w:rFonts w:ascii="GHEA Grapalat" w:hAnsi="GHEA Grapalat"/>
          <w:lang w:val="hy-AM"/>
        </w:rPr>
        <w:t xml:space="preserve"> </w:t>
      </w:r>
      <w:r w:rsidRPr="001B4286">
        <w:rPr>
          <w:rFonts w:ascii="GHEA Grapalat" w:hAnsi="GHEA Grapalat"/>
          <w:b/>
          <w:lang w:val="hy-AM"/>
        </w:rPr>
        <w:t>5 աշխատանքային օր առաջ</w:t>
      </w:r>
      <w:r w:rsidRPr="001E2D70">
        <w:rPr>
          <w:rFonts w:ascii="GHEA Grapalat" w:hAnsi="GHEA Grapalat"/>
          <w:lang w:val="hy-AM"/>
        </w:rPr>
        <w:t xml:space="preserve"> տրամադրում է ոչնչացում իրականացնելու վերաբերյալ տեղեկություն՝ ոչնչացման ենթակա դեղի անվանման, քանակի (դեղահատ, դեղապատիճ, ամպուլա, տուփ, բլիստեր, սրվակ, փամփուշտ, գրիչ-ներարկիչ, փաթեթիկ և այլն), սերիայի, պիտանիության ժամկետի, ոչնչացման վայրի, ժամի, ոչնչացում իրականացնելու համար դիմողի(ների) տվյալների վերաբերյալ։ Դեղերի շրջանառության ոլորտում իրականացվող պետական վերահսկողության շրջանակներում Հայաստանի Հանրապետության կառավարության լիազորած՝ </w:t>
      </w:r>
      <w:bookmarkStart w:id="5" w:name="_Hlk167124547"/>
      <w:r w:rsidRPr="001B4286">
        <w:rPr>
          <w:rFonts w:ascii="GHEA Grapalat" w:hAnsi="GHEA Grapalat"/>
          <w:b/>
          <w:color w:val="000000" w:themeColor="text1"/>
          <w:lang w:val="hy-AM"/>
        </w:rPr>
        <w:t xml:space="preserve">դեղերի շրջանառության ոլորտում </w:t>
      </w:r>
      <w:r w:rsidRPr="001B4286">
        <w:rPr>
          <w:rFonts w:ascii="GHEA Grapalat" w:hAnsi="GHEA Grapalat"/>
          <w:b/>
          <w:lang w:val="hy-AM"/>
        </w:rPr>
        <w:t>վերահսկողություն իրականացնող</w:t>
      </w:r>
      <w:r w:rsidRPr="001E2D70">
        <w:rPr>
          <w:rFonts w:ascii="GHEA Grapalat" w:hAnsi="GHEA Grapalat"/>
          <w:lang w:val="hy-AM"/>
        </w:rPr>
        <w:t xml:space="preserve"> </w:t>
      </w:r>
      <w:r w:rsidRPr="001B4286">
        <w:rPr>
          <w:rFonts w:ascii="GHEA Grapalat" w:hAnsi="GHEA Grapalat"/>
          <w:lang w:val="hy-AM"/>
        </w:rPr>
        <w:t>տեսչական մարմնի</w:t>
      </w:r>
      <w:bookmarkEnd w:id="5"/>
      <w:r w:rsidRPr="001B4286">
        <w:rPr>
          <w:rFonts w:ascii="GHEA Grapalat" w:hAnsi="GHEA Grapalat"/>
          <w:lang w:val="hy-AM"/>
        </w:rPr>
        <w:t xml:space="preserve"> կողմից ոչնչացման գործընթացի նկատմամբ իրականացվում է </w:t>
      </w:r>
      <w:r w:rsidR="007A0229" w:rsidRPr="007A0229">
        <w:rPr>
          <w:rFonts w:ascii="GHEA Grapalat" w:hAnsi="GHEA Grapalat"/>
          <w:lang w:val="hy-AM"/>
        </w:rPr>
        <w:t xml:space="preserve">վերահսկողություն: </w:t>
      </w:r>
      <w:r w:rsidR="00844062">
        <w:rPr>
          <w:rFonts w:ascii="GHEA Grapalat" w:hAnsi="GHEA Grapalat"/>
          <w:lang w:val="hy-AM"/>
        </w:rPr>
        <w:t xml:space="preserve">Ոչնչացնողն ապահովում է ոչնչացման գործընթացի տեսաձայնագրումը, </w:t>
      </w:r>
      <w:r w:rsidR="007A0229" w:rsidRPr="007A0229">
        <w:rPr>
          <w:rFonts w:ascii="GHEA Grapalat" w:hAnsi="GHEA Grapalat"/>
          <w:lang w:val="hy-AM"/>
        </w:rPr>
        <w:t>որը պահպանվում է առնվազն մեկ տարի</w:t>
      </w:r>
      <w:r w:rsidRPr="007A0229">
        <w:rPr>
          <w:rFonts w:ascii="GHEA Grapalat" w:hAnsi="GHEA Grapalat"/>
          <w:lang w:val="hy-AM"/>
        </w:rPr>
        <w:t xml:space="preserve">: </w:t>
      </w:r>
      <w:r w:rsidR="007A0229" w:rsidRPr="007A0229">
        <w:rPr>
          <w:rFonts w:ascii="GHEA Grapalat" w:hAnsi="GHEA Grapalat"/>
          <w:lang w:val="hy-AM"/>
        </w:rPr>
        <w:t xml:space="preserve"> </w:t>
      </w:r>
      <w:r w:rsidR="007A0229" w:rsidRPr="007A0229">
        <w:rPr>
          <w:rFonts w:ascii="GHEA Grapalat" w:eastAsia="Calibri" w:hAnsi="GHEA Grapalat" w:cs="GHEA Grapalat"/>
          <w:bCs/>
          <w:lang w:val="hy-AM"/>
        </w:rPr>
        <w:t xml:space="preserve">Տեսաձայնագրման կարգը և տեսաձայնագրմանը ներկայացվող պահանջները սահմանում է Կառավարությունը։ </w:t>
      </w:r>
      <w:r w:rsidR="00844062">
        <w:rPr>
          <w:rFonts w:ascii="GHEA Grapalat" w:eastAsia="Calibri" w:hAnsi="GHEA Grapalat" w:cs="GHEA Grapalat"/>
          <w:bCs/>
          <w:lang w:val="hy-AM"/>
        </w:rPr>
        <w:t xml:space="preserve"> </w:t>
      </w:r>
      <w:r w:rsidRPr="001E2D70">
        <w:rPr>
          <w:rFonts w:ascii="GHEA Grapalat" w:hAnsi="GHEA Grapalat"/>
          <w:lang w:val="hy-AM"/>
        </w:rPr>
        <w:t>Ոչնչացում իրականացնելու վերաբերյալ տեղեկության</w:t>
      </w:r>
      <w:bookmarkStart w:id="6" w:name="_Hlk167125430"/>
      <w:r>
        <w:rPr>
          <w:rFonts w:ascii="GHEA Grapalat" w:hAnsi="GHEA Grapalat"/>
          <w:lang w:val="hy-AM"/>
        </w:rPr>
        <w:t xml:space="preserve"> </w:t>
      </w:r>
      <w:r w:rsidRPr="001E2D70">
        <w:rPr>
          <w:rFonts w:ascii="GHEA Grapalat" w:hAnsi="GHEA Grapalat"/>
          <w:lang w:val="hy-AM"/>
        </w:rPr>
        <w:t>չտրամադրումը կամ սահմանված ժամկետի խախտմամբ տրամադրումն առաջացնում է օրենքով նախատեսված վարչական պատասխանատվություն։»:</w:t>
      </w:r>
      <w:bookmarkEnd w:id="6"/>
    </w:p>
    <w:p w14:paraId="4746E6CB"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lang w:val="hy-AM"/>
        </w:rPr>
      </w:pPr>
    </w:p>
    <w:p w14:paraId="0610CB59" w14:textId="77777777" w:rsidR="004D5520" w:rsidRPr="0085364F" w:rsidRDefault="004D5520" w:rsidP="004D5520">
      <w:pPr>
        <w:spacing w:line="360" w:lineRule="auto"/>
        <w:ind w:firstLine="720"/>
        <w:jc w:val="center"/>
        <w:rPr>
          <w:rFonts w:ascii="GHEA Grapalat" w:hAnsi="GHEA Grapalat"/>
          <w:b/>
          <w:sz w:val="24"/>
          <w:szCs w:val="24"/>
          <w:lang w:val="hy-AM"/>
        </w:rPr>
      </w:pPr>
    </w:p>
    <w:p w14:paraId="4D55C164" w14:textId="77777777" w:rsidR="004D5520" w:rsidRPr="0085364F" w:rsidRDefault="004D5520" w:rsidP="004D5520">
      <w:pPr>
        <w:spacing w:line="360" w:lineRule="auto"/>
        <w:ind w:firstLine="720"/>
        <w:jc w:val="both"/>
        <w:rPr>
          <w:rFonts w:ascii="GHEA Grapalat" w:hAnsi="GHEA Grapalat"/>
          <w:b/>
          <w:sz w:val="24"/>
          <w:szCs w:val="24"/>
          <w:lang w:val="hy-AM"/>
        </w:rPr>
      </w:pPr>
      <w:r w:rsidRPr="0085364F">
        <w:rPr>
          <w:rFonts w:ascii="GHEA Grapalat" w:hAnsi="GHEA Grapalat"/>
          <w:b/>
          <w:sz w:val="24"/>
          <w:szCs w:val="24"/>
          <w:lang w:val="hy-AM"/>
        </w:rPr>
        <w:lastRenderedPageBreak/>
        <w:t>2. «Վարչական իրավախախտումների վերաբերյալ» Հայաստանի Հանրապետության օրենսգրքում լրացումներ կատարելու մասին» Հայաստանի</w:t>
      </w:r>
      <w:r w:rsidRPr="0085364F">
        <w:rPr>
          <w:rFonts w:ascii="GHEA Grapalat" w:hAnsi="GHEA Grapalat"/>
          <w:b/>
          <w:sz w:val="24"/>
          <w:szCs w:val="24"/>
          <w:lang w:val="af-ZA"/>
        </w:rPr>
        <w:t xml:space="preserve"> </w:t>
      </w:r>
      <w:r w:rsidRPr="0085364F">
        <w:rPr>
          <w:rFonts w:ascii="GHEA Grapalat" w:hAnsi="GHEA Grapalat"/>
          <w:b/>
          <w:sz w:val="24"/>
          <w:szCs w:val="24"/>
          <w:lang w:val="hy-AM"/>
        </w:rPr>
        <w:t>Հանրապետության</w:t>
      </w:r>
      <w:r w:rsidRPr="0085364F">
        <w:rPr>
          <w:rFonts w:ascii="GHEA Grapalat" w:hAnsi="GHEA Grapalat"/>
          <w:b/>
          <w:sz w:val="24"/>
          <w:szCs w:val="24"/>
          <w:lang w:val="af-ZA"/>
        </w:rPr>
        <w:t xml:space="preserve"> </w:t>
      </w:r>
      <w:r w:rsidRPr="0085364F">
        <w:rPr>
          <w:rFonts w:ascii="GHEA Grapalat" w:hAnsi="GHEA Grapalat"/>
          <w:b/>
          <w:sz w:val="24"/>
          <w:szCs w:val="24"/>
          <w:lang w:val="hy-AM"/>
        </w:rPr>
        <w:t>օրենքի նախագծում՝</w:t>
      </w:r>
    </w:p>
    <w:p w14:paraId="6DE8EBAC" w14:textId="77777777" w:rsidR="004D5520" w:rsidRPr="0085364F" w:rsidRDefault="004D5520" w:rsidP="004D5520">
      <w:pPr>
        <w:spacing w:line="360" w:lineRule="auto"/>
        <w:ind w:firstLine="720"/>
        <w:jc w:val="both"/>
        <w:rPr>
          <w:rFonts w:ascii="GHEA Grapalat" w:hAnsi="GHEA Grapalat"/>
          <w:b/>
          <w:sz w:val="24"/>
          <w:szCs w:val="24"/>
          <w:lang w:val="hy-AM"/>
        </w:rPr>
      </w:pPr>
      <w:r w:rsidRPr="0085364F">
        <w:rPr>
          <w:rFonts w:ascii="GHEA Grapalat" w:hAnsi="GHEA Grapalat"/>
          <w:b/>
          <w:sz w:val="24"/>
          <w:szCs w:val="24"/>
          <w:lang w:val="hy-AM"/>
        </w:rPr>
        <w:t xml:space="preserve">1. </w:t>
      </w:r>
      <w:r w:rsidRPr="0085364F">
        <w:rPr>
          <w:rFonts w:ascii="GHEA Grapalat" w:hAnsi="GHEA Grapalat"/>
          <w:sz w:val="24"/>
          <w:szCs w:val="24"/>
          <w:lang w:val="hy-AM"/>
        </w:rPr>
        <w:t xml:space="preserve">Նախագծի </w:t>
      </w:r>
      <w:r w:rsidRPr="0085364F">
        <w:rPr>
          <w:rFonts w:ascii="GHEA Grapalat" w:eastAsia="Calibri" w:hAnsi="GHEA Grapalat" w:cs="GHEA Grapalat"/>
          <w:bCs/>
          <w:sz w:val="24"/>
          <w:szCs w:val="24"/>
          <w:lang w:val="hy-AM"/>
        </w:rPr>
        <w:t xml:space="preserve">1-ին հոդվածում </w:t>
      </w:r>
      <w:r w:rsidRPr="0085364F">
        <w:rPr>
          <w:rFonts w:ascii="GHEA Grapalat" w:hAnsi="GHEA Grapalat"/>
          <w:i/>
          <w:sz w:val="24"/>
          <w:szCs w:val="24"/>
          <w:lang w:val="hy-AM"/>
        </w:rPr>
        <w:t xml:space="preserve">«47.3 հոդվածը» </w:t>
      </w:r>
      <w:r w:rsidRPr="0085364F">
        <w:rPr>
          <w:rFonts w:ascii="GHEA Grapalat" w:hAnsi="GHEA Grapalat"/>
          <w:sz w:val="24"/>
          <w:szCs w:val="24"/>
          <w:lang w:val="hy-AM"/>
        </w:rPr>
        <w:t xml:space="preserve">բառերն անհրաժեշտ է փոխարինել </w:t>
      </w:r>
      <w:r w:rsidRPr="0085364F">
        <w:rPr>
          <w:rFonts w:ascii="GHEA Grapalat" w:hAnsi="GHEA Grapalat"/>
          <w:i/>
          <w:sz w:val="24"/>
          <w:szCs w:val="24"/>
          <w:lang w:val="hy-AM"/>
        </w:rPr>
        <w:t xml:space="preserve">«47.3-րդ հոդվածը» </w:t>
      </w:r>
      <w:r w:rsidRPr="0085364F">
        <w:rPr>
          <w:rFonts w:ascii="GHEA Grapalat" w:hAnsi="GHEA Grapalat"/>
          <w:sz w:val="24"/>
          <w:szCs w:val="24"/>
          <w:lang w:val="hy-AM"/>
        </w:rPr>
        <w:t>բառերով:</w:t>
      </w:r>
    </w:p>
    <w:p w14:paraId="1BA6173A"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eastAsia="Calibri" w:hAnsi="GHEA Grapalat" w:cs="GHEA Grapalat"/>
          <w:bCs/>
          <w:i/>
          <w:lang w:val="hy-AM"/>
        </w:rPr>
      </w:pPr>
      <w:r w:rsidRPr="0085364F">
        <w:rPr>
          <w:rFonts w:ascii="GHEA Grapalat" w:hAnsi="GHEA Grapalat"/>
          <w:b/>
          <w:lang w:val="hy-AM"/>
        </w:rPr>
        <w:t>2.</w:t>
      </w:r>
      <w:r w:rsidRPr="0085364F">
        <w:rPr>
          <w:rFonts w:ascii="GHEA Grapalat" w:hAnsi="GHEA Grapalat"/>
          <w:lang w:val="hy-AM"/>
        </w:rPr>
        <w:t xml:space="preserve"> Նախագիծ 1-ին հոդվածով Վարչական իրավախախտումների վերաբերյալ Հայաստանի Հանրապետության օրենսգրքի </w:t>
      </w:r>
      <w:r w:rsidRPr="0085364F">
        <w:rPr>
          <w:rFonts w:ascii="GHEA Grapalat" w:eastAsia="Calibri" w:hAnsi="GHEA Grapalat" w:cs="GHEA Grapalat"/>
          <w:bCs/>
          <w:lang w:val="hy-AM"/>
        </w:rPr>
        <w:t xml:space="preserve">(այսուհետ՝ Օրենսգիրք) 47.3-րդ հոդվածի նոր լրացվող 24-րդ մասի համաձայն՝ </w:t>
      </w:r>
      <w:r w:rsidRPr="0085364F">
        <w:rPr>
          <w:rFonts w:ascii="GHEA Grapalat" w:eastAsia="Calibri" w:hAnsi="GHEA Grapalat" w:cs="GHEA Grapalat"/>
          <w:bCs/>
          <w:i/>
          <w:lang w:val="hy-AM"/>
        </w:rPr>
        <w:t xml:space="preserve">բժշկական հաստատության դեղատնից </w:t>
      </w:r>
      <w:r w:rsidRPr="00EF37B9">
        <w:rPr>
          <w:rFonts w:ascii="GHEA Grapalat" w:eastAsia="Calibri" w:hAnsi="GHEA Grapalat" w:cs="GHEA Grapalat"/>
          <w:bCs/>
          <w:i/>
          <w:u w:val="single"/>
          <w:lang w:val="hy-AM"/>
        </w:rPr>
        <w:t>դեղերի բացթողնման կարգը խախտելը</w:t>
      </w:r>
      <w:r w:rsidRPr="0085364F">
        <w:rPr>
          <w:rFonts w:ascii="GHEA Grapalat" w:eastAsia="Calibri" w:hAnsi="GHEA Grapalat" w:cs="GHEA Grapalat"/>
          <w:bCs/>
          <w:i/>
          <w:lang w:val="hy-AM"/>
        </w:rPr>
        <w:t xml:space="preserve"> առաջացնում է տուգանքի նշանակում՝ սահմանված նվազագույն աշխատավարձի երեքհարյուրապատիկի չափով:</w:t>
      </w:r>
    </w:p>
    <w:p w14:paraId="4DD5DBB8" w14:textId="77777777" w:rsidR="004D5520" w:rsidRPr="0085364F" w:rsidRDefault="004D5520" w:rsidP="004D5520">
      <w:pPr>
        <w:pStyle w:val="NormalWeb"/>
        <w:shd w:val="clear" w:color="auto" w:fill="FFFFFF"/>
        <w:spacing w:before="0" w:beforeAutospacing="0" w:after="0" w:afterAutospacing="0" w:line="360" w:lineRule="auto"/>
        <w:ind w:firstLine="375"/>
        <w:jc w:val="both"/>
        <w:rPr>
          <w:rFonts w:ascii="GHEA Grapalat" w:hAnsi="GHEA Grapalat"/>
          <w:lang w:val="hy-AM"/>
        </w:rPr>
      </w:pPr>
      <w:r w:rsidRPr="0085364F">
        <w:rPr>
          <w:rFonts w:ascii="GHEA Grapalat" w:hAnsi="GHEA Grapalat"/>
          <w:lang w:val="hy-AM"/>
        </w:rPr>
        <w:t>Սույն կարգավորման խմբագրման անհրաժեշտությունը կարող է բխել «Դեղերի մասին» օրենքում կատարվող լրացումների վերաբերյալ ներկայացված դիտարկումներից և առաջարկներից։</w:t>
      </w:r>
    </w:p>
    <w:p w14:paraId="205AFEE8" w14:textId="77777777" w:rsidR="004D5520" w:rsidRPr="0085364F" w:rsidRDefault="004D5520" w:rsidP="004D5520">
      <w:pPr>
        <w:pStyle w:val="NormalWeb"/>
        <w:shd w:val="clear" w:color="auto" w:fill="FFFFFF"/>
        <w:spacing w:before="0" w:beforeAutospacing="0" w:after="0" w:afterAutospacing="0" w:line="360" w:lineRule="auto"/>
        <w:jc w:val="both"/>
        <w:rPr>
          <w:rFonts w:ascii="GHEA Grapalat" w:eastAsia="Calibri" w:hAnsi="GHEA Grapalat" w:cs="GHEA Grapalat"/>
          <w:bCs/>
          <w:lang w:val="hy-AM"/>
        </w:rPr>
      </w:pPr>
      <w:r>
        <w:rPr>
          <w:rFonts w:ascii="GHEA Grapalat" w:hAnsi="GHEA Grapalat"/>
          <w:lang w:val="hy-AM"/>
        </w:rPr>
        <w:tab/>
      </w:r>
      <w:r w:rsidRPr="0085364F">
        <w:rPr>
          <w:rFonts w:ascii="GHEA Grapalat" w:hAnsi="GHEA Grapalat"/>
          <w:lang w:val="hy-AM"/>
        </w:rPr>
        <w:t>Հ</w:t>
      </w:r>
      <w:r w:rsidRPr="0085364F">
        <w:rPr>
          <w:rFonts w:ascii="GHEA Grapalat" w:hAnsi="GHEA Grapalat"/>
          <w:color w:val="000000"/>
          <w:shd w:val="clear" w:color="auto" w:fill="FFFFFF"/>
          <w:lang w:val="hy-AM"/>
        </w:rPr>
        <w:t xml:space="preserve">արկ է նշել, որ </w:t>
      </w:r>
      <w:r w:rsidRPr="0079674B">
        <w:rPr>
          <w:rFonts w:ascii="GHEA Grapalat" w:hAnsi="GHEA Grapalat"/>
          <w:lang w:val="hy-AM"/>
        </w:rPr>
        <w:t>««Դեղերի մասին» օրենքում լրացումներ կատարելու մասին» Հայաստանի Հանրապետության օրենքի նախագծի</w:t>
      </w:r>
      <w:r w:rsidRPr="0085364F">
        <w:rPr>
          <w:rFonts w:ascii="GHEA Grapalat" w:hAnsi="GHEA Grapalat"/>
          <w:color w:val="000000"/>
          <w:shd w:val="clear" w:color="auto" w:fill="FFFFFF"/>
          <w:lang w:val="hy-AM"/>
        </w:rPr>
        <w:t xml:space="preserve"> 2-րդ հոդված</w:t>
      </w:r>
      <w:r>
        <w:rPr>
          <w:rFonts w:ascii="GHEA Grapalat" w:hAnsi="GHEA Grapalat"/>
          <w:color w:val="000000"/>
          <w:shd w:val="clear" w:color="auto" w:fill="FFFFFF"/>
          <w:lang w:val="hy-AM"/>
        </w:rPr>
        <w:t>ով</w:t>
      </w:r>
      <w:r w:rsidRPr="0085364F">
        <w:rPr>
          <w:rFonts w:ascii="GHEA Grapalat" w:hAnsi="GHEA Grapalat"/>
          <w:color w:val="000000"/>
          <w:shd w:val="clear" w:color="auto" w:fill="FFFFFF"/>
          <w:lang w:val="hy-AM"/>
        </w:rPr>
        <w:t xml:space="preserve"> նախատեսվող լրացման համաձայն՝ </w:t>
      </w:r>
      <w:r w:rsidRPr="0085364F">
        <w:rPr>
          <w:rFonts w:ascii="GHEA Grapalat" w:eastAsia="Calibri" w:hAnsi="GHEA Grapalat" w:cs="GHEA Grapalat"/>
          <w:bCs/>
          <w:i/>
          <w:lang w:val="hy-AM"/>
        </w:rPr>
        <w:t xml:space="preserve">բժշկական հաստատության կառուցվածքային ստորաբաժանում հանդիսացող </w:t>
      </w:r>
      <w:r w:rsidRPr="0085364F">
        <w:rPr>
          <w:rFonts w:ascii="GHEA Grapalat" w:eastAsia="Calibri" w:hAnsi="GHEA Grapalat" w:cs="GHEA Grapalat"/>
          <w:b/>
          <w:bCs/>
          <w:i/>
          <w:lang w:val="hy-AM"/>
        </w:rPr>
        <w:t xml:space="preserve">դեղատների գործունեության </w:t>
      </w:r>
      <w:r>
        <w:rPr>
          <w:rFonts w:ascii="GHEA Grapalat" w:eastAsia="Calibri" w:hAnsi="GHEA Grapalat" w:cs="GHEA Grapalat"/>
          <w:b/>
          <w:bCs/>
          <w:i/>
          <w:lang w:val="hy-AM"/>
        </w:rPr>
        <w:t xml:space="preserve">իրականացման </w:t>
      </w:r>
      <w:r w:rsidRPr="0085364F">
        <w:rPr>
          <w:rFonts w:ascii="GHEA Grapalat" w:eastAsia="Calibri" w:hAnsi="GHEA Grapalat" w:cs="GHEA Grapalat"/>
          <w:b/>
          <w:bCs/>
          <w:i/>
          <w:lang w:val="hy-AM"/>
        </w:rPr>
        <w:t>կարգի</w:t>
      </w:r>
      <w:r w:rsidRPr="0085364F">
        <w:rPr>
          <w:rFonts w:ascii="GHEA Grapalat" w:eastAsia="Calibri" w:hAnsi="GHEA Grapalat" w:cs="GHEA Grapalat"/>
          <w:bCs/>
          <w:i/>
          <w:lang w:val="hy-AM"/>
        </w:rPr>
        <w:t xml:space="preserve"> </w:t>
      </w:r>
      <w:r w:rsidRPr="0085364F">
        <w:rPr>
          <w:rFonts w:ascii="GHEA Grapalat" w:eastAsia="Calibri" w:hAnsi="GHEA Grapalat" w:cs="GHEA Grapalat"/>
          <w:b/>
          <w:bCs/>
          <w:i/>
          <w:lang w:val="hy-AM"/>
        </w:rPr>
        <w:t>խախտումն</w:t>
      </w:r>
      <w:r w:rsidRPr="0085364F">
        <w:rPr>
          <w:rFonts w:ascii="GHEA Grapalat" w:eastAsia="Calibri" w:hAnsi="GHEA Grapalat" w:cs="GHEA Grapalat"/>
          <w:bCs/>
          <w:i/>
          <w:lang w:val="hy-AM"/>
        </w:rPr>
        <w:t xml:space="preserve"> առաջացնում է օրենքով նախատեսված վարչական պատասխանատվություն: </w:t>
      </w:r>
      <w:r w:rsidRPr="0085364F">
        <w:rPr>
          <w:rFonts w:ascii="GHEA Grapalat" w:eastAsia="Calibri" w:hAnsi="GHEA Grapalat" w:cs="GHEA Grapalat"/>
          <w:bCs/>
          <w:lang w:val="hy-AM"/>
        </w:rPr>
        <w:t xml:space="preserve">Մինչդեռ </w:t>
      </w:r>
      <w:r>
        <w:rPr>
          <w:rFonts w:ascii="GHEA Grapalat" w:eastAsia="Calibri" w:hAnsi="GHEA Grapalat" w:cs="GHEA Grapalat"/>
          <w:bCs/>
          <w:lang w:val="hy-AM"/>
        </w:rPr>
        <w:t>սույն նախագծի</w:t>
      </w:r>
      <w:r w:rsidRPr="0085364F">
        <w:rPr>
          <w:rFonts w:ascii="GHEA Grapalat" w:eastAsia="Calibri" w:hAnsi="GHEA Grapalat" w:cs="GHEA Grapalat"/>
          <w:bCs/>
          <w:lang w:val="hy-AM"/>
        </w:rPr>
        <w:t xml:space="preserve"> 1-ին հոդվածով Օրենսգրքի 47.3-րդ </w:t>
      </w:r>
      <w:r>
        <w:rPr>
          <w:rFonts w:ascii="GHEA Grapalat" w:eastAsia="Calibri" w:hAnsi="GHEA Grapalat" w:cs="GHEA Grapalat"/>
          <w:bCs/>
          <w:lang w:val="hy-AM"/>
        </w:rPr>
        <w:t>հոդվածում</w:t>
      </w:r>
      <w:r w:rsidRPr="0085364F">
        <w:rPr>
          <w:rFonts w:ascii="GHEA Grapalat" w:eastAsia="Calibri" w:hAnsi="GHEA Grapalat" w:cs="GHEA Grapalat"/>
          <w:bCs/>
          <w:lang w:val="hy-AM"/>
        </w:rPr>
        <w:t xml:space="preserve"> նոր լրացվող 24-րդ մասում նշված է՝ </w:t>
      </w:r>
      <w:r w:rsidRPr="0085364F">
        <w:rPr>
          <w:rFonts w:ascii="GHEA Grapalat" w:eastAsia="Calibri" w:hAnsi="GHEA Grapalat" w:cs="GHEA Grapalat"/>
          <w:b/>
          <w:bCs/>
          <w:i/>
          <w:lang w:val="hy-AM"/>
        </w:rPr>
        <w:t xml:space="preserve">դեղերի բացթողնման կարգը խախտելը: </w:t>
      </w:r>
    </w:p>
    <w:p w14:paraId="5DF1D4AF" w14:textId="77777777" w:rsidR="004D5520" w:rsidRPr="0085364F" w:rsidRDefault="004D5520" w:rsidP="004D5520">
      <w:pPr>
        <w:pStyle w:val="NormalWeb"/>
        <w:shd w:val="clear" w:color="auto" w:fill="FFFFFF"/>
        <w:spacing w:before="0" w:beforeAutospacing="0" w:after="0" w:afterAutospacing="0" w:line="360" w:lineRule="auto"/>
        <w:jc w:val="both"/>
        <w:rPr>
          <w:rFonts w:ascii="GHEA Grapalat" w:hAnsi="GHEA Grapalat" w:cs="Sylfaen"/>
          <w:i/>
          <w:lang w:val="hy-AM"/>
        </w:rPr>
      </w:pPr>
      <w:r w:rsidRPr="0085364F">
        <w:rPr>
          <w:rFonts w:ascii="GHEA Grapalat" w:eastAsia="Calibri" w:hAnsi="GHEA Grapalat" w:cs="GHEA Grapalat"/>
          <w:bCs/>
          <w:lang w:val="hy-AM"/>
        </w:rPr>
        <w:tab/>
        <w:t xml:space="preserve">Ելնելով վերոգրյալից՝ անհրաժեշտ է շտկել նշված անհամապատասխանությունը՝ նկատի ունենալով </w:t>
      </w:r>
      <w:r w:rsidRPr="0085364F">
        <w:rPr>
          <w:rFonts w:ascii="GHEA Grapalat" w:hAnsi="GHEA Grapalat"/>
          <w:lang w:val="hy-AM"/>
        </w:rPr>
        <w:t>«Նորմատիվ ի</w:t>
      </w:r>
      <w:r w:rsidRPr="0085364F">
        <w:rPr>
          <w:rFonts w:ascii="GHEA Grapalat" w:hAnsi="GHEA Grapalat" w:cs="Sylfaen"/>
          <w:lang w:val="hy-AM"/>
        </w:rPr>
        <w:t>րավական</w:t>
      </w:r>
      <w:r w:rsidRPr="0085364F">
        <w:rPr>
          <w:rFonts w:ascii="GHEA Grapalat" w:hAnsi="GHEA Grapalat"/>
          <w:lang w:val="hy-AM"/>
        </w:rPr>
        <w:t xml:space="preserve"> </w:t>
      </w:r>
      <w:r w:rsidRPr="0085364F">
        <w:rPr>
          <w:rFonts w:ascii="GHEA Grapalat" w:hAnsi="GHEA Grapalat" w:cs="Sylfaen"/>
          <w:lang w:val="hy-AM"/>
        </w:rPr>
        <w:t>ակտերի</w:t>
      </w:r>
      <w:r w:rsidRPr="0085364F">
        <w:rPr>
          <w:rFonts w:ascii="GHEA Grapalat" w:hAnsi="GHEA Grapalat"/>
          <w:lang w:val="hy-AM"/>
        </w:rPr>
        <w:t xml:space="preserve"> </w:t>
      </w:r>
      <w:r w:rsidRPr="0085364F">
        <w:rPr>
          <w:rFonts w:ascii="GHEA Grapalat" w:hAnsi="GHEA Grapalat" w:cs="Sylfaen"/>
          <w:lang w:val="hy-AM"/>
        </w:rPr>
        <w:t>մասին</w:t>
      </w:r>
      <w:r w:rsidRPr="0085364F">
        <w:rPr>
          <w:rFonts w:ascii="GHEA Grapalat" w:hAnsi="GHEA Grapalat"/>
          <w:lang w:val="hy-AM"/>
        </w:rPr>
        <w:t xml:space="preserve">» </w:t>
      </w:r>
      <w:r w:rsidRPr="0085364F">
        <w:rPr>
          <w:rFonts w:ascii="GHEA Grapalat" w:hAnsi="GHEA Grapalat" w:cs="Sylfaen"/>
          <w:lang w:val="hy-AM"/>
        </w:rPr>
        <w:t xml:space="preserve">օրենքի 9-րդ հոդվածի 2-րդ մասի կարգավորումը, որի համաձայն՝ </w:t>
      </w:r>
      <w:r w:rsidRPr="0085364F">
        <w:rPr>
          <w:rFonts w:ascii="GHEA Grapalat" w:hAnsi="GHEA Grapalat" w:cs="Sylfaen"/>
          <w:i/>
          <w:lang w:val="hy-AM"/>
        </w:rPr>
        <w:t>նորմատիվ իրավական ակտը չպետք է հակասի հավասար կամ ավելի բարձր իրավաբանական ուժ ունեցող նորմատիվ իրավական ակտերին:</w:t>
      </w:r>
    </w:p>
    <w:p w14:paraId="21792594" w14:textId="3144E10D" w:rsidR="004D5520" w:rsidRPr="0085364F" w:rsidRDefault="004D5520" w:rsidP="004D5520">
      <w:pPr>
        <w:pStyle w:val="NormalWeb"/>
        <w:shd w:val="clear" w:color="auto" w:fill="FFFFFF"/>
        <w:spacing w:before="0" w:beforeAutospacing="0" w:after="0" w:afterAutospacing="0" w:line="360" w:lineRule="auto"/>
        <w:jc w:val="both"/>
        <w:rPr>
          <w:rFonts w:ascii="GHEA Grapalat" w:hAnsi="GHEA Grapalat" w:cs="Sylfaen"/>
          <w:lang w:val="hy-AM"/>
        </w:rPr>
      </w:pPr>
      <w:r w:rsidRPr="0085364F">
        <w:rPr>
          <w:rFonts w:ascii="GHEA Grapalat" w:hAnsi="GHEA Grapalat" w:cs="Sylfaen"/>
          <w:lang w:val="hy-AM"/>
        </w:rPr>
        <w:tab/>
      </w:r>
      <w:r>
        <w:rPr>
          <w:rFonts w:ascii="GHEA Grapalat" w:hAnsi="GHEA Grapalat" w:cs="Sylfaen"/>
          <w:lang w:val="hy-AM"/>
        </w:rPr>
        <w:tab/>
      </w:r>
      <w:r w:rsidRPr="0085364F">
        <w:rPr>
          <w:rFonts w:ascii="GHEA Grapalat" w:hAnsi="GHEA Grapalat" w:cs="Sylfaen"/>
          <w:lang w:val="hy-AM"/>
        </w:rPr>
        <w:t>3. Նախագ</w:t>
      </w:r>
      <w:r w:rsidR="00844062">
        <w:rPr>
          <w:rFonts w:ascii="GHEA Grapalat" w:hAnsi="GHEA Grapalat" w:cs="Sylfaen"/>
          <w:lang w:val="hy-AM"/>
        </w:rPr>
        <w:t>ծ</w:t>
      </w:r>
      <w:bookmarkStart w:id="7" w:name="_GoBack"/>
      <w:bookmarkEnd w:id="7"/>
      <w:r w:rsidRPr="0085364F">
        <w:rPr>
          <w:rFonts w:ascii="GHEA Grapalat" w:hAnsi="GHEA Grapalat" w:cs="Sylfaen"/>
          <w:lang w:val="hy-AM"/>
        </w:rPr>
        <w:t xml:space="preserve">ի 1-ին հոդվածով Օրենսգրքի </w:t>
      </w:r>
      <w:r w:rsidRPr="0085364F">
        <w:rPr>
          <w:rFonts w:ascii="GHEA Grapalat" w:eastAsia="Calibri" w:hAnsi="GHEA Grapalat" w:cs="GHEA Grapalat"/>
          <w:bCs/>
          <w:lang w:val="hy-AM"/>
        </w:rPr>
        <w:t xml:space="preserve">47.3-րդ հոդվածի նոր լրացվող 25-րդ մասով նույն գումարի չափով (նվազագույն աշխատավարձի հազարապատիկի չափով) տուգանքի նշանակում է նախատեսվում վերահսկողություն իրականացնող տեսչական </w:t>
      </w:r>
      <w:r w:rsidRPr="0085364F">
        <w:rPr>
          <w:rFonts w:ascii="GHEA Grapalat" w:eastAsia="Calibri" w:hAnsi="GHEA Grapalat" w:cs="GHEA Grapalat"/>
          <w:bCs/>
          <w:lang w:val="hy-AM"/>
        </w:rPr>
        <w:lastRenderedPageBreak/>
        <w:t xml:space="preserve">մարմնին դեղերի ոչնչացման վերաբերյալ </w:t>
      </w:r>
      <w:r w:rsidRPr="0085364F">
        <w:rPr>
          <w:rFonts w:ascii="GHEA Grapalat" w:eastAsia="Calibri" w:hAnsi="GHEA Grapalat" w:cs="GHEA Grapalat"/>
          <w:b/>
          <w:bCs/>
          <w:i/>
          <w:lang w:val="hy-AM"/>
        </w:rPr>
        <w:t>տեղեկություն չտրամադրելու</w:t>
      </w:r>
      <w:r w:rsidRPr="0085364F">
        <w:rPr>
          <w:rFonts w:ascii="GHEA Grapalat" w:eastAsia="Calibri" w:hAnsi="GHEA Grapalat" w:cs="GHEA Grapalat"/>
          <w:bCs/>
          <w:lang w:val="hy-AM"/>
        </w:rPr>
        <w:t xml:space="preserve"> կամ </w:t>
      </w:r>
      <w:r w:rsidRPr="0085364F">
        <w:rPr>
          <w:rFonts w:ascii="GHEA Grapalat" w:eastAsia="Calibri" w:hAnsi="GHEA Grapalat" w:cs="GHEA Grapalat"/>
          <w:b/>
          <w:bCs/>
          <w:i/>
          <w:lang w:val="hy-AM"/>
        </w:rPr>
        <w:t>սահմանված ժամկետի խախտմամբ տրամադրելու</w:t>
      </w:r>
      <w:r w:rsidRPr="0085364F">
        <w:rPr>
          <w:rFonts w:ascii="GHEA Grapalat" w:eastAsia="Calibri" w:hAnsi="GHEA Grapalat" w:cs="GHEA Grapalat"/>
          <w:bCs/>
          <w:lang w:val="hy-AM"/>
        </w:rPr>
        <w:t xml:space="preserve"> արարքների համար:</w:t>
      </w:r>
    </w:p>
    <w:p w14:paraId="3FA356BD" w14:textId="77777777" w:rsidR="004D5520" w:rsidRPr="0085364F" w:rsidRDefault="004D5520" w:rsidP="004D5520">
      <w:pPr>
        <w:pStyle w:val="ListParagraph"/>
        <w:spacing w:after="0" w:line="360" w:lineRule="auto"/>
        <w:ind w:left="0" w:firstLine="540"/>
        <w:jc w:val="both"/>
        <w:rPr>
          <w:rFonts w:ascii="GHEA Grapalat" w:hAnsi="GHEA Grapalat"/>
          <w:color w:val="000000"/>
          <w:sz w:val="24"/>
          <w:szCs w:val="24"/>
          <w:shd w:val="clear" w:color="auto" w:fill="FFFFFF"/>
          <w:lang w:val="hy-AM"/>
        </w:rPr>
      </w:pPr>
      <w:r w:rsidRPr="0085364F">
        <w:rPr>
          <w:rFonts w:ascii="GHEA Grapalat" w:hAnsi="GHEA Grapalat"/>
          <w:color w:val="000000"/>
          <w:sz w:val="24"/>
          <w:szCs w:val="24"/>
          <w:shd w:val="clear" w:color="auto" w:fill="FFFFFF"/>
          <w:lang w:val="hy-AM"/>
        </w:rPr>
        <w:t>Այս առումով հարկ ենք համարում անդրադառնալ հետևյալ իրավական կարգավորումներին:</w:t>
      </w:r>
    </w:p>
    <w:p w14:paraId="78435E6F" w14:textId="77777777" w:rsidR="004D5520" w:rsidRPr="0085364F" w:rsidRDefault="004D5520" w:rsidP="004D5520">
      <w:pPr>
        <w:spacing w:after="0" w:line="360" w:lineRule="auto"/>
        <w:ind w:firstLine="375"/>
        <w:jc w:val="both"/>
        <w:rPr>
          <w:rFonts w:ascii="GHEA Grapalat" w:hAnsi="GHEA Grapalat"/>
          <w:color w:val="000000"/>
          <w:sz w:val="24"/>
          <w:szCs w:val="24"/>
          <w:shd w:val="clear" w:color="auto" w:fill="FFFFFF"/>
          <w:lang w:val="hy-AM"/>
        </w:rPr>
      </w:pPr>
      <w:r w:rsidRPr="0085364F">
        <w:rPr>
          <w:rFonts w:ascii="GHEA Grapalat" w:hAnsi="GHEA Grapalat" w:cs="Sylfaen"/>
          <w:sz w:val="24"/>
          <w:szCs w:val="24"/>
          <w:lang w:val="hy-AM"/>
        </w:rPr>
        <w:t xml:space="preserve">Վարչական իրավախախտումների վերաբերյալ Հայաստանի Հանրապետության </w:t>
      </w:r>
      <w:r>
        <w:rPr>
          <w:rFonts w:ascii="GHEA Grapalat" w:hAnsi="GHEA Grapalat" w:cs="Sylfaen"/>
          <w:sz w:val="24"/>
          <w:szCs w:val="24"/>
          <w:lang w:val="hy-AM"/>
        </w:rPr>
        <w:t>օրենսգրքի</w:t>
      </w:r>
      <w:r w:rsidRPr="0085364F">
        <w:rPr>
          <w:rFonts w:ascii="GHEA Grapalat" w:hAnsi="GHEA Grapalat" w:cs="Sylfaen"/>
          <w:sz w:val="24"/>
          <w:szCs w:val="24"/>
          <w:lang w:val="hy-AM"/>
        </w:rPr>
        <w:t xml:space="preserve"> 9-րդ հոդվածի համաձայն՝ «</w:t>
      </w:r>
      <w:r w:rsidRPr="0085364F">
        <w:rPr>
          <w:rFonts w:ascii="GHEA Grapalat" w:hAnsi="GHEA Grapalat" w:cs="Sylfaen"/>
          <w:i/>
          <w:sz w:val="24"/>
          <w:szCs w:val="24"/>
          <w:lang w:val="hy-AM"/>
        </w:rPr>
        <w:t>Վարչական իրավախախտում (զանցանք) է համարվում (…) մեղավոր (դիտավորյալ կամ անզգույշ) այնպիսի գործողությունը կամ անգործությունը, որի համար օրենսդրությամբ նախատեսված է վարչական պատասխանատվություն:»:</w:t>
      </w:r>
    </w:p>
    <w:p w14:paraId="4B8AB6FE" w14:textId="77777777" w:rsidR="004D5520" w:rsidRPr="0085364F" w:rsidRDefault="004D5520" w:rsidP="004D5520">
      <w:pPr>
        <w:spacing w:after="0" w:line="360" w:lineRule="auto"/>
        <w:ind w:firstLine="375"/>
        <w:jc w:val="both"/>
        <w:rPr>
          <w:rFonts w:ascii="GHEA Grapalat" w:hAnsi="GHEA Grapalat"/>
          <w:color w:val="000000"/>
          <w:sz w:val="24"/>
          <w:szCs w:val="24"/>
          <w:shd w:val="clear" w:color="auto" w:fill="FFFFFF"/>
          <w:lang w:val="hy-AM"/>
        </w:rPr>
      </w:pPr>
      <w:r w:rsidRPr="0085364F">
        <w:rPr>
          <w:rFonts w:ascii="GHEA Grapalat" w:hAnsi="GHEA Grapalat" w:cs="Sylfaen"/>
          <w:sz w:val="24"/>
          <w:szCs w:val="24"/>
          <w:lang w:val="hy-AM"/>
        </w:rPr>
        <w:t xml:space="preserve">Նույն օրենսգրքի 22–րդ հոդվածի համաձայն՝ </w:t>
      </w:r>
      <w:r w:rsidRPr="0085364F">
        <w:rPr>
          <w:rFonts w:ascii="GHEA Grapalat" w:hAnsi="GHEA Grapalat" w:cs="Sylfaen"/>
          <w:i/>
          <w:sz w:val="24"/>
          <w:szCs w:val="24"/>
          <w:lang w:val="hy-AM"/>
        </w:rPr>
        <w:t>«Վարչական տույժը համարվում է պատասխանատվության միջոց և կիրառվում է, նպատակ ունենալով վարչական իրավախախտում կատարած անձին դաստիարակել (…) օրենքները պահպանելու, (…) հարգելու ոգով, ինչպես նաև կանխել ինչպես իր իսկ` իրավախախտողի, այնպես էլ ուրիշ անձանց կողմից նոր իրավախախտումների կատարումը:»:</w:t>
      </w:r>
    </w:p>
    <w:p w14:paraId="239B130E" w14:textId="77777777" w:rsidR="004D5520" w:rsidRPr="0085364F" w:rsidRDefault="004D5520" w:rsidP="004D5520">
      <w:pPr>
        <w:spacing w:after="0" w:line="360" w:lineRule="auto"/>
        <w:ind w:firstLine="375"/>
        <w:jc w:val="both"/>
        <w:rPr>
          <w:rFonts w:ascii="GHEA Grapalat" w:hAnsi="GHEA Grapalat" w:cs="Sylfaen"/>
          <w:sz w:val="24"/>
          <w:szCs w:val="24"/>
          <w:lang w:val="hy-AM"/>
        </w:rPr>
      </w:pPr>
      <w:r w:rsidRPr="0085364F">
        <w:rPr>
          <w:rFonts w:ascii="GHEA Grapalat" w:hAnsi="GHEA Grapalat" w:cs="Sylfaen"/>
          <w:sz w:val="24"/>
          <w:szCs w:val="24"/>
          <w:lang w:val="hy-AM"/>
        </w:rPr>
        <w:t xml:space="preserve"> Օրենսգրքի մեկ այլ՝ 32-րդ հոդվածի համաձայն՝ </w:t>
      </w:r>
      <w:r w:rsidRPr="0085364F">
        <w:rPr>
          <w:rFonts w:ascii="GHEA Grapalat" w:hAnsi="GHEA Grapalat" w:cs="Sylfaen"/>
          <w:i/>
          <w:sz w:val="24"/>
          <w:szCs w:val="24"/>
          <w:lang w:val="hy-AM"/>
        </w:rPr>
        <w:t>«(…) Տույժ նշանակելիս հաշվի են առնվում կատարված իրավախախտման բնույթը, խախտողի անձը, նրա մեղքի աստիճանը, գույքային դրությունը, պատասխանատվությունը մեղմացնող և ծանրացնող հանգամանքները:»:</w:t>
      </w:r>
    </w:p>
    <w:p w14:paraId="0F36BF54" w14:textId="77777777" w:rsidR="004D5520" w:rsidRPr="0085364F" w:rsidRDefault="004D5520" w:rsidP="004D5520">
      <w:pPr>
        <w:spacing w:after="0" w:line="360" w:lineRule="auto"/>
        <w:ind w:left="90" w:firstLine="375"/>
        <w:jc w:val="both"/>
        <w:rPr>
          <w:rFonts w:ascii="GHEA Grapalat" w:hAnsi="GHEA Grapalat" w:cs="Sylfaen"/>
          <w:sz w:val="24"/>
          <w:szCs w:val="24"/>
          <w:lang w:val="hy-AM"/>
        </w:rPr>
      </w:pPr>
      <w:r w:rsidRPr="0085364F">
        <w:rPr>
          <w:rFonts w:ascii="GHEA Grapalat" w:hAnsi="GHEA Grapalat" w:cs="Sylfaen"/>
          <w:sz w:val="24"/>
          <w:szCs w:val="24"/>
          <w:lang w:val="hy-AM"/>
        </w:rPr>
        <w:t xml:space="preserve"> Վերոգրյալ իրավական կարգավորումների համակարգային վերլուծությունից պարզ է դառնում, որ վարչական տույժի նպատակն է վարչական իրավախախտում կատարած անձին դաստիարակել օրենքները հարգելու ոգով, կանխել ինչպես իր իսկ` իրավախախտողի, այնպես էլ ուրիշ անձանց կողմից նոր իրավախախտումների կատարումը: Նշված նպատակներին հասնելու լուրջ երաշխիք է վարչական տույժ սահմանելիս և նշանակելիս արդարության և համաչափության սկզբունքների պահպանումը:</w:t>
      </w:r>
    </w:p>
    <w:p w14:paraId="4256B8AE" w14:textId="77777777" w:rsidR="004D5520" w:rsidRPr="0085364F" w:rsidRDefault="004D5520" w:rsidP="004D5520">
      <w:pPr>
        <w:spacing w:after="0" w:line="360" w:lineRule="auto"/>
        <w:ind w:left="90" w:firstLine="285"/>
        <w:jc w:val="both"/>
        <w:rPr>
          <w:rFonts w:ascii="GHEA Grapalat" w:hAnsi="GHEA Grapalat" w:cs="Sylfaen"/>
          <w:sz w:val="24"/>
          <w:szCs w:val="24"/>
          <w:lang w:val="hy-AM"/>
        </w:rPr>
      </w:pPr>
      <w:r w:rsidRPr="0085364F">
        <w:rPr>
          <w:rFonts w:ascii="GHEA Grapalat" w:hAnsi="GHEA Grapalat" w:cs="Sylfaen"/>
          <w:sz w:val="24"/>
          <w:szCs w:val="24"/>
          <w:lang w:val="hy-AM"/>
        </w:rPr>
        <w:t xml:space="preserve"> Վարչական տույժի արդարությունը դրսևորվում է զանցանքին վարչաիրավական միջոցներով արձագանքելու պարտադիրությամբ, ինչպես նաև զանցանքի և վարչաիրավական ներգործության միջոցների (տույժի) համաչափության ապահովմամբ: Տույժն արդարացի է, եթե համաչափ է կատարված զանցանքին, ինչպես նաև բավարար տույժի նպատակներին հասնելու տեսանկյունից:</w:t>
      </w:r>
    </w:p>
    <w:p w14:paraId="13F7C9C6" w14:textId="77777777" w:rsidR="004D5520" w:rsidRPr="0085364F" w:rsidRDefault="004D5520" w:rsidP="004D5520">
      <w:pPr>
        <w:spacing w:after="0" w:line="360" w:lineRule="auto"/>
        <w:ind w:left="90" w:firstLine="285"/>
        <w:jc w:val="both"/>
        <w:rPr>
          <w:rFonts w:ascii="GHEA Grapalat" w:hAnsi="GHEA Grapalat" w:cs="Sylfaen"/>
          <w:sz w:val="24"/>
          <w:szCs w:val="24"/>
          <w:lang w:val="hy-AM"/>
        </w:rPr>
      </w:pPr>
      <w:r w:rsidRPr="0085364F">
        <w:rPr>
          <w:rFonts w:ascii="GHEA Grapalat" w:hAnsi="GHEA Grapalat" w:cs="Sylfaen"/>
          <w:sz w:val="24"/>
          <w:szCs w:val="24"/>
          <w:lang w:val="hy-AM"/>
        </w:rPr>
        <w:lastRenderedPageBreak/>
        <w:t>Այս առումով, անհրաժեշտ ենք համարում անդրադառնալ նաև համաչափության սահմանադրական սկզբունքին, քանզի պատասխանատվության միջոց սահ</w:t>
      </w:r>
      <w:r w:rsidRPr="0085364F">
        <w:rPr>
          <w:rFonts w:ascii="GHEA Grapalat" w:hAnsi="GHEA Grapalat" w:cs="Sylfaen"/>
          <w:sz w:val="24"/>
          <w:szCs w:val="24"/>
          <w:lang w:val="hy-AM"/>
        </w:rPr>
        <w:softHyphen/>
      </w:r>
      <w:r w:rsidRPr="0085364F">
        <w:rPr>
          <w:rFonts w:ascii="GHEA Grapalat" w:hAnsi="GHEA Grapalat" w:cs="Sylfaen"/>
          <w:sz w:val="24"/>
          <w:szCs w:val="24"/>
          <w:lang w:val="hy-AM"/>
        </w:rPr>
        <w:softHyphen/>
        <w:t>մանելիս օրենսդրի հայեցողական լիազորությունները սահմանափակված են Սահմանադրության 71-րդ հոդվածի 2-րդ մասով, համաձայն որի՝ օրենքով սահմանված պա</w:t>
      </w:r>
      <w:r w:rsidRPr="0085364F">
        <w:rPr>
          <w:rFonts w:ascii="GHEA Grapalat" w:hAnsi="GHEA Grapalat" w:cs="Sylfaen"/>
          <w:sz w:val="24"/>
          <w:szCs w:val="24"/>
          <w:lang w:val="hy-AM"/>
        </w:rPr>
        <w:softHyphen/>
        <w:t>տիժը, ինչպես նաև նշանակված պատ</w:t>
      </w:r>
      <w:r w:rsidRPr="0085364F">
        <w:rPr>
          <w:rFonts w:ascii="GHEA Grapalat" w:hAnsi="GHEA Grapalat" w:cs="Sylfaen"/>
          <w:sz w:val="24"/>
          <w:szCs w:val="24"/>
          <w:lang w:val="hy-AM"/>
        </w:rPr>
        <w:softHyphen/>
        <w:t>ժա</w:t>
      </w:r>
      <w:r w:rsidRPr="0085364F">
        <w:rPr>
          <w:rFonts w:ascii="GHEA Grapalat" w:hAnsi="GHEA Grapalat" w:cs="Sylfaen"/>
          <w:sz w:val="24"/>
          <w:szCs w:val="24"/>
          <w:lang w:val="hy-AM"/>
        </w:rPr>
        <w:softHyphen/>
      </w:r>
      <w:r w:rsidRPr="0085364F">
        <w:rPr>
          <w:rFonts w:ascii="GHEA Grapalat" w:hAnsi="GHEA Grapalat" w:cs="Sylfaen"/>
          <w:sz w:val="24"/>
          <w:szCs w:val="24"/>
          <w:lang w:val="hy-AM"/>
        </w:rPr>
        <w:softHyphen/>
        <w:t>տեսակն ու պատժաչափը պետք է համաչափ լի</w:t>
      </w:r>
      <w:r w:rsidRPr="0085364F">
        <w:rPr>
          <w:rFonts w:ascii="GHEA Grapalat" w:hAnsi="GHEA Grapalat" w:cs="Sylfaen"/>
          <w:sz w:val="24"/>
          <w:szCs w:val="24"/>
          <w:lang w:val="hy-AM"/>
        </w:rPr>
        <w:softHyphen/>
        <w:t>նեն կատարված արարքին: Այդ սկզբունքի պահանջներով` վարչական իրավախախտումների հա</w:t>
      </w:r>
      <w:r w:rsidRPr="0085364F">
        <w:rPr>
          <w:rFonts w:ascii="GHEA Grapalat" w:hAnsi="GHEA Grapalat" w:cs="Sylfaen"/>
          <w:sz w:val="24"/>
          <w:szCs w:val="24"/>
          <w:lang w:val="hy-AM"/>
        </w:rPr>
        <w:softHyphen/>
      </w:r>
      <w:r w:rsidRPr="0085364F">
        <w:rPr>
          <w:rFonts w:ascii="GHEA Grapalat" w:hAnsi="GHEA Grapalat" w:cs="Sylfaen"/>
          <w:sz w:val="24"/>
          <w:szCs w:val="24"/>
          <w:lang w:val="hy-AM"/>
        </w:rPr>
        <w:softHyphen/>
        <w:t>մար նա</w:t>
      </w:r>
      <w:r w:rsidRPr="0085364F">
        <w:rPr>
          <w:rFonts w:ascii="GHEA Grapalat" w:hAnsi="GHEA Grapalat" w:cs="Sylfaen"/>
          <w:sz w:val="24"/>
          <w:szCs w:val="24"/>
          <w:lang w:val="hy-AM"/>
        </w:rPr>
        <w:softHyphen/>
        <w:t>խա</w:t>
      </w:r>
      <w:r w:rsidRPr="0085364F">
        <w:rPr>
          <w:rFonts w:ascii="GHEA Grapalat" w:hAnsi="GHEA Grapalat" w:cs="Sylfaen"/>
          <w:sz w:val="24"/>
          <w:szCs w:val="24"/>
          <w:lang w:val="hy-AM"/>
        </w:rPr>
        <w:softHyphen/>
        <w:t>տես</w:t>
      </w:r>
      <w:r w:rsidRPr="0085364F">
        <w:rPr>
          <w:rFonts w:ascii="GHEA Grapalat" w:hAnsi="GHEA Grapalat" w:cs="Sylfaen"/>
          <w:sz w:val="24"/>
          <w:szCs w:val="24"/>
          <w:lang w:val="hy-AM"/>
        </w:rPr>
        <w:softHyphen/>
        <w:t>ված տուգանքների չափերը պատահական չեն ու կոչված են ծառայելու վար</w:t>
      </w:r>
      <w:r w:rsidRPr="0085364F">
        <w:rPr>
          <w:rFonts w:ascii="GHEA Grapalat" w:hAnsi="GHEA Grapalat" w:cs="Sylfaen"/>
          <w:sz w:val="24"/>
          <w:szCs w:val="24"/>
          <w:lang w:val="hy-AM"/>
        </w:rPr>
        <w:softHyphen/>
        <w:t>չական տույժի նպատակների իրականացմանը: Այլ կերպ ասած, կոնկրետ արարքի հա</w:t>
      </w:r>
      <w:r w:rsidRPr="0085364F">
        <w:rPr>
          <w:rFonts w:ascii="GHEA Grapalat" w:hAnsi="GHEA Grapalat" w:cs="Sylfaen"/>
          <w:sz w:val="24"/>
          <w:szCs w:val="24"/>
          <w:lang w:val="hy-AM"/>
        </w:rPr>
        <w:softHyphen/>
        <w:t>մար վար</w:t>
      </w:r>
      <w:r w:rsidRPr="0085364F">
        <w:rPr>
          <w:rFonts w:ascii="GHEA Grapalat" w:hAnsi="GHEA Grapalat" w:cs="Sylfaen"/>
          <w:sz w:val="24"/>
          <w:szCs w:val="24"/>
          <w:lang w:val="hy-AM"/>
        </w:rPr>
        <w:softHyphen/>
        <w:t>չա</w:t>
      </w:r>
      <w:r w:rsidRPr="0085364F">
        <w:rPr>
          <w:rFonts w:ascii="GHEA Grapalat" w:hAnsi="GHEA Grapalat" w:cs="Sylfaen"/>
          <w:sz w:val="24"/>
          <w:szCs w:val="24"/>
          <w:lang w:val="hy-AM"/>
        </w:rPr>
        <w:softHyphen/>
        <w:t>կան տուգանքի չափը սահմանելիս հաշվի են առնվում այդ արարքի հանրային վտան</w:t>
      </w:r>
      <w:r w:rsidRPr="0085364F">
        <w:rPr>
          <w:rFonts w:ascii="GHEA Grapalat" w:hAnsi="GHEA Grapalat" w:cs="Sylfaen"/>
          <w:sz w:val="24"/>
          <w:szCs w:val="24"/>
          <w:lang w:val="hy-AM"/>
        </w:rPr>
        <w:softHyphen/>
      </w:r>
      <w:r w:rsidRPr="0085364F">
        <w:rPr>
          <w:rFonts w:ascii="GHEA Grapalat" w:hAnsi="GHEA Grapalat" w:cs="Sylfaen"/>
          <w:sz w:val="24"/>
          <w:szCs w:val="24"/>
          <w:lang w:val="hy-AM"/>
        </w:rPr>
        <w:softHyphen/>
        <w:t>գա</w:t>
      </w:r>
      <w:r w:rsidRPr="0085364F">
        <w:rPr>
          <w:rFonts w:ascii="GHEA Grapalat" w:hAnsi="GHEA Grapalat" w:cs="Sylfaen"/>
          <w:sz w:val="24"/>
          <w:szCs w:val="24"/>
          <w:lang w:val="hy-AM"/>
        </w:rPr>
        <w:softHyphen/>
        <w:t>վո</w:t>
      </w:r>
      <w:r w:rsidRPr="0085364F">
        <w:rPr>
          <w:rFonts w:ascii="GHEA Grapalat" w:hAnsi="GHEA Grapalat" w:cs="Sylfaen"/>
          <w:sz w:val="24"/>
          <w:szCs w:val="24"/>
          <w:lang w:val="hy-AM"/>
        </w:rPr>
        <w:softHyphen/>
        <w:t>րու</w:t>
      </w:r>
      <w:r w:rsidRPr="0085364F">
        <w:rPr>
          <w:rFonts w:ascii="GHEA Grapalat" w:hAnsi="GHEA Grapalat" w:cs="Sylfaen"/>
          <w:sz w:val="24"/>
          <w:szCs w:val="24"/>
          <w:lang w:val="hy-AM"/>
        </w:rPr>
        <w:softHyphen/>
        <w:t>թյան աստիճանը, իրավախախտողին դաստիարակելու և այլ անձանց կողմից ևս հե</w:t>
      </w:r>
      <w:r w:rsidRPr="0085364F">
        <w:rPr>
          <w:rFonts w:ascii="GHEA Grapalat" w:hAnsi="GHEA Grapalat" w:cs="Sylfaen"/>
          <w:sz w:val="24"/>
          <w:szCs w:val="24"/>
          <w:lang w:val="hy-AM"/>
        </w:rPr>
        <w:softHyphen/>
        <w:t>տա</w:t>
      </w:r>
      <w:r w:rsidRPr="0085364F">
        <w:rPr>
          <w:rFonts w:ascii="GHEA Grapalat" w:hAnsi="GHEA Grapalat" w:cs="Sylfaen"/>
          <w:sz w:val="24"/>
          <w:szCs w:val="24"/>
          <w:lang w:val="hy-AM"/>
        </w:rPr>
        <w:softHyphen/>
        <w:t>գա</w:t>
      </w:r>
      <w:r w:rsidRPr="0085364F">
        <w:rPr>
          <w:rFonts w:ascii="GHEA Grapalat" w:hAnsi="GHEA Grapalat" w:cs="Sylfaen"/>
          <w:sz w:val="24"/>
          <w:szCs w:val="24"/>
          <w:lang w:val="hy-AM"/>
        </w:rPr>
        <w:softHyphen/>
        <w:t xml:space="preserve">յում իրավախախտումների կատարումը կանխելու անհրաժեշտությունը: </w:t>
      </w:r>
    </w:p>
    <w:p w14:paraId="24046D40" w14:textId="77777777" w:rsidR="004D5520" w:rsidRPr="0085364F" w:rsidRDefault="004D5520" w:rsidP="004D5520">
      <w:pPr>
        <w:tabs>
          <w:tab w:val="left" w:pos="90"/>
        </w:tabs>
        <w:spacing w:after="0" w:line="360" w:lineRule="auto"/>
        <w:ind w:left="90" w:right="126" w:firstLine="375"/>
        <w:jc w:val="both"/>
        <w:rPr>
          <w:rFonts w:ascii="GHEA Grapalat" w:hAnsi="GHEA Grapalat"/>
          <w:bCs/>
          <w:i/>
          <w:sz w:val="24"/>
          <w:szCs w:val="24"/>
          <w:lang w:val="hy-AM"/>
        </w:rPr>
      </w:pPr>
      <w:r w:rsidRPr="0085364F">
        <w:rPr>
          <w:rFonts w:ascii="GHEA Grapalat" w:hAnsi="GHEA Grapalat" w:cs="Sylfaen"/>
          <w:spacing w:val="-6"/>
          <w:sz w:val="24"/>
          <w:szCs w:val="24"/>
          <w:lang w:val="hy-AM"/>
        </w:rPr>
        <w:t>Անդրադառնալով</w:t>
      </w:r>
      <w:r w:rsidRPr="0085364F">
        <w:rPr>
          <w:rFonts w:ascii="GHEA Grapalat" w:hAnsi="GHEA Grapalat" w:cs="Calibri"/>
          <w:spacing w:val="-6"/>
          <w:sz w:val="24"/>
          <w:szCs w:val="24"/>
          <w:lang w:val="hy-AM"/>
        </w:rPr>
        <w:t xml:space="preserve"> </w:t>
      </w:r>
      <w:r w:rsidRPr="0085364F">
        <w:rPr>
          <w:rFonts w:ascii="GHEA Grapalat" w:hAnsi="GHEA Grapalat" w:cs="Sylfaen"/>
          <w:spacing w:val="-6"/>
          <w:sz w:val="24"/>
          <w:szCs w:val="24"/>
          <w:lang w:val="hy-AM"/>
        </w:rPr>
        <w:t>համաչափության</w:t>
      </w:r>
      <w:r w:rsidRPr="0085364F">
        <w:rPr>
          <w:rFonts w:ascii="GHEA Grapalat" w:hAnsi="GHEA Grapalat" w:cs="Calibri"/>
          <w:spacing w:val="-6"/>
          <w:sz w:val="24"/>
          <w:szCs w:val="24"/>
          <w:lang w:val="hy-AM"/>
        </w:rPr>
        <w:t xml:space="preserve"> </w:t>
      </w:r>
      <w:r w:rsidRPr="0085364F">
        <w:rPr>
          <w:rFonts w:ascii="GHEA Grapalat" w:hAnsi="GHEA Grapalat" w:cs="Sylfaen"/>
          <w:spacing w:val="-6"/>
          <w:sz w:val="24"/>
          <w:szCs w:val="24"/>
          <w:lang w:val="hy-AM"/>
        </w:rPr>
        <w:t>սկզբունքին՝</w:t>
      </w:r>
      <w:r w:rsidRPr="0085364F">
        <w:rPr>
          <w:rFonts w:ascii="GHEA Grapalat" w:hAnsi="GHEA Grapalat" w:cs="Calibri"/>
          <w:spacing w:val="-6"/>
          <w:sz w:val="24"/>
          <w:szCs w:val="24"/>
          <w:lang w:val="hy-AM"/>
        </w:rPr>
        <w:t xml:space="preserve"> </w:t>
      </w:r>
      <w:r w:rsidRPr="0085364F">
        <w:rPr>
          <w:rFonts w:ascii="GHEA Grapalat" w:hAnsi="GHEA Grapalat" w:cs="Sylfaen"/>
          <w:spacing w:val="-6"/>
          <w:sz w:val="24"/>
          <w:szCs w:val="24"/>
          <w:lang w:val="hy-AM"/>
        </w:rPr>
        <w:t>ՀՀ</w:t>
      </w:r>
      <w:r w:rsidRPr="0085364F">
        <w:rPr>
          <w:rFonts w:ascii="GHEA Grapalat" w:hAnsi="GHEA Grapalat" w:cs="Calibri"/>
          <w:spacing w:val="-6"/>
          <w:sz w:val="24"/>
          <w:szCs w:val="24"/>
          <w:lang w:val="hy-AM"/>
        </w:rPr>
        <w:t xml:space="preserve"> </w:t>
      </w:r>
      <w:r w:rsidRPr="0085364F">
        <w:rPr>
          <w:rFonts w:ascii="GHEA Grapalat" w:hAnsi="GHEA Grapalat" w:cs="Sylfaen"/>
          <w:spacing w:val="-6"/>
          <w:sz w:val="24"/>
          <w:szCs w:val="24"/>
          <w:lang w:val="hy-AM"/>
        </w:rPr>
        <w:t>Սահմանադրական</w:t>
      </w:r>
      <w:r w:rsidRPr="0085364F">
        <w:rPr>
          <w:rFonts w:ascii="GHEA Grapalat" w:hAnsi="GHEA Grapalat" w:cs="Calibri"/>
          <w:spacing w:val="-6"/>
          <w:sz w:val="24"/>
          <w:szCs w:val="24"/>
          <w:lang w:val="hy-AM"/>
        </w:rPr>
        <w:t xml:space="preserve"> </w:t>
      </w:r>
      <w:r w:rsidRPr="0085364F">
        <w:rPr>
          <w:rFonts w:ascii="GHEA Grapalat" w:hAnsi="GHEA Grapalat" w:cs="Sylfaen"/>
          <w:spacing w:val="-6"/>
          <w:sz w:val="24"/>
          <w:szCs w:val="24"/>
          <w:lang w:val="hy-AM"/>
        </w:rPr>
        <w:t>դատարանն</w:t>
      </w:r>
      <w:r w:rsidRPr="0085364F">
        <w:rPr>
          <w:rFonts w:ascii="GHEA Grapalat" w:hAnsi="GHEA Grapalat" w:cs="Calibri"/>
          <w:spacing w:val="-6"/>
          <w:sz w:val="24"/>
          <w:szCs w:val="24"/>
          <w:lang w:val="hy-AM"/>
        </w:rPr>
        <w:t xml:space="preserve"> </w:t>
      </w:r>
      <w:r w:rsidRPr="0085364F">
        <w:rPr>
          <w:rFonts w:ascii="GHEA Grapalat" w:hAnsi="GHEA Grapalat" w:cs="Sylfaen"/>
          <w:spacing w:val="-6"/>
          <w:sz w:val="24"/>
          <w:szCs w:val="24"/>
          <w:lang w:val="hy-AM"/>
        </w:rPr>
        <w:t>իր</w:t>
      </w:r>
      <w:r w:rsidRPr="0085364F">
        <w:rPr>
          <w:rFonts w:ascii="GHEA Grapalat" w:hAnsi="GHEA Grapalat" w:cs="Calibri"/>
          <w:spacing w:val="-6"/>
          <w:sz w:val="24"/>
          <w:szCs w:val="24"/>
          <w:lang w:val="hy-AM"/>
        </w:rPr>
        <w:t xml:space="preserve"> </w:t>
      </w:r>
      <w:r w:rsidRPr="0085364F">
        <w:rPr>
          <w:rFonts w:ascii="GHEA Grapalat" w:hAnsi="GHEA Grapalat"/>
          <w:spacing w:val="-6"/>
          <w:sz w:val="24"/>
          <w:szCs w:val="24"/>
          <w:lang w:val="hy-AM"/>
        </w:rPr>
        <w:t>մի շարք որոշումներում (ՍԴՈ-920, ՍԴՈ-924, ՍԴՈ-1546) արձանագրել է, որ՝</w:t>
      </w:r>
    </w:p>
    <w:p w14:paraId="58DFEC31" w14:textId="77777777" w:rsidR="004D5520" w:rsidRPr="0085364F" w:rsidRDefault="004D5520" w:rsidP="004D5520">
      <w:pPr>
        <w:pStyle w:val="ListParagraph"/>
        <w:spacing w:after="0" w:line="360" w:lineRule="auto"/>
        <w:ind w:left="90" w:right="126" w:firstLine="645"/>
        <w:jc w:val="both"/>
        <w:rPr>
          <w:rFonts w:ascii="GHEA Grapalat" w:hAnsi="GHEA Grapalat"/>
          <w:i/>
          <w:spacing w:val="-6"/>
          <w:sz w:val="24"/>
          <w:szCs w:val="24"/>
          <w:lang w:val="hy-AM"/>
        </w:rPr>
      </w:pPr>
      <w:r w:rsidRPr="0085364F">
        <w:rPr>
          <w:rFonts w:ascii="GHEA Grapalat" w:hAnsi="GHEA Grapalat"/>
          <w:i/>
          <w:spacing w:val="-6"/>
          <w:sz w:val="24"/>
          <w:szCs w:val="24"/>
          <w:lang w:val="hy-AM"/>
        </w:rPr>
        <w:t>«1) համաչափության սկզբունքը բխում է Հայաստանի Հանրապետության Սահմանադրության 1-ին հոդվածից (իրավական պետության սկզբունք),</w:t>
      </w:r>
    </w:p>
    <w:p w14:paraId="2174F9A1" w14:textId="77777777" w:rsidR="004D5520" w:rsidRPr="0085364F" w:rsidRDefault="004D5520" w:rsidP="004D5520">
      <w:pPr>
        <w:pStyle w:val="ListParagraph"/>
        <w:spacing w:after="0" w:line="360" w:lineRule="auto"/>
        <w:ind w:left="90" w:right="126" w:firstLine="645"/>
        <w:jc w:val="both"/>
        <w:rPr>
          <w:rFonts w:ascii="GHEA Grapalat" w:hAnsi="GHEA Grapalat"/>
          <w:i/>
          <w:spacing w:val="-6"/>
          <w:sz w:val="24"/>
          <w:szCs w:val="24"/>
          <w:lang w:val="hy-AM"/>
        </w:rPr>
      </w:pPr>
      <w:r w:rsidRPr="0085364F">
        <w:rPr>
          <w:rFonts w:ascii="GHEA Grapalat" w:hAnsi="GHEA Grapalat"/>
          <w:i/>
          <w:spacing w:val="-6"/>
          <w:sz w:val="24"/>
          <w:szCs w:val="24"/>
          <w:lang w:val="hy-AM"/>
        </w:rPr>
        <w:t>2)  ֆիզիկական և իրավաբանական անձանց պատասխանատվության տեսակների, չափերի սահմանման իր լիազորությունն իրականացնելիս օրենսդիրն ինքնուրույնաբար որոշում է օրենսդրության դրույթների բովանդակությունը, այն արարքների շրջանակը, որոնց կատարումը հանգեցնում է պատասխանատվության, ինչպես նաև սահմանում է պատասխանատվության միջոցները, տեսակներն ու չափերը…():</w:t>
      </w:r>
    </w:p>
    <w:p w14:paraId="1F99698F" w14:textId="77777777" w:rsidR="004D5520" w:rsidRPr="0085364F" w:rsidRDefault="004D5520" w:rsidP="004D5520">
      <w:pPr>
        <w:pStyle w:val="ListParagraph"/>
        <w:spacing w:after="0" w:line="360" w:lineRule="auto"/>
        <w:ind w:left="180" w:right="126" w:firstLine="555"/>
        <w:jc w:val="both"/>
        <w:rPr>
          <w:rFonts w:ascii="GHEA Grapalat" w:hAnsi="GHEA Grapalat"/>
          <w:i/>
          <w:spacing w:val="-6"/>
          <w:sz w:val="24"/>
          <w:szCs w:val="24"/>
          <w:lang w:val="hy-AM"/>
        </w:rPr>
      </w:pPr>
      <w:r w:rsidRPr="0085364F">
        <w:rPr>
          <w:rFonts w:ascii="GHEA Grapalat" w:hAnsi="GHEA Grapalat"/>
          <w:i/>
          <w:spacing w:val="-6"/>
          <w:sz w:val="24"/>
          <w:szCs w:val="24"/>
          <w:lang w:val="hy-AM"/>
        </w:rPr>
        <w:t xml:space="preserve">Օրենսդրի հայեցողությունը, սակայն, ունի իր սահմանադրական շրջանակները, և օրենսդիրն իր նշված լիազորությունն իրականացնելիս կաշկանդված է </w:t>
      </w:r>
      <w:r>
        <w:rPr>
          <w:rFonts w:ascii="GHEA Grapalat" w:hAnsi="GHEA Grapalat"/>
          <w:i/>
          <w:spacing w:val="-6"/>
          <w:sz w:val="24"/>
          <w:szCs w:val="24"/>
          <w:lang w:val="hy-AM"/>
        </w:rPr>
        <w:t>սահմանադրական</w:t>
      </w:r>
      <w:r w:rsidRPr="0085364F">
        <w:rPr>
          <w:rFonts w:ascii="GHEA Grapalat" w:hAnsi="GHEA Grapalat"/>
          <w:i/>
          <w:spacing w:val="-6"/>
          <w:sz w:val="24"/>
          <w:szCs w:val="24"/>
          <w:lang w:val="hy-AM"/>
        </w:rPr>
        <w:t xml:space="preserve"> սկզբունքներով:…(): Հանրային իշխանության իրականացումը </w:t>
      </w:r>
      <w:r>
        <w:rPr>
          <w:rFonts w:ascii="GHEA Grapalat" w:hAnsi="GHEA Grapalat"/>
          <w:i/>
          <w:spacing w:val="-6"/>
          <w:sz w:val="24"/>
          <w:szCs w:val="24"/>
          <w:lang w:val="hy-AM"/>
        </w:rPr>
        <w:t>նախ և առաջ</w:t>
      </w:r>
      <w:r w:rsidRPr="0085364F">
        <w:rPr>
          <w:rFonts w:ascii="GHEA Grapalat" w:hAnsi="GHEA Grapalat"/>
          <w:i/>
          <w:spacing w:val="-6"/>
          <w:sz w:val="24"/>
          <w:szCs w:val="24"/>
          <w:lang w:val="hy-AM"/>
        </w:rPr>
        <w:t xml:space="preserve"> սահմանափակվում է իրավական պետության գաղափարից բխող՝ համաչափության ընդհանուր սկզբունքով: Համաչափության սկզբունքը պահանջում է ապահովել արդարացի հավասարակշռություն մի կողմից սահմանվող պատասխանատվության միջոցի ու չափի, իսկ մյուս կողմից՝ պատասխանատվության սահմանմամբ հետապնդվող իրավաչափ նպատակի առջև:</w:t>
      </w:r>
    </w:p>
    <w:p w14:paraId="5B736525" w14:textId="77777777" w:rsidR="004D5520" w:rsidRPr="0085364F" w:rsidRDefault="004D5520" w:rsidP="004D5520">
      <w:pPr>
        <w:spacing w:after="0" w:line="360" w:lineRule="auto"/>
        <w:ind w:left="180" w:right="126" w:firstLine="540"/>
        <w:jc w:val="both"/>
        <w:rPr>
          <w:rFonts w:ascii="GHEA Grapalat" w:hAnsi="GHEA Grapalat"/>
          <w:spacing w:val="-6"/>
          <w:sz w:val="24"/>
          <w:szCs w:val="24"/>
          <w:lang w:val="hy-AM"/>
        </w:rPr>
      </w:pPr>
      <w:r w:rsidRPr="0085364F">
        <w:rPr>
          <w:rFonts w:ascii="GHEA Grapalat" w:hAnsi="GHEA Grapalat" w:cs="Sylfaen"/>
          <w:bCs/>
          <w:sz w:val="24"/>
          <w:szCs w:val="24"/>
          <w:lang w:val="hy-AM"/>
        </w:rPr>
        <w:t>Այսպիսով</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տուգանքի</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չափ</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նախատեսելիս</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Օրենսդրի</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հայեցողական</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լիազորությունները</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բացարձակ</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չեն</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և</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սանկցիայի</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չափ</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սահմանելիս</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օրենսդիրը</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հատուկ</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lastRenderedPageBreak/>
        <w:t>ուշադրություն</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պետք</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է</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դարձնի</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իրավախախտման</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բնույթին</w:t>
      </w:r>
      <w:r w:rsidRPr="0085364F">
        <w:rPr>
          <w:rFonts w:ascii="GHEA Grapalat" w:hAnsi="GHEA Grapalat" w:cs="Calibri"/>
          <w:bCs/>
          <w:sz w:val="24"/>
          <w:szCs w:val="24"/>
          <w:lang w:val="hy-AM"/>
        </w:rPr>
        <w:t xml:space="preserve">, </w:t>
      </w:r>
      <w:r w:rsidRPr="0085364F">
        <w:rPr>
          <w:rFonts w:ascii="GHEA Grapalat" w:hAnsi="GHEA Grapalat" w:cs="Sylfaen"/>
          <w:bCs/>
          <w:sz w:val="24"/>
          <w:szCs w:val="24"/>
          <w:lang w:val="hy-AM"/>
        </w:rPr>
        <w:t>մասնավորապես՝</w:t>
      </w:r>
      <w:r w:rsidRPr="0085364F">
        <w:rPr>
          <w:rFonts w:ascii="GHEA Grapalat" w:hAnsi="GHEA Grapalat" w:cs="Calibri"/>
          <w:bCs/>
          <w:sz w:val="24"/>
          <w:szCs w:val="24"/>
          <w:lang w:val="hy-AM"/>
        </w:rPr>
        <w:t xml:space="preserve"> </w:t>
      </w:r>
      <w:r w:rsidRPr="0085364F">
        <w:rPr>
          <w:rFonts w:ascii="GHEA Grapalat" w:hAnsi="GHEA Grapalat"/>
          <w:spacing w:val="-6"/>
          <w:sz w:val="24"/>
          <w:szCs w:val="24"/>
          <w:lang w:val="hy-AM"/>
        </w:rPr>
        <w:t xml:space="preserve">Նախագիծ 2-ով նախատեսվող վարչական </w:t>
      </w:r>
      <w:r w:rsidRPr="0085364F">
        <w:rPr>
          <w:rFonts w:ascii="GHEA Grapalat" w:hAnsi="GHEA Grapalat"/>
          <w:color w:val="000000"/>
          <w:spacing w:val="-6"/>
          <w:sz w:val="24"/>
          <w:szCs w:val="24"/>
          <w:lang w:val="hy-AM"/>
        </w:rPr>
        <w:t xml:space="preserve">իրավախախտումների համար </w:t>
      </w:r>
      <w:r w:rsidRPr="0085364F">
        <w:rPr>
          <w:rFonts w:ascii="GHEA Grapalat" w:hAnsi="GHEA Grapalat"/>
          <w:spacing w:val="-6"/>
          <w:sz w:val="24"/>
          <w:szCs w:val="24"/>
          <w:lang w:val="hy-AM"/>
        </w:rPr>
        <w:t xml:space="preserve">պատասխանատվության չափի սահմանման հիմքում ևս պետք է դրված լինի սանկցիաների համաչափության սկզբունքը: </w:t>
      </w:r>
    </w:p>
    <w:p w14:paraId="74FC203E" w14:textId="77777777" w:rsidR="004D5520" w:rsidRPr="0085364F" w:rsidRDefault="004D5520" w:rsidP="004D5520">
      <w:pPr>
        <w:spacing w:after="0" w:line="360" w:lineRule="auto"/>
        <w:ind w:left="180" w:right="126" w:firstLine="540"/>
        <w:jc w:val="both"/>
        <w:rPr>
          <w:rFonts w:ascii="GHEA Grapalat" w:hAnsi="GHEA Grapalat"/>
          <w:spacing w:val="-6"/>
          <w:sz w:val="24"/>
          <w:szCs w:val="24"/>
          <w:lang w:val="hy-AM"/>
        </w:rPr>
      </w:pPr>
      <w:r w:rsidRPr="0085364F">
        <w:rPr>
          <w:rFonts w:ascii="GHEA Grapalat" w:hAnsi="GHEA Grapalat"/>
          <w:spacing w:val="-6"/>
          <w:sz w:val="24"/>
          <w:szCs w:val="24"/>
          <w:lang w:val="hy-AM"/>
        </w:rPr>
        <w:t xml:space="preserve">Վերոշարադրյալի համատեքստում գտնում ենք, որ դեղերի ոչնչացման վերաբերյալ </w:t>
      </w:r>
      <w:r w:rsidRPr="0085364F">
        <w:rPr>
          <w:rFonts w:ascii="GHEA Grapalat" w:hAnsi="GHEA Grapalat"/>
          <w:b/>
          <w:i/>
          <w:spacing w:val="-6"/>
          <w:sz w:val="24"/>
          <w:szCs w:val="24"/>
          <w:lang w:val="hy-AM"/>
        </w:rPr>
        <w:t>տեղեկություն չտրամադրելը</w:t>
      </w:r>
      <w:r w:rsidRPr="0085364F">
        <w:rPr>
          <w:rFonts w:ascii="GHEA Grapalat" w:hAnsi="GHEA Grapalat"/>
          <w:spacing w:val="-6"/>
          <w:sz w:val="24"/>
          <w:szCs w:val="24"/>
          <w:lang w:val="hy-AM"/>
        </w:rPr>
        <w:t xml:space="preserve"> հանրային վտանգավորության առումով ավելի լուրջ հետևանքների հանգեցնող իրավախախտում է, քան նշված տեղեկությունը սահմանված ժամկետի խախտմամբ տրամադրելը, ուստի առաջարկում ենք նշված զանցանքների համար սանկցիաներ</w:t>
      </w:r>
      <w:r>
        <w:rPr>
          <w:rFonts w:ascii="GHEA Grapalat" w:hAnsi="GHEA Grapalat"/>
          <w:spacing w:val="-6"/>
          <w:sz w:val="24"/>
          <w:szCs w:val="24"/>
          <w:lang w:val="hy-AM"/>
        </w:rPr>
        <w:t xml:space="preserve"> նախատեսելուց</w:t>
      </w:r>
      <w:r w:rsidRPr="0085364F">
        <w:rPr>
          <w:rFonts w:ascii="GHEA Grapalat" w:hAnsi="GHEA Grapalat"/>
          <w:spacing w:val="-6"/>
          <w:sz w:val="24"/>
          <w:szCs w:val="24"/>
          <w:lang w:val="hy-AM"/>
        </w:rPr>
        <w:t xml:space="preserve"> հաշվի </w:t>
      </w:r>
      <w:r>
        <w:rPr>
          <w:rFonts w:ascii="GHEA Grapalat" w:hAnsi="GHEA Grapalat"/>
          <w:spacing w:val="-6"/>
          <w:sz w:val="24"/>
          <w:szCs w:val="24"/>
          <w:lang w:val="hy-AM"/>
        </w:rPr>
        <w:t xml:space="preserve">առնել </w:t>
      </w:r>
      <w:r w:rsidRPr="0085364F">
        <w:rPr>
          <w:rFonts w:ascii="GHEA Grapalat" w:hAnsi="GHEA Grapalat"/>
          <w:spacing w:val="-6"/>
          <w:sz w:val="24"/>
          <w:szCs w:val="24"/>
          <w:lang w:val="hy-AM"/>
        </w:rPr>
        <w:t xml:space="preserve">համաչափության սկզբունքը:  </w:t>
      </w:r>
    </w:p>
    <w:p w14:paraId="076DE8A2" w14:textId="77777777" w:rsidR="004D5520" w:rsidRPr="0085364F" w:rsidRDefault="004D5520" w:rsidP="004D5520">
      <w:pPr>
        <w:pStyle w:val="NormalWeb"/>
        <w:shd w:val="clear" w:color="auto" w:fill="FFFFFF"/>
        <w:spacing w:before="0" w:beforeAutospacing="0" w:after="0" w:afterAutospacing="0" w:line="360" w:lineRule="auto"/>
        <w:jc w:val="both"/>
        <w:rPr>
          <w:rFonts w:ascii="GHEA Grapalat" w:hAnsi="GHEA Grapalat" w:cs="Sylfaen"/>
          <w:lang w:val="hy-AM"/>
        </w:rPr>
      </w:pPr>
      <w:r w:rsidRPr="0085364F">
        <w:rPr>
          <w:rFonts w:ascii="GHEA Grapalat" w:hAnsi="GHEA Grapalat" w:cs="Sylfaen"/>
          <w:lang w:val="hy-AM"/>
        </w:rPr>
        <w:t xml:space="preserve"> </w:t>
      </w:r>
    </w:p>
    <w:p w14:paraId="1E8236F1" w14:textId="77777777" w:rsidR="004D5520" w:rsidRPr="0085364F" w:rsidRDefault="004D5520" w:rsidP="004D5520">
      <w:pPr>
        <w:spacing w:line="360" w:lineRule="auto"/>
        <w:ind w:firstLine="720"/>
        <w:jc w:val="both"/>
        <w:rPr>
          <w:rFonts w:ascii="GHEA Grapalat" w:hAnsi="GHEA Grapalat"/>
          <w:b/>
          <w:sz w:val="24"/>
          <w:szCs w:val="24"/>
          <w:lang w:val="hy-AM"/>
        </w:rPr>
      </w:pPr>
    </w:p>
    <w:p w14:paraId="048275D9" w14:textId="77777777" w:rsidR="004D5520" w:rsidRPr="0085364F" w:rsidRDefault="004D5520" w:rsidP="004D5520">
      <w:pPr>
        <w:spacing w:after="0" w:line="360" w:lineRule="auto"/>
        <w:ind w:firstLine="720"/>
        <w:jc w:val="both"/>
        <w:rPr>
          <w:rFonts w:ascii="GHEA Grapalat" w:hAnsi="GHEA Grapalat"/>
          <w:sz w:val="24"/>
          <w:szCs w:val="24"/>
          <w:lang w:val="hy-AM"/>
        </w:rPr>
      </w:pPr>
    </w:p>
    <w:p w14:paraId="3CD389EC" w14:textId="463805AA" w:rsidR="00FE37B3" w:rsidRPr="0085364F" w:rsidRDefault="00FE37B3" w:rsidP="001E2D70">
      <w:pPr>
        <w:spacing w:line="360" w:lineRule="auto"/>
        <w:ind w:firstLine="720"/>
        <w:jc w:val="both"/>
        <w:rPr>
          <w:rFonts w:ascii="GHEA Grapalat" w:hAnsi="GHEA Grapalat"/>
          <w:b/>
          <w:sz w:val="24"/>
          <w:szCs w:val="24"/>
          <w:lang w:val="hy-AM"/>
        </w:rPr>
      </w:pPr>
    </w:p>
    <w:p w14:paraId="5876886B" w14:textId="77777777" w:rsidR="004D5520" w:rsidRDefault="004D5520" w:rsidP="00107483">
      <w:pPr>
        <w:tabs>
          <w:tab w:val="left" w:pos="284"/>
        </w:tabs>
        <w:spacing w:before="120" w:after="0"/>
        <w:jc w:val="center"/>
        <w:rPr>
          <w:rFonts w:ascii="GHEA Grapalat" w:eastAsia="Times New Roman" w:hAnsi="GHEA Grapalat"/>
          <w:b/>
          <w:bCs/>
          <w:iCs/>
          <w:sz w:val="24"/>
          <w:szCs w:val="24"/>
          <w:lang w:val="de-AT" w:eastAsia="ru-RU"/>
        </w:rPr>
      </w:pPr>
    </w:p>
    <w:p w14:paraId="310952FE" w14:textId="77777777" w:rsidR="004D5520" w:rsidRDefault="004D5520" w:rsidP="00107483">
      <w:pPr>
        <w:tabs>
          <w:tab w:val="left" w:pos="284"/>
        </w:tabs>
        <w:spacing w:before="120" w:after="0"/>
        <w:jc w:val="center"/>
        <w:rPr>
          <w:rFonts w:ascii="GHEA Grapalat" w:eastAsia="Times New Roman" w:hAnsi="GHEA Grapalat"/>
          <w:b/>
          <w:bCs/>
          <w:iCs/>
          <w:sz w:val="24"/>
          <w:szCs w:val="24"/>
          <w:lang w:val="de-AT" w:eastAsia="ru-RU"/>
        </w:rPr>
      </w:pPr>
    </w:p>
    <w:p w14:paraId="01A7C9A3"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1B46E2D7"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0748D3A8"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001BA7B5"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7CC1E971"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59F4BBF3"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2155EB49"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69706E72"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482E03C3"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17CF1CC4"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39413E65"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7CECEA7D"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3F474C63"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162B50EF"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425C3465"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126E8ABF" w14:textId="77777777" w:rsidR="007A0229" w:rsidRDefault="007A0229" w:rsidP="00107483">
      <w:pPr>
        <w:tabs>
          <w:tab w:val="left" w:pos="284"/>
        </w:tabs>
        <w:spacing w:before="120" w:after="0"/>
        <w:jc w:val="center"/>
        <w:rPr>
          <w:rFonts w:ascii="GHEA Grapalat" w:eastAsia="Times New Roman" w:hAnsi="GHEA Grapalat"/>
          <w:b/>
          <w:bCs/>
          <w:iCs/>
          <w:sz w:val="24"/>
          <w:szCs w:val="24"/>
          <w:lang w:val="de-AT" w:eastAsia="ru-RU"/>
        </w:rPr>
      </w:pPr>
    </w:p>
    <w:p w14:paraId="4E4452AF" w14:textId="6652D2D1" w:rsidR="00107483" w:rsidRPr="00107483" w:rsidRDefault="00107483" w:rsidP="00107483">
      <w:pPr>
        <w:tabs>
          <w:tab w:val="left" w:pos="284"/>
        </w:tabs>
        <w:spacing w:before="120" w:after="0"/>
        <w:jc w:val="center"/>
        <w:rPr>
          <w:rFonts w:ascii="GHEA Grapalat" w:eastAsia="Times New Roman" w:hAnsi="GHEA Grapalat"/>
          <w:b/>
          <w:bCs/>
          <w:iCs/>
          <w:sz w:val="24"/>
          <w:szCs w:val="24"/>
          <w:lang w:val="de-AT" w:eastAsia="ru-RU"/>
        </w:rPr>
      </w:pPr>
      <w:r w:rsidRPr="00107483">
        <w:rPr>
          <w:rFonts w:ascii="GHEA Grapalat" w:eastAsia="Times New Roman" w:hAnsi="GHEA Grapalat"/>
          <w:b/>
          <w:bCs/>
          <w:iCs/>
          <w:sz w:val="24"/>
          <w:szCs w:val="24"/>
          <w:lang w:val="de-AT" w:eastAsia="ru-RU"/>
        </w:rPr>
        <w:lastRenderedPageBreak/>
        <w:t>ԵԶՐԱԿԱՑՈՒԹՅՈՒՆ</w:t>
      </w:r>
    </w:p>
    <w:p w14:paraId="2E24DFAA" w14:textId="2116FB03" w:rsidR="00107483" w:rsidRPr="00107483" w:rsidRDefault="00107483" w:rsidP="00107483">
      <w:pPr>
        <w:spacing w:before="120" w:after="0" w:line="360" w:lineRule="auto"/>
        <w:ind w:firstLine="567"/>
        <w:jc w:val="center"/>
        <w:rPr>
          <w:rFonts w:ascii="GHEA Grapalat" w:eastAsia="Times New Roman" w:hAnsi="GHEA Grapalat"/>
          <w:b/>
          <w:sz w:val="24"/>
          <w:szCs w:val="24"/>
          <w:lang w:val="hy-AM" w:eastAsia="ru-RU"/>
        </w:rPr>
      </w:pPr>
      <w:r w:rsidRPr="00107483">
        <w:rPr>
          <w:rFonts w:ascii="GHEA Grapalat" w:hAnsi="GHEA Grapalat"/>
          <w:b/>
          <w:sz w:val="24"/>
          <w:szCs w:val="24"/>
          <w:lang w:val="hy-AM"/>
        </w:rPr>
        <w:t>«Դեղերի մասին» Հայաստանի Հանրապետության օրենքում լրացումներ կատարելու մասին» և «Վարչական իրավախախտումների մասին» Հայաստանի Հանրապետության օրենսգրքում լրացումներ կատարելու մասին» ՀՀ օրենքների նախագծերի</w:t>
      </w:r>
      <w:r>
        <w:rPr>
          <w:rFonts w:ascii="GHEA Grapalat" w:hAnsi="GHEA Grapalat"/>
          <w:b/>
          <w:sz w:val="24"/>
          <w:szCs w:val="24"/>
          <w:lang w:val="hy-AM"/>
        </w:rPr>
        <w:t xml:space="preserve"> փաթեթի</w:t>
      </w:r>
      <w:r w:rsidRPr="00107483">
        <w:rPr>
          <w:rFonts w:ascii="GHEA Grapalat" w:hAnsi="GHEA Grapalat"/>
          <w:b/>
          <w:sz w:val="24"/>
          <w:szCs w:val="24"/>
          <w:lang w:val="hy-AM"/>
        </w:rPr>
        <w:t>՝</w:t>
      </w:r>
      <w:r w:rsidRPr="00107483">
        <w:rPr>
          <w:rFonts w:ascii="GHEA Grapalat" w:eastAsia="Times New Roman" w:hAnsi="GHEA Grapalat"/>
          <w:b/>
          <w:bCs/>
          <w:iCs/>
          <w:color w:val="000000"/>
          <w:sz w:val="24"/>
          <w:szCs w:val="24"/>
          <w:shd w:val="clear" w:color="auto" w:fill="FFFFFF"/>
          <w:lang w:val="hy-AM" w:eastAsia="ru-RU"/>
        </w:rPr>
        <w:t xml:space="preserve"> պետական բյուջեի եկամուտների էական  նվազեցման կամ ծախսերի ավելացման վերաբերյալ</w:t>
      </w:r>
      <w:r w:rsidRPr="00107483">
        <w:rPr>
          <w:rFonts w:ascii="GHEA Grapalat" w:eastAsia="Times New Roman" w:hAnsi="GHEA Grapalat"/>
          <w:b/>
          <w:bCs/>
          <w:iCs/>
          <w:color w:val="000000"/>
          <w:sz w:val="24"/>
          <w:szCs w:val="24"/>
          <w:shd w:val="clear" w:color="auto" w:fill="FFFFFF"/>
          <w:lang w:val="hy-AM" w:eastAsia="ru-RU"/>
        </w:rPr>
        <w:tab/>
      </w:r>
    </w:p>
    <w:p w14:paraId="57A5394C" w14:textId="77777777" w:rsidR="00107483" w:rsidRPr="00107483" w:rsidRDefault="00107483" w:rsidP="00107483">
      <w:pPr>
        <w:tabs>
          <w:tab w:val="left" w:pos="6330"/>
        </w:tabs>
        <w:spacing w:after="0"/>
        <w:jc w:val="both"/>
        <w:rPr>
          <w:rFonts w:ascii="GHEA Grapalat" w:eastAsia="Times New Roman" w:hAnsi="GHEA Grapalat"/>
          <w:b/>
          <w:sz w:val="24"/>
          <w:szCs w:val="24"/>
          <w:lang w:val="hy-AM" w:eastAsia="ru-RU"/>
        </w:rPr>
      </w:pPr>
    </w:p>
    <w:p w14:paraId="78940FD1" w14:textId="77777777" w:rsidR="00107483" w:rsidRPr="00C97F75" w:rsidRDefault="00107483" w:rsidP="00107483">
      <w:pPr>
        <w:tabs>
          <w:tab w:val="left" w:pos="6330"/>
        </w:tabs>
        <w:spacing w:after="0"/>
        <w:ind w:firstLine="567"/>
        <w:jc w:val="both"/>
        <w:rPr>
          <w:rFonts w:ascii="GHEA Grapalat" w:eastAsia="Times New Roman" w:hAnsi="GHEA Grapalat"/>
          <w:sz w:val="24"/>
          <w:szCs w:val="24"/>
          <w:lang w:val="hy-AM" w:eastAsia="ru-RU"/>
        </w:rPr>
      </w:pPr>
    </w:p>
    <w:p w14:paraId="632FC4C0" w14:textId="77777777" w:rsidR="00107483" w:rsidRPr="00C97F75" w:rsidRDefault="00107483" w:rsidP="00107483">
      <w:pPr>
        <w:tabs>
          <w:tab w:val="left" w:pos="6330"/>
        </w:tabs>
        <w:spacing w:after="0"/>
        <w:jc w:val="both"/>
        <w:rPr>
          <w:rFonts w:ascii="GHEA Grapalat" w:eastAsia="Times New Roman" w:hAnsi="GHEA Grapalat"/>
          <w:sz w:val="24"/>
          <w:szCs w:val="24"/>
          <w:lang w:val="hy-AM" w:eastAsia="ru-RU"/>
        </w:rPr>
      </w:pPr>
    </w:p>
    <w:p w14:paraId="3A9BF575" w14:textId="77777777" w:rsidR="00107483" w:rsidRPr="00D83DFF" w:rsidRDefault="00107483" w:rsidP="00107483">
      <w:pPr>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Նախա</w:t>
      </w:r>
      <w:r w:rsidRPr="00D83DFF">
        <w:rPr>
          <w:rFonts w:ascii="GHEA Grapalat" w:eastAsia="Times New Roman" w:hAnsi="GHEA Grapalat"/>
          <w:bCs/>
          <w:iCs/>
          <w:color w:val="000000"/>
          <w:sz w:val="24"/>
          <w:szCs w:val="24"/>
          <w:shd w:val="clear" w:color="auto" w:fill="FFFFFF"/>
          <w:lang w:val="hy-AM" w:eastAsia="ru-RU"/>
        </w:rPr>
        <w:t>գծերի փաթեթով առաջարկվում է կարգավորել բժշկական հաստատության դեղատան կողմից դեղերի բացթողման կարգը, ինչպես նաև սահմանել պիտանիության ժամկետը լրացած, չգրանցված, կեղծ, օգտագործման համար ոչ պիտանի, օրենքի խախտմամբ ներմուծված, անորակ, չհայտարարագրված բաղադրատարրեր պարունակող դեղերի, դեղանյութերի, դեղաբուսական հումքի, հետազոտվող դեղագործական արտադրանքի  ոչնչացու</w:t>
      </w:r>
      <w:r>
        <w:rPr>
          <w:rFonts w:ascii="GHEA Grapalat" w:eastAsia="Times New Roman" w:hAnsi="GHEA Grapalat"/>
          <w:bCs/>
          <w:iCs/>
          <w:color w:val="000000"/>
          <w:sz w:val="24"/>
          <w:szCs w:val="24"/>
          <w:shd w:val="clear" w:color="auto" w:fill="FFFFFF"/>
          <w:lang w:val="hy-AM" w:eastAsia="ru-RU"/>
        </w:rPr>
        <w:t>մ իրականացնող լիցենզավորված իրա</w:t>
      </w:r>
      <w:r w:rsidRPr="00D83DFF">
        <w:rPr>
          <w:rFonts w:ascii="GHEA Grapalat" w:eastAsia="Times New Roman" w:hAnsi="GHEA Grapalat"/>
          <w:bCs/>
          <w:iCs/>
          <w:color w:val="000000"/>
          <w:sz w:val="24"/>
          <w:szCs w:val="24"/>
          <w:shd w:val="clear" w:color="auto" w:fill="FFFFFF"/>
          <w:lang w:val="hy-AM" w:eastAsia="ru-RU"/>
        </w:rPr>
        <w:t>վաբանական անձի կամ անհատ ձեռնարկատիրոջ կողմից ոչնչացման վերաբերյալ համա</w:t>
      </w:r>
      <w:r>
        <w:rPr>
          <w:rFonts w:ascii="GHEA Grapalat" w:eastAsia="Times New Roman" w:hAnsi="GHEA Grapalat"/>
          <w:bCs/>
          <w:iCs/>
          <w:color w:val="000000"/>
          <w:sz w:val="24"/>
          <w:szCs w:val="24"/>
          <w:shd w:val="clear" w:color="auto" w:fill="FFFFFF"/>
          <w:lang w:val="hy-AM" w:eastAsia="ru-RU"/>
        </w:rPr>
        <w:t>պա</w:t>
      </w:r>
      <w:r w:rsidRPr="00D83DFF">
        <w:rPr>
          <w:rFonts w:ascii="GHEA Grapalat" w:eastAsia="Times New Roman" w:hAnsi="GHEA Grapalat"/>
          <w:bCs/>
          <w:iCs/>
          <w:color w:val="000000"/>
          <w:sz w:val="24"/>
          <w:szCs w:val="24"/>
          <w:shd w:val="clear" w:color="auto" w:fill="FFFFFF"/>
          <w:lang w:val="hy-AM" w:eastAsia="ru-RU"/>
        </w:rPr>
        <w:t>տասխան տեղեկատվությունը տեսչական մարմնին տր</w:t>
      </w:r>
      <w:r>
        <w:rPr>
          <w:rFonts w:ascii="GHEA Grapalat" w:eastAsia="Times New Roman" w:hAnsi="GHEA Grapalat"/>
          <w:bCs/>
          <w:iCs/>
          <w:color w:val="000000"/>
          <w:sz w:val="24"/>
          <w:szCs w:val="24"/>
          <w:shd w:val="clear" w:color="auto" w:fill="FFFFFF"/>
          <w:lang w:val="hy-AM" w:eastAsia="ru-RU"/>
        </w:rPr>
        <w:t>ամադրելու  պարտավորություն: Միաժամա</w:t>
      </w:r>
      <w:r w:rsidRPr="00D83DFF">
        <w:rPr>
          <w:rFonts w:ascii="GHEA Grapalat" w:eastAsia="Times New Roman" w:hAnsi="GHEA Grapalat"/>
          <w:bCs/>
          <w:iCs/>
          <w:color w:val="000000"/>
          <w:sz w:val="24"/>
          <w:szCs w:val="24"/>
          <w:shd w:val="clear" w:color="auto" w:fill="FFFFFF"/>
          <w:lang w:val="hy-AM" w:eastAsia="ru-RU"/>
        </w:rPr>
        <w:t>նակ, Վարչական իրավախախտումների վերաբերյալ Հայաստանի Հանրապետության օրենսգրքում կատարվող լրացմամբ վերոնշյալ դրույթների խախտման համար նախատեսվում է վարչական պատասխա</w:t>
      </w:r>
      <w:r>
        <w:rPr>
          <w:rFonts w:ascii="GHEA Grapalat" w:eastAsia="Times New Roman" w:hAnsi="GHEA Grapalat"/>
          <w:bCs/>
          <w:iCs/>
          <w:color w:val="000000"/>
          <w:sz w:val="24"/>
          <w:szCs w:val="24"/>
          <w:shd w:val="clear" w:color="auto" w:fill="FFFFFF"/>
          <w:lang w:val="hy-AM" w:eastAsia="ru-RU"/>
        </w:rPr>
        <w:t>նատվու</w:t>
      </w:r>
      <w:r w:rsidRPr="00D83DFF">
        <w:rPr>
          <w:rFonts w:ascii="GHEA Grapalat" w:eastAsia="Times New Roman" w:hAnsi="GHEA Grapalat"/>
          <w:bCs/>
          <w:iCs/>
          <w:color w:val="000000"/>
          <w:sz w:val="24"/>
          <w:szCs w:val="24"/>
          <w:shd w:val="clear" w:color="auto" w:fill="FFFFFF"/>
          <w:lang w:val="hy-AM" w:eastAsia="ru-RU"/>
        </w:rPr>
        <w:t>թյուն:</w:t>
      </w:r>
    </w:p>
    <w:p w14:paraId="0C245F13" w14:textId="77777777" w:rsidR="00107483" w:rsidRPr="00BE34F9" w:rsidRDefault="00107483" w:rsidP="00107483">
      <w:pPr>
        <w:spacing w:after="0" w:line="360" w:lineRule="auto"/>
        <w:ind w:firstLine="567"/>
        <w:jc w:val="both"/>
        <w:rPr>
          <w:rFonts w:ascii="GHEA Grapalat" w:eastAsia="Times New Roman" w:hAnsi="GHEA Grapalat" w:cs="Sylfaen"/>
          <w:sz w:val="24"/>
          <w:szCs w:val="24"/>
          <w:lang w:val="hy-AM" w:eastAsia="ru-RU"/>
        </w:rPr>
      </w:pPr>
      <w:r w:rsidRPr="00D83DFF">
        <w:rPr>
          <w:rFonts w:ascii="GHEA Grapalat" w:eastAsia="Times New Roman" w:hAnsi="GHEA Grapalat"/>
          <w:bCs/>
          <w:iCs/>
          <w:color w:val="000000"/>
          <w:sz w:val="24"/>
          <w:szCs w:val="24"/>
          <w:shd w:val="clear" w:color="auto" w:fill="FFFFFF"/>
          <w:lang w:val="hy-AM" w:eastAsia="ru-RU"/>
        </w:rPr>
        <w:t>Հաշվի առնելով վե</w:t>
      </w:r>
      <w:r>
        <w:rPr>
          <w:rFonts w:ascii="GHEA Grapalat" w:eastAsia="Times New Roman" w:hAnsi="GHEA Grapalat"/>
          <w:bCs/>
          <w:iCs/>
          <w:color w:val="000000"/>
          <w:sz w:val="24"/>
          <w:szCs w:val="24"/>
          <w:shd w:val="clear" w:color="auto" w:fill="FFFFFF"/>
          <w:lang w:val="hy-AM" w:eastAsia="ru-RU"/>
        </w:rPr>
        <w:t>րոգրյալը՝ հայտնում ենք, որ նախագծերի ընդունումը չի հանգեցնի ՀՀ պետական բյու</w:t>
      </w:r>
      <w:r w:rsidRPr="00D83DFF">
        <w:rPr>
          <w:rFonts w:ascii="GHEA Grapalat" w:eastAsia="Times New Roman" w:hAnsi="GHEA Grapalat"/>
          <w:bCs/>
          <w:iCs/>
          <w:color w:val="000000"/>
          <w:sz w:val="24"/>
          <w:szCs w:val="24"/>
          <w:shd w:val="clear" w:color="auto" w:fill="FFFFFF"/>
          <w:lang w:val="hy-AM" w:eastAsia="ru-RU"/>
        </w:rPr>
        <w:t>ջեի եկամուտների նվազեցման</w:t>
      </w:r>
      <w:r>
        <w:rPr>
          <w:rFonts w:ascii="GHEA Grapalat" w:eastAsia="Times New Roman" w:hAnsi="GHEA Grapalat"/>
          <w:bCs/>
          <w:iCs/>
          <w:color w:val="000000"/>
          <w:sz w:val="24"/>
          <w:szCs w:val="24"/>
          <w:shd w:val="clear" w:color="auto" w:fill="FFFFFF"/>
          <w:lang w:val="hy-AM" w:eastAsia="ru-RU"/>
        </w:rPr>
        <w:t>, իսկ ՀՀ պետական բյու</w:t>
      </w:r>
      <w:r w:rsidRPr="00D83DFF">
        <w:rPr>
          <w:rFonts w:ascii="GHEA Grapalat" w:eastAsia="Times New Roman" w:hAnsi="GHEA Grapalat"/>
          <w:bCs/>
          <w:iCs/>
          <w:color w:val="000000"/>
          <w:sz w:val="24"/>
          <w:szCs w:val="24"/>
          <w:shd w:val="clear" w:color="auto" w:fill="FFFFFF"/>
          <w:lang w:val="hy-AM" w:eastAsia="ru-RU"/>
        </w:rPr>
        <w:t>ջեի</w:t>
      </w:r>
      <w:r>
        <w:rPr>
          <w:rFonts w:ascii="GHEA Grapalat" w:eastAsia="Times New Roman" w:hAnsi="GHEA Grapalat"/>
          <w:bCs/>
          <w:iCs/>
          <w:color w:val="000000"/>
          <w:sz w:val="24"/>
          <w:szCs w:val="24"/>
          <w:shd w:val="clear" w:color="auto" w:fill="FFFFFF"/>
          <w:lang w:val="hy-AM" w:eastAsia="ru-RU"/>
        </w:rPr>
        <w:t xml:space="preserve"> ծախսերի վրա կունենա չեզոք ազդեցություն:</w:t>
      </w:r>
    </w:p>
    <w:p w14:paraId="17384C26" w14:textId="77777777" w:rsidR="00CD7801" w:rsidRPr="0085364F" w:rsidRDefault="00CD7801" w:rsidP="00CD7801">
      <w:pPr>
        <w:spacing w:after="0" w:line="360" w:lineRule="auto"/>
        <w:ind w:firstLine="720"/>
        <w:jc w:val="both"/>
        <w:rPr>
          <w:rFonts w:ascii="GHEA Grapalat" w:hAnsi="GHEA Grapalat"/>
          <w:sz w:val="24"/>
          <w:szCs w:val="24"/>
          <w:lang w:val="hy-AM"/>
        </w:rPr>
      </w:pPr>
    </w:p>
    <w:sectPr w:rsidR="00CD7801" w:rsidRPr="0085364F" w:rsidSect="00593358">
      <w:pgSz w:w="12240" w:h="15840"/>
      <w:pgMar w:top="540" w:right="810" w:bottom="5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80732" w14:textId="77777777" w:rsidR="005670E2" w:rsidRDefault="005670E2" w:rsidP="001C6025">
      <w:pPr>
        <w:spacing w:after="0" w:line="240" w:lineRule="auto"/>
      </w:pPr>
      <w:r>
        <w:separator/>
      </w:r>
    </w:p>
  </w:endnote>
  <w:endnote w:type="continuationSeparator" w:id="0">
    <w:p w14:paraId="5576E1EF" w14:textId="77777777" w:rsidR="005670E2" w:rsidRDefault="005670E2" w:rsidP="001C6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29A10" w14:textId="77777777" w:rsidR="005670E2" w:rsidRDefault="005670E2" w:rsidP="001C6025">
      <w:pPr>
        <w:spacing w:after="0" w:line="240" w:lineRule="auto"/>
      </w:pPr>
      <w:r>
        <w:separator/>
      </w:r>
    </w:p>
  </w:footnote>
  <w:footnote w:type="continuationSeparator" w:id="0">
    <w:p w14:paraId="7F1DDA4A" w14:textId="77777777" w:rsidR="005670E2" w:rsidRDefault="005670E2" w:rsidP="001C6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6DBB"/>
    <w:multiLevelType w:val="hybridMultilevel"/>
    <w:tmpl w:val="8DB6FC7C"/>
    <w:lvl w:ilvl="0" w:tplc="04090011">
      <w:start w:val="1"/>
      <w:numFmt w:val="decimal"/>
      <w:lvlText w:val="%1)"/>
      <w:lvlJc w:val="left"/>
      <w:pPr>
        <w:ind w:left="990" w:hanging="360"/>
      </w:pPr>
    </w:lvl>
    <w:lvl w:ilvl="1" w:tplc="04090011">
      <w:start w:val="1"/>
      <w:numFmt w:val="decimal"/>
      <w:lvlText w:val="%2)"/>
      <w:lvlJc w:val="left"/>
      <w:pPr>
        <w:ind w:left="207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C5973CF"/>
    <w:multiLevelType w:val="hybridMultilevel"/>
    <w:tmpl w:val="48C64348"/>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CC04C1A"/>
    <w:multiLevelType w:val="hybridMultilevel"/>
    <w:tmpl w:val="7B86427C"/>
    <w:lvl w:ilvl="0" w:tplc="FE6877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AA45F0"/>
    <w:multiLevelType w:val="hybridMultilevel"/>
    <w:tmpl w:val="D6563E20"/>
    <w:lvl w:ilvl="0" w:tplc="04090001">
      <w:start w:val="1"/>
      <w:numFmt w:val="bullet"/>
      <w:lvlText w:val=""/>
      <w:lvlJc w:val="left"/>
      <w:pPr>
        <w:ind w:left="5130" w:hanging="360"/>
      </w:pPr>
      <w:rPr>
        <w:rFonts w:ascii="Symbol" w:hAnsi="Symbol" w:hint="default"/>
      </w:rPr>
    </w:lvl>
    <w:lvl w:ilvl="1" w:tplc="04090003" w:tentative="1">
      <w:start w:val="1"/>
      <w:numFmt w:val="bullet"/>
      <w:lvlText w:val="o"/>
      <w:lvlJc w:val="left"/>
      <w:pPr>
        <w:ind w:left="5850" w:hanging="360"/>
      </w:pPr>
      <w:rPr>
        <w:rFonts w:ascii="Courier New" w:hAnsi="Courier New" w:cs="Courier New" w:hint="default"/>
      </w:rPr>
    </w:lvl>
    <w:lvl w:ilvl="2" w:tplc="04090005" w:tentative="1">
      <w:start w:val="1"/>
      <w:numFmt w:val="bullet"/>
      <w:lvlText w:val=""/>
      <w:lvlJc w:val="left"/>
      <w:pPr>
        <w:ind w:left="6570" w:hanging="360"/>
      </w:pPr>
      <w:rPr>
        <w:rFonts w:ascii="Wingdings" w:hAnsi="Wingdings" w:hint="default"/>
      </w:rPr>
    </w:lvl>
    <w:lvl w:ilvl="3" w:tplc="04090001" w:tentative="1">
      <w:start w:val="1"/>
      <w:numFmt w:val="bullet"/>
      <w:lvlText w:val=""/>
      <w:lvlJc w:val="left"/>
      <w:pPr>
        <w:ind w:left="7290" w:hanging="360"/>
      </w:pPr>
      <w:rPr>
        <w:rFonts w:ascii="Symbol" w:hAnsi="Symbol" w:hint="default"/>
      </w:rPr>
    </w:lvl>
    <w:lvl w:ilvl="4" w:tplc="04090003" w:tentative="1">
      <w:start w:val="1"/>
      <w:numFmt w:val="bullet"/>
      <w:lvlText w:val="o"/>
      <w:lvlJc w:val="left"/>
      <w:pPr>
        <w:ind w:left="8010" w:hanging="360"/>
      </w:pPr>
      <w:rPr>
        <w:rFonts w:ascii="Courier New" w:hAnsi="Courier New" w:cs="Courier New" w:hint="default"/>
      </w:rPr>
    </w:lvl>
    <w:lvl w:ilvl="5" w:tplc="04090005" w:tentative="1">
      <w:start w:val="1"/>
      <w:numFmt w:val="bullet"/>
      <w:lvlText w:val=""/>
      <w:lvlJc w:val="left"/>
      <w:pPr>
        <w:ind w:left="8730" w:hanging="360"/>
      </w:pPr>
      <w:rPr>
        <w:rFonts w:ascii="Wingdings" w:hAnsi="Wingdings" w:hint="default"/>
      </w:rPr>
    </w:lvl>
    <w:lvl w:ilvl="6" w:tplc="04090001" w:tentative="1">
      <w:start w:val="1"/>
      <w:numFmt w:val="bullet"/>
      <w:lvlText w:val=""/>
      <w:lvlJc w:val="left"/>
      <w:pPr>
        <w:ind w:left="9450" w:hanging="360"/>
      </w:pPr>
      <w:rPr>
        <w:rFonts w:ascii="Symbol" w:hAnsi="Symbol" w:hint="default"/>
      </w:rPr>
    </w:lvl>
    <w:lvl w:ilvl="7" w:tplc="04090003" w:tentative="1">
      <w:start w:val="1"/>
      <w:numFmt w:val="bullet"/>
      <w:lvlText w:val="o"/>
      <w:lvlJc w:val="left"/>
      <w:pPr>
        <w:ind w:left="10170" w:hanging="360"/>
      </w:pPr>
      <w:rPr>
        <w:rFonts w:ascii="Courier New" w:hAnsi="Courier New" w:cs="Courier New" w:hint="default"/>
      </w:rPr>
    </w:lvl>
    <w:lvl w:ilvl="8" w:tplc="04090005" w:tentative="1">
      <w:start w:val="1"/>
      <w:numFmt w:val="bullet"/>
      <w:lvlText w:val=""/>
      <w:lvlJc w:val="left"/>
      <w:pPr>
        <w:ind w:left="10890" w:hanging="360"/>
      </w:pPr>
      <w:rPr>
        <w:rFonts w:ascii="Wingdings" w:hAnsi="Wingdings" w:hint="default"/>
      </w:rPr>
    </w:lvl>
  </w:abstractNum>
  <w:abstractNum w:abstractNumId="4" w15:restartNumberingAfterBreak="0">
    <w:nsid w:val="18AF22F5"/>
    <w:multiLevelType w:val="hybridMultilevel"/>
    <w:tmpl w:val="B15CC4E2"/>
    <w:lvl w:ilvl="0" w:tplc="DA56D5DA">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CDA1776"/>
    <w:multiLevelType w:val="hybridMultilevel"/>
    <w:tmpl w:val="2312D28C"/>
    <w:lvl w:ilvl="0" w:tplc="1E9E0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5A14B0"/>
    <w:multiLevelType w:val="hybridMultilevel"/>
    <w:tmpl w:val="D51ADCE8"/>
    <w:lvl w:ilvl="0" w:tplc="9F46D8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8E5EED"/>
    <w:multiLevelType w:val="hybridMultilevel"/>
    <w:tmpl w:val="D3260310"/>
    <w:lvl w:ilvl="0" w:tplc="E9CE1C1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F5289A"/>
    <w:multiLevelType w:val="hybridMultilevel"/>
    <w:tmpl w:val="8A22D478"/>
    <w:lvl w:ilvl="0" w:tplc="3FB67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13824E6"/>
    <w:multiLevelType w:val="hybridMultilevel"/>
    <w:tmpl w:val="D88059F2"/>
    <w:lvl w:ilvl="0" w:tplc="BD16799C">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 w15:restartNumberingAfterBreak="0">
    <w:nsid w:val="59794CCB"/>
    <w:multiLevelType w:val="hybridMultilevel"/>
    <w:tmpl w:val="62302D64"/>
    <w:lvl w:ilvl="0" w:tplc="DC5655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DB12B69"/>
    <w:multiLevelType w:val="hybridMultilevel"/>
    <w:tmpl w:val="E90031B6"/>
    <w:lvl w:ilvl="0" w:tplc="3CD89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E32100"/>
    <w:multiLevelType w:val="hybridMultilevel"/>
    <w:tmpl w:val="01BAB736"/>
    <w:lvl w:ilvl="0" w:tplc="28DA7636">
      <w:start w:val="1"/>
      <w:numFmt w:val="decimal"/>
      <w:lvlText w:val="%1."/>
      <w:lvlJc w:val="left"/>
      <w:pPr>
        <w:ind w:left="630" w:hanging="360"/>
      </w:pPr>
      <w:rPr>
        <w:rFonts w:ascii="GHEA Grapalat" w:hAnsi="GHEA Grapalat" w:hint="default"/>
        <w:b w:val="0"/>
        <w:i w:val="0"/>
        <w:sz w:val="24"/>
      </w:rPr>
    </w:lvl>
    <w:lvl w:ilvl="1" w:tplc="0E761250">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20C321A"/>
    <w:multiLevelType w:val="hybridMultilevel"/>
    <w:tmpl w:val="09288C64"/>
    <w:lvl w:ilvl="0" w:tplc="268074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A394EBA"/>
    <w:multiLevelType w:val="multilevel"/>
    <w:tmpl w:val="746E3FA2"/>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E8251FF"/>
    <w:multiLevelType w:val="hybridMultilevel"/>
    <w:tmpl w:val="485C6D2E"/>
    <w:lvl w:ilvl="0" w:tplc="17F8C596">
      <w:start w:val="1"/>
      <w:numFmt w:val="decimal"/>
      <w:lvlText w:val="%1."/>
      <w:lvlJc w:val="left"/>
      <w:pPr>
        <w:ind w:left="1080" w:hanging="360"/>
      </w:pPr>
      <w:rPr>
        <w:rFonts w:cs="Sylfaen"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67D6B17"/>
    <w:multiLevelType w:val="hybridMultilevel"/>
    <w:tmpl w:val="B45A7800"/>
    <w:lvl w:ilvl="0" w:tplc="82A69D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BB92901"/>
    <w:multiLevelType w:val="hybridMultilevel"/>
    <w:tmpl w:val="5B949FF2"/>
    <w:lvl w:ilvl="0" w:tplc="B234F672">
      <w:start w:val="1"/>
      <w:numFmt w:val="decimal"/>
      <w:lvlText w:val="%1."/>
      <w:lvlJc w:val="left"/>
      <w:pPr>
        <w:ind w:left="720" w:hanging="360"/>
      </w:pPr>
      <w:rPr>
        <w:rFonts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732378"/>
    <w:multiLevelType w:val="hybridMultilevel"/>
    <w:tmpl w:val="4FB431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F757E72"/>
    <w:multiLevelType w:val="hybridMultilevel"/>
    <w:tmpl w:val="6B6C7C1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15"/>
  </w:num>
  <w:num w:numId="3">
    <w:abstractNumId w:val="17"/>
  </w:num>
  <w:num w:numId="4">
    <w:abstractNumId w:val="6"/>
  </w:num>
  <w:num w:numId="5">
    <w:abstractNumId w:val="19"/>
  </w:num>
  <w:num w:numId="6">
    <w:abstractNumId w:val="2"/>
  </w:num>
  <w:num w:numId="7">
    <w:abstractNumId w:val="13"/>
  </w:num>
  <w:num w:numId="8">
    <w:abstractNumId w:val="16"/>
  </w:num>
  <w:num w:numId="9">
    <w:abstractNumId w:val="8"/>
  </w:num>
  <w:num w:numId="10">
    <w:abstractNumId w:val="4"/>
  </w:num>
  <w:num w:numId="11">
    <w:abstractNumId w:val="5"/>
  </w:num>
  <w:num w:numId="12">
    <w:abstractNumId w:val="11"/>
  </w:num>
  <w:num w:numId="13">
    <w:abstractNumId w:val="1"/>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0"/>
  </w:num>
  <w:num w:numId="17">
    <w:abstractNumId w:val="14"/>
  </w:num>
  <w:num w:numId="18">
    <w:abstractNumId w:val="3"/>
  </w:num>
  <w:num w:numId="19">
    <w:abstractNumId w:val="9"/>
  </w:num>
  <w:num w:numId="20">
    <w:abstractNumId w:val="18"/>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848"/>
    <w:rsid w:val="000009E5"/>
    <w:rsid w:val="00003E2A"/>
    <w:rsid w:val="0000574B"/>
    <w:rsid w:val="00005C6B"/>
    <w:rsid w:val="000063CA"/>
    <w:rsid w:val="0000787D"/>
    <w:rsid w:val="00007C6A"/>
    <w:rsid w:val="00007DFC"/>
    <w:rsid w:val="000106A5"/>
    <w:rsid w:val="00011350"/>
    <w:rsid w:val="00011AAB"/>
    <w:rsid w:val="0001434E"/>
    <w:rsid w:val="00017FE6"/>
    <w:rsid w:val="0002034D"/>
    <w:rsid w:val="000214B1"/>
    <w:rsid w:val="000229C1"/>
    <w:rsid w:val="00026CD5"/>
    <w:rsid w:val="000272E3"/>
    <w:rsid w:val="00043686"/>
    <w:rsid w:val="000438DB"/>
    <w:rsid w:val="00044DA1"/>
    <w:rsid w:val="00057BF2"/>
    <w:rsid w:val="00061778"/>
    <w:rsid w:val="00063D71"/>
    <w:rsid w:val="00065848"/>
    <w:rsid w:val="000658E6"/>
    <w:rsid w:val="00065F88"/>
    <w:rsid w:val="00072F03"/>
    <w:rsid w:val="00076AEA"/>
    <w:rsid w:val="00080E9C"/>
    <w:rsid w:val="0008196C"/>
    <w:rsid w:val="00082C66"/>
    <w:rsid w:val="00082D64"/>
    <w:rsid w:val="0009457E"/>
    <w:rsid w:val="00096FCC"/>
    <w:rsid w:val="000A0CA2"/>
    <w:rsid w:val="000A5267"/>
    <w:rsid w:val="000B35B1"/>
    <w:rsid w:val="000B38DF"/>
    <w:rsid w:val="000B3D9D"/>
    <w:rsid w:val="000B3ECD"/>
    <w:rsid w:val="000B5447"/>
    <w:rsid w:val="000B598E"/>
    <w:rsid w:val="000B5B88"/>
    <w:rsid w:val="000B7676"/>
    <w:rsid w:val="000C0F25"/>
    <w:rsid w:val="000C70A8"/>
    <w:rsid w:val="000D0F7F"/>
    <w:rsid w:val="000D448B"/>
    <w:rsid w:val="000D4CE1"/>
    <w:rsid w:val="000D5C27"/>
    <w:rsid w:val="000D7799"/>
    <w:rsid w:val="000D7C48"/>
    <w:rsid w:val="000E2252"/>
    <w:rsid w:val="000E336D"/>
    <w:rsid w:val="000E5CDB"/>
    <w:rsid w:val="000F0221"/>
    <w:rsid w:val="000F2FF3"/>
    <w:rsid w:val="000F4321"/>
    <w:rsid w:val="000F4BCA"/>
    <w:rsid w:val="000F5874"/>
    <w:rsid w:val="000F7487"/>
    <w:rsid w:val="001026D6"/>
    <w:rsid w:val="00104A1F"/>
    <w:rsid w:val="00105054"/>
    <w:rsid w:val="00107483"/>
    <w:rsid w:val="00110051"/>
    <w:rsid w:val="00141823"/>
    <w:rsid w:val="001429D4"/>
    <w:rsid w:val="00154474"/>
    <w:rsid w:val="00155CDA"/>
    <w:rsid w:val="0016063D"/>
    <w:rsid w:val="00163790"/>
    <w:rsid w:val="00164AD7"/>
    <w:rsid w:val="001653EF"/>
    <w:rsid w:val="001661F3"/>
    <w:rsid w:val="00166E0B"/>
    <w:rsid w:val="00171991"/>
    <w:rsid w:val="00172C88"/>
    <w:rsid w:val="001746EF"/>
    <w:rsid w:val="00177AF1"/>
    <w:rsid w:val="00182B8C"/>
    <w:rsid w:val="00186676"/>
    <w:rsid w:val="0019669D"/>
    <w:rsid w:val="001A127B"/>
    <w:rsid w:val="001A19AA"/>
    <w:rsid w:val="001B1077"/>
    <w:rsid w:val="001B2836"/>
    <w:rsid w:val="001B2BAE"/>
    <w:rsid w:val="001B2C60"/>
    <w:rsid w:val="001B676A"/>
    <w:rsid w:val="001B6CC8"/>
    <w:rsid w:val="001C249B"/>
    <w:rsid w:val="001C32A0"/>
    <w:rsid w:val="001C5818"/>
    <w:rsid w:val="001C5863"/>
    <w:rsid w:val="001C5F91"/>
    <w:rsid w:val="001C6025"/>
    <w:rsid w:val="001D20C0"/>
    <w:rsid w:val="001D39E8"/>
    <w:rsid w:val="001D485B"/>
    <w:rsid w:val="001D7DD9"/>
    <w:rsid w:val="001E1BDE"/>
    <w:rsid w:val="001E1E91"/>
    <w:rsid w:val="001E2D70"/>
    <w:rsid w:val="001E3384"/>
    <w:rsid w:val="001E35EE"/>
    <w:rsid w:val="001E5829"/>
    <w:rsid w:val="001F26DE"/>
    <w:rsid w:val="001F3FAD"/>
    <w:rsid w:val="001F64F8"/>
    <w:rsid w:val="001F67DF"/>
    <w:rsid w:val="001F686C"/>
    <w:rsid w:val="001F73C1"/>
    <w:rsid w:val="00203B0C"/>
    <w:rsid w:val="0020584C"/>
    <w:rsid w:val="00210999"/>
    <w:rsid w:val="00212B6F"/>
    <w:rsid w:val="00214EC2"/>
    <w:rsid w:val="00214FE1"/>
    <w:rsid w:val="002232E8"/>
    <w:rsid w:val="00231C74"/>
    <w:rsid w:val="00232474"/>
    <w:rsid w:val="00235103"/>
    <w:rsid w:val="00236EA5"/>
    <w:rsid w:val="00237346"/>
    <w:rsid w:val="00237401"/>
    <w:rsid w:val="002424B6"/>
    <w:rsid w:val="00242889"/>
    <w:rsid w:val="00242DD4"/>
    <w:rsid w:val="00242FC6"/>
    <w:rsid w:val="00243A21"/>
    <w:rsid w:val="0025033C"/>
    <w:rsid w:val="00250C97"/>
    <w:rsid w:val="002531AF"/>
    <w:rsid w:val="002557AE"/>
    <w:rsid w:val="00256A0F"/>
    <w:rsid w:val="0026417D"/>
    <w:rsid w:val="00265508"/>
    <w:rsid w:val="00265EF4"/>
    <w:rsid w:val="002806F8"/>
    <w:rsid w:val="00280A30"/>
    <w:rsid w:val="002870C8"/>
    <w:rsid w:val="0029375A"/>
    <w:rsid w:val="00294785"/>
    <w:rsid w:val="00295EBF"/>
    <w:rsid w:val="002B1960"/>
    <w:rsid w:val="002B3333"/>
    <w:rsid w:val="002B4477"/>
    <w:rsid w:val="002B499B"/>
    <w:rsid w:val="002B5686"/>
    <w:rsid w:val="002C0E77"/>
    <w:rsid w:val="002C21BB"/>
    <w:rsid w:val="002C29F7"/>
    <w:rsid w:val="002C4A71"/>
    <w:rsid w:val="002D16D5"/>
    <w:rsid w:val="002D3882"/>
    <w:rsid w:val="002D4AC3"/>
    <w:rsid w:val="002D760D"/>
    <w:rsid w:val="002E04A0"/>
    <w:rsid w:val="002E0FBB"/>
    <w:rsid w:val="002E36EE"/>
    <w:rsid w:val="002F79AA"/>
    <w:rsid w:val="003037D7"/>
    <w:rsid w:val="00315971"/>
    <w:rsid w:val="00315FB2"/>
    <w:rsid w:val="003206BB"/>
    <w:rsid w:val="00322107"/>
    <w:rsid w:val="00324A37"/>
    <w:rsid w:val="0032724A"/>
    <w:rsid w:val="00341D91"/>
    <w:rsid w:val="003426A4"/>
    <w:rsid w:val="0034569E"/>
    <w:rsid w:val="00347142"/>
    <w:rsid w:val="0034745C"/>
    <w:rsid w:val="0036703C"/>
    <w:rsid w:val="00370C32"/>
    <w:rsid w:val="00371D11"/>
    <w:rsid w:val="00371D25"/>
    <w:rsid w:val="00373979"/>
    <w:rsid w:val="00375048"/>
    <w:rsid w:val="003800E1"/>
    <w:rsid w:val="003826EF"/>
    <w:rsid w:val="003857F5"/>
    <w:rsid w:val="00392F18"/>
    <w:rsid w:val="0039362D"/>
    <w:rsid w:val="00393779"/>
    <w:rsid w:val="00395551"/>
    <w:rsid w:val="00395EB7"/>
    <w:rsid w:val="00397A5F"/>
    <w:rsid w:val="003A0885"/>
    <w:rsid w:val="003B0233"/>
    <w:rsid w:val="003B0834"/>
    <w:rsid w:val="003B3B10"/>
    <w:rsid w:val="003C08B7"/>
    <w:rsid w:val="003C55E2"/>
    <w:rsid w:val="003C727B"/>
    <w:rsid w:val="003D3046"/>
    <w:rsid w:val="003D474F"/>
    <w:rsid w:val="003D5622"/>
    <w:rsid w:val="003E15E7"/>
    <w:rsid w:val="003E31DD"/>
    <w:rsid w:val="003E4DE5"/>
    <w:rsid w:val="003E5109"/>
    <w:rsid w:val="003E5500"/>
    <w:rsid w:val="003F02F1"/>
    <w:rsid w:val="003F113E"/>
    <w:rsid w:val="003F2449"/>
    <w:rsid w:val="003F4E1A"/>
    <w:rsid w:val="00404C1E"/>
    <w:rsid w:val="00404FA2"/>
    <w:rsid w:val="00414716"/>
    <w:rsid w:val="00414FF6"/>
    <w:rsid w:val="00415FDE"/>
    <w:rsid w:val="0041684A"/>
    <w:rsid w:val="00417209"/>
    <w:rsid w:val="00422E73"/>
    <w:rsid w:val="004236F7"/>
    <w:rsid w:val="00424CF0"/>
    <w:rsid w:val="00425060"/>
    <w:rsid w:val="0043271E"/>
    <w:rsid w:val="00433D3C"/>
    <w:rsid w:val="00434735"/>
    <w:rsid w:val="00434755"/>
    <w:rsid w:val="00434C42"/>
    <w:rsid w:val="00452035"/>
    <w:rsid w:val="0045308C"/>
    <w:rsid w:val="0045705F"/>
    <w:rsid w:val="004574FC"/>
    <w:rsid w:val="004669D4"/>
    <w:rsid w:val="004670A0"/>
    <w:rsid w:val="00471848"/>
    <w:rsid w:val="004719B1"/>
    <w:rsid w:val="00476B4C"/>
    <w:rsid w:val="00477B21"/>
    <w:rsid w:val="004813A5"/>
    <w:rsid w:val="00481B03"/>
    <w:rsid w:val="00481F36"/>
    <w:rsid w:val="00482337"/>
    <w:rsid w:val="00482EF9"/>
    <w:rsid w:val="0048689B"/>
    <w:rsid w:val="0049061E"/>
    <w:rsid w:val="004922CE"/>
    <w:rsid w:val="00492727"/>
    <w:rsid w:val="004934A1"/>
    <w:rsid w:val="00493EED"/>
    <w:rsid w:val="00496C4B"/>
    <w:rsid w:val="00496E8E"/>
    <w:rsid w:val="00497501"/>
    <w:rsid w:val="004978DE"/>
    <w:rsid w:val="004A7540"/>
    <w:rsid w:val="004B33E3"/>
    <w:rsid w:val="004B7D66"/>
    <w:rsid w:val="004C335C"/>
    <w:rsid w:val="004C36F9"/>
    <w:rsid w:val="004C3EEA"/>
    <w:rsid w:val="004C738F"/>
    <w:rsid w:val="004D1741"/>
    <w:rsid w:val="004D5520"/>
    <w:rsid w:val="004D6D6F"/>
    <w:rsid w:val="004D7771"/>
    <w:rsid w:val="004E0082"/>
    <w:rsid w:val="004E0BFB"/>
    <w:rsid w:val="004E1984"/>
    <w:rsid w:val="004E3035"/>
    <w:rsid w:val="004F02E3"/>
    <w:rsid w:val="004F10C1"/>
    <w:rsid w:val="004F3AFF"/>
    <w:rsid w:val="004F54EA"/>
    <w:rsid w:val="004F68CA"/>
    <w:rsid w:val="00501F2E"/>
    <w:rsid w:val="00511060"/>
    <w:rsid w:val="00513E64"/>
    <w:rsid w:val="00515066"/>
    <w:rsid w:val="00521AFC"/>
    <w:rsid w:val="00523C63"/>
    <w:rsid w:val="00525C83"/>
    <w:rsid w:val="00526043"/>
    <w:rsid w:val="0053186C"/>
    <w:rsid w:val="00533DFE"/>
    <w:rsid w:val="005343CE"/>
    <w:rsid w:val="00534786"/>
    <w:rsid w:val="0053722E"/>
    <w:rsid w:val="00537323"/>
    <w:rsid w:val="005425A5"/>
    <w:rsid w:val="00544009"/>
    <w:rsid w:val="005446F7"/>
    <w:rsid w:val="00547A8E"/>
    <w:rsid w:val="00550B84"/>
    <w:rsid w:val="00551D19"/>
    <w:rsid w:val="00553260"/>
    <w:rsid w:val="00556CDC"/>
    <w:rsid w:val="005606DA"/>
    <w:rsid w:val="0056463D"/>
    <w:rsid w:val="00566866"/>
    <w:rsid w:val="00566AF4"/>
    <w:rsid w:val="005670E2"/>
    <w:rsid w:val="0057097E"/>
    <w:rsid w:val="00571235"/>
    <w:rsid w:val="005722E8"/>
    <w:rsid w:val="00575EEB"/>
    <w:rsid w:val="00582083"/>
    <w:rsid w:val="00583092"/>
    <w:rsid w:val="00585C40"/>
    <w:rsid w:val="00587FB6"/>
    <w:rsid w:val="00592D2F"/>
    <w:rsid w:val="00593358"/>
    <w:rsid w:val="005A1F45"/>
    <w:rsid w:val="005A3FA5"/>
    <w:rsid w:val="005A54CA"/>
    <w:rsid w:val="005A631C"/>
    <w:rsid w:val="005A7112"/>
    <w:rsid w:val="005A7976"/>
    <w:rsid w:val="005A7C2C"/>
    <w:rsid w:val="005B3E85"/>
    <w:rsid w:val="005B598F"/>
    <w:rsid w:val="005B7F96"/>
    <w:rsid w:val="005C0455"/>
    <w:rsid w:val="005C301A"/>
    <w:rsid w:val="005C5219"/>
    <w:rsid w:val="005C64AD"/>
    <w:rsid w:val="005C74C0"/>
    <w:rsid w:val="005D3E32"/>
    <w:rsid w:val="005D44FC"/>
    <w:rsid w:val="005D6839"/>
    <w:rsid w:val="005E0B8E"/>
    <w:rsid w:val="005E0C53"/>
    <w:rsid w:val="005E0D5E"/>
    <w:rsid w:val="005E176E"/>
    <w:rsid w:val="005E1F97"/>
    <w:rsid w:val="005E77C8"/>
    <w:rsid w:val="005F20AA"/>
    <w:rsid w:val="005F22E0"/>
    <w:rsid w:val="005F5CC7"/>
    <w:rsid w:val="005F6155"/>
    <w:rsid w:val="005F7337"/>
    <w:rsid w:val="005F7904"/>
    <w:rsid w:val="00600A6E"/>
    <w:rsid w:val="00600B26"/>
    <w:rsid w:val="00602AE3"/>
    <w:rsid w:val="00605EDA"/>
    <w:rsid w:val="006134C1"/>
    <w:rsid w:val="00613A8B"/>
    <w:rsid w:val="0062159C"/>
    <w:rsid w:val="00625B77"/>
    <w:rsid w:val="0063209A"/>
    <w:rsid w:val="00640799"/>
    <w:rsid w:val="0064088C"/>
    <w:rsid w:val="00640D35"/>
    <w:rsid w:val="00654823"/>
    <w:rsid w:val="006557B8"/>
    <w:rsid w:val="00660608"/>
    <w:rsid w:val="00662081"/>
    <w:rsid w:val="00662089"/>
    <w:rsid w:val="00662F02"/>
    <w:rsid w:val="006639B4"/>
    <w:rsid w:val="0066476E"/>
    <w:rsid w:val="00665110"/>
    <w:rsid w:val="0066696F"/>
    <w:rsid w:val="00671553"/>
    <w:rsid w:val="0067648F"/>
    <w:rsid w:val="00676CA9"/>
    <w:rsid w:val="00687D55"/>
    <w:rsid w:val="006945B9"/>
    <w:rsid w:val="006966E4"/>
    <w:rsid w:val="006A22B8"/>
    <w:rsid w:val="006A296C"/>
    <w:rsid w:val="006B45A0"/>
    <w:rsid w:val="006B45BD"/>
    <w:rsid w:val="006B460A"/>
    <w:rsid w:val="006B7A1A"/>
    <w:rsid w:val="006C0CE7"/>
    <w:rsid w:val="006C0D67"/>
    <w:rsid w:val="006C0DD7"/>
    <w:rsid w:val="006C0E32"/>
    <w:rsid w:val="006C174E"/>
    <w:rsid w:val="006C1B9B"/>
    <w:rsid w:val="006C5B68"/>
    <w:rsid w:val="006C5E17"/>
    <w:rsid w:val="006C76DB"/>
    <w:rsid w:val="006C7A75"/>
    <w:rsid w:val="006D5120"/>
    <w:rsid w:val="006D6717"/>
    <w:rsid w:val="006E032C"/>
    <w:rsid w:val="006E5D79"/>
    <w:rsid w:val="006F2D66"/>
    <w:rsid w:val="006F4EE0"/>
    <w:rsid w:val="006F57F4"/>
    <w:rsid w:val="007036D9"/>
    <w:rsid w:val="00704DEB"/>
    <w:rsid w:val="007050F9"/>
    <w:rsid w:val="00705228"/>
    <w:rsid w:val="007060F9"/>
    <w:rsid w:val="007104A8"/>
    <w:rsid w:val="00712D4A"/>
    <w:rsid w:val="007212F8"/>
    <w:rsid w:val="00731A73"/>
    <w:rsid w:val="00735BD3"/>
    <w:rsid w:val="00747BA8"/>
    <w:rsid w:val="00752E15"/>
    <w:rsid w:val="00753EC5"/>
    <w:rsid w:val="007549B0"/>
    <w:rsid w:val="007552CD"/>
    <w:rsid w:val="00761D62"/>
    <w:rsid w:val="007643EA"/>
    <w:rsid w:val="00766906"/>
    <w:rsid w:val="007719BD"/>
    <w:rsid w:val="007746FE"/>
    <w:rsid w:val="00775A01"/>
    <w:rsid w:val="00782523"/>
    <w:rsid w:val="00784CAD"/>
    <w:rsid w:val="007850E4"/>
    <w:rsid w:val="0078561D"/>
    <w:rsid w:val="00786670"/>
    <w:rsid w:val="007903A7"/>
    <w:rsid w:val="00790FC7"/>
    <w:rsid w:val="007913F6"/>
    <w:rsid w:val="00792922"/>
    <w:rsid w:val="007932F3"/>
    <w:rsid w:val="00793EC9"/>
    <w:rsid w:val="00796B1E"/>
    <w:rsid w:val="007A0229"/>
    <w:rsid w:val="007A3394"/>
    <w:rsid w:val="007B3920"/>
    <w:rsid w:val="007B4A61"/>
    <w:rsid w:val="007B51FF"/>
    <w:rsid w:val="007B568E"/>
    <w:rsid w:val="007B79BD"/>
    <w:rsid w:val="007C3FED"/>
    <w:rsid w:val="007C5E7A"/>
    <w:rsid w:val="007C6F05"/>
    <w:rsid w:val="007D16D2"/>
    <w:rsid w:val="007D6BEF"/>
    <w:rsid w:val="007E1A56"/>
    <w:rsid w:val="007E3FC7"/>
    <w:rsid w:val="007E7767"/>
    <w:rsid w:val="007F05E6"/>
    <w:rsid w:val="007F311C"/>
    <w:rsid w:val="007F5980"/>
    <w:rsid w:val="007F6067"/>
    <w:rsid w:val="0080605A"/>
    <w:rsid w:val="0081287B"/>
    <w:rsid w:val="008206B2"/>
    <w:rsid w:val="00820DDD"/>
    <w:rsid w:val="0082138B"/>
    <w:rsid w:val="0082328E"/>
    <w:rsid w:val="00823842"/>
    <w:rsid w:val="008257AB"/>
    <w:rsid w:val="008264F7"/>
    <w:rsid w:val="00830606"/>
    <w:rsid w:val="00833C09"/>
    <w:rsid w:val="00844062"/>
    <w:rsid w:val="008526D2"/>
    <w:rsid w:val="0085364F"/>
    <w:rsid w:val="00855442"/>
    <w:rsid w:val="0085576F"/>
    <w:rsid w:val="008602B7"/>
    <w:rsid w:val="00867B08"/>
    <w:rsid w:val="00871E2F"/>
    <w:rsid w:val="008731E9"/>
    <w:rsid w:val="00875625"/>
    <w:rsid w:val="0088082A"/>
    <w:rsid w:val="00880E00"/>
    <w:rsid w:val="00880F31"/>
    <w:rsid w:val="0088497A"/>
    <w:rsid w:val="008877D6"/>
    <w:rsid w:val="00887C5C"/>
    <w:rsid w:val="008904D5"/>
    <w:rsid w:val="00892097"/>
    <w:rsid w:val="008948C8"/>
    <w:rsid w:val="00897930"/>
    <w:rsid w:val="008A0AB1"/>
    <w:rsid w:val="008A1440"/>
    <w:rsid w:val="008A491D"/>
    <w:rsid w:val="008B0371"/>
    <w:rsid w:val="008B3FBB"/>
    <w:rsid w:val="008B6A04"/>
    <w:rsid w:val="008C16D4"/>
    <w:rsid w:val="008C18A7"/>
    <w:rsid w:val="008C19F8"/>
    <w:rsid w:val="008C1E50"/>
    <w:rsid w:val="008C3F74"/>
    <w:rsid w:val="008C55B3"/>
    <w:rsid w:val="008C5CF4"/>
    <w:rsid w:val="008D07C5"/>
    <w:rsid w:val="008D1FC4"/>
    <w:rsid w:val="008D225D"/>
    <w:rsid w:val="008D37DA"/>
    <w:rsid w:val="008D6479"/>
    <w:rsid w:val="008E1EE8"/>
    <w:rsid w:val="008E341A"/>
    <w:rsid w:val="008E4ED3"/>
    <w:rsid w:val="008E6883"/>
    <w:rsid w:val="008F145D"/>
    <w:rsid w:val="008F3C72"/>
    <w:rsid w:val="008F76E1"/>
    <w:rsid w:val="00910919"/>
    <w:rsid w:val="00911FF9"/>
    <w:rsid w:val="009136C1"/>
    <w:rsid w:val="00917327"/>
    <w:rsid w:val="00917E22"/>
    <w:rsid w:val="00920E22"/>
    <w:rsid w:val="009231AF"/>
    <w:rsid w:val="00924D7B"/>
    <w:rsid w:val="00925E34"/>
    <w:rsid w:val="00932319"/>
    <w:rsid w:val="009371A8"/>
    <w:rsid w:val="009379BD"/>
    <w:rsid w:val="00942382"/>
    <w:rsid w:val="00950D9B"/>
    <w:rsid w:val="009600C1"/>
    <w:rsid w:val="00961A06"/>
    <w:rsid w:val="009620F5"/>
    <w:rsid w:val="00962FFD"/>
    <w:rsid w:val="0096363B"/>
    <w:rsid w:val="00963EC1"/>
    <w:rsid w:val="00967704"/>
    <w:rsid w:val="00970253"/>
    <w:rsid w:val="009709DC"/>
    <w:rsid w:val="0097136D"/>
    <w:rsid w:val="00972157"/>
    <w:rsid w:val="0097478C"/>
    <w:rsid w:val="00974EDB"/>
    <w:rsid w:val="00975C44"/>
    <w:rsid w:val="00975E27"/>
    <w:rsid w:val="00976A71"/>
    <w:rsid w:val="009771FD"/>
    <w:rsid w:val="009778D9"/>
    <w:rsid w:val="00980B6A"/>
    <w:rsid w:val="00983DC5"/>
    <w:rsid w:val="00986936"/>
    <w:rsid w:val="00987B97"/>
    <w:rsid w:val="00990C79"/>
    <w:rsid w:val="00993A47"/>
    <w:rsid w:val="0099797D"/>
    <w:rsid w:val="009A0BCB"/>
    <w:rsid w:val="009A2048"/>
    <w:rsid w:val="009A68D9"/>
    <w:rsid w:val="009A77D4"/>
    <w:rsid w:val="009B6933"/>
    <w:rsid w:val="009B693B"/>
    <w:rsid w:val="009B694A"/>
    <w:rsid w:val="009B796D"/>
    <w:rsid w:val="009B7DBB"/>
    <w:rsid w:val="009C4311"/>
    <w:rsid w:val="009C4CB6"/>
    <w:rsid w:val="009C70B5"/>
    <w:rsid w:val="009D22D9"/>
    <w:rsid w:val="009D62CB"/>
    <w:rsid w:val="009E1C13"/>
    <w:rsid w:val="009E2D57"/>
    <w:rsid w:val="009E4A03"/>
    <w:rsid w:val="009F0BF8"/>
    <w:rsid w:val="009F475F"/>
    <w:rsid w:val="009F56AF"/>
    <w:rsid w:val="009F6767"/>
    <w:rsid w:val="00A010EA"/>
    <w:rsid w:val="00A019AC"/>
    <w:rsid w:val="00A01B19"/>
    <w:rsid w:val="00A02789"/>
    <w:rsid w:val="00A03A6D"/>
    <w:rsid w:val="00A03E46"/>
    <w:rsid w:val="00A0419A"/>
    <w:rsid w:val="00A0712A"/>
    <w:rsid w:val="00A1353B"/>
    <w:rsid w:val="00A15FBC"/>
    <w:rsid w:val="00A17BC3"/>
    <w:rsid w:val="00A2025E"/>
    <w:rsid w:val="00A20470"/>
    <w:rsid w:val="00A21FF8"/>
    <w:rsid w:val="00A24FC5"/>
    <w:rsid w:val="00A3407A"/>
    <w:rsid w:val="00A3718A"/>
    <w:rsid w:val="00A44034"/>
    <w:rsid w:val="00A5381E"/>
    <w:rsid w:val="00A53D60"/>
    <w:rsid w:val="00A55E97"/>
    <w:rsid w:val="00A56565"/>
    <w:rsid w:val="00A56643"/>
    <w:rsid w:val="00A56DE3"/>
    <w:rsid w:val="00A669D8"/>
    <w:rsid w:val="00A77D4A"/>
    <w:rsid w:val="00A80877"/>
    <w:rsid w:val="00A83535"/>
    <w:rsid w:val="00A8365D"/>
    <w:rsid w:val="00A85E06"/>
    <w:rsid w:val="00A9159E"/>
    <w:rsid w:val="00A929C9"/>
    <w:rsid w:val="00A96B8C"/>
    <w:rsid w:val="00A9799F"/>
    <w:rsid w:val="00AA6768"/>
    <w:rsid w:val="00AA7B2C"/>
    <w:rsid w:val="00AB1C6A"/>
    <w:rsid w:val="00AC2843"/>
    <w:rsid w:val="00AC3F5C"/>
    <w:rsid w:val="00AC5390"/>
    <w:rsid w:val="00AD32C5"/>
    <w:rsid w:val="00AE005F"/>
    <w:rsid w:val="00AE5AFD"/>
    <w:rsid w:val="00AF2917"/>
    <w:rsid w:val="00AF4CE7"/>
    <w:rsid w:val="00AF6BF0"/>
    <w:rsid w:val="00B00F72"/>
    <w:rsid w:val="00B02671"/>
    <w:rsid w:val="00B07C4B"/>
    <w:rsid w:val="00B14EC6"/>
    <w:rsid w:val="00B15F4D"/>
    <w:rsid w:val="00B226F5"/>
    <w:rsid w:val="00B27009"/>
    <w:rsid w:val="00B271F7"/>
    <w:rsid w:val="00B3141C"/>
    <w:rsid w:val="00B3308A"/>
    <w:rsid w:val="00B33783"/>
    <w:rsid w:val="00B37D49"/>
    <w:rsid w:val="00B4056B"/>
    <w:rsid w:val="00B447BE"/>
    <w:rsid w:val="00B45111"/>
    <w:rsid w:val="00B45DB7"/>
    <w:rsid w:val="00B51B28"/>
    <w:rsid w:val="00B624FB"/>
    <w:rsid w:val="00B6471C"/>
    <w:rsid w:val="00B66965"/>
    <w:rsid w:val="00B70344"/>
    <w:rsid w:val="00B70F07"/>
    <w:rsid w:val="00B75FC1"/>
    <w:rsid w:val="00B777E2"/>
    <w:rsid w:val="00B8747D"/>
    <w:rsid w:val="00B87B71"/>
    <w:rsid w:val="00B903CC"/>
    <w:rsid w:val="00BA02AA"/>
    <w:rsid w:val="00BA5F96"/>
    <w:rsid w:val="00BB757D"/>
    <w:rsid w:val="00BC128E"/>
    <w:rsid w:val="00BC143F"/>
    <w:rsid w:val="00BC1C17"/>
    <w:rsid w:val="00BC3376"/>
    <w:rsid w:val="00BC3BE4"/>
    <w:rsid w:val="00BC45CA"/>
    <w:rsid w:val="00BC5016"/>
    <w:rsid w:val="00BC5968"/>
    <w:rsid w:val="00BC6A9C"/>
    <w:rsid w:val="00BC736E"/>
    <w:rsid w:val="00BE1A90"/>
    <w:rsid w:val="00BE2C8C"/>
    <w:rsid w:val="00BE545B"/>
    <w:rsid w:val="00BE58F2"/>
    <w:rsid w:val="00BE6928"/>
    <w:rsid w:val="00BE7A93"/>
    <w:rsid w:val="00BE7A96"/>
    <w:rsid w:val="00BE7BD4"/>
    <w:rsid w:val="00BF0A31"/>
    <w:rsid w:val="00BF7214"/>
    <w:rsid w:val="00C0186E"/>
    <w:rsid w:val="00C02AEC"/>
    <w:rsid w:val="00C03A8E"/>
    <w:rsid w:val="00C13504"/>
    <w:rsid w:val="00C151A4"/>
    <w:rsid w:val="00C163D8"/>
    <w:rsid w:val="00C26467"/>
    <w:rsid w:val="00C26758"/>
    <w:rsid w:val="00C304DD"/>
    <w:rsid w:val="00C31704"/>
    <w:rsid w:val="00C37C58"/>
    <w:rsid w:val="00C41967"/>
    <w:rsid w:val="00C42835"/>
    <w:rsid w:val="00C4290B"/>
    <w:rsid w:val="00C4589C"/>
    <w:rsid w:val="00C4655F"/>
    <w:rsid w:val="00C54121"/>
    <w:rsid w:val="00C541EF"/>
    <w:rsid w:val="00C576CF"/>
    <w:rsid w:val="00C6277D"/>
    <w:rsid w:val="00C6449B"/>
    <w:rsid w:val="00C6628C"/>
    <w:rsid w:val="00C76D75"/>
    <w:rsid w:val="00C84D8D"/>
    <w:rsid w:val="00C850D5"/>
    <w:rsid w:val="00C87CEC"/>
    <w:rsid w:val="00C90BB8"/>
    <w:rsid w:val="00C9113F"/>
    <w:rsid w:val="00C916D3"/>
    <w:rsid w:val="00C9228F"/>
    <w:rsid w:val="00C950B4"/>
    <w:rsid w:val="00CA1DFF"/>
    <w:rsid w:val="00CA2B4D"/>
    <w:rsid w:val="00CB0E23"/>
    <w:rsid w:val="00CB1CFD"/>
    <w:rsid w:val="00CB2C95"/>
    <w:rsid w:val="00CB586A"/>
    <w:rsid w:val="00CB7BE8"/>
    <w:rsid w:val="00CC09D1"/>
    <w:rsid w:val="00CC0A1C"/>
    <w:rsid w:val="00CC2AA6"/>
    <w:rsid w:val="00CD5F13"/>
    <w:rsid w:val="00CD62F5"/>
    <w:rsid w:val="00CD6FF1"/>
    <w:rsid w:val="00CD7801"/>
    <w:rsid w:val="00CE2D55"/>
    <w:rsid w:val="00CE74EC"/>
    <w:rsid w:val="00CE7629"/>
    <w:rsid w:val="00CE799B"/>
    <w:rsid w:val="00CF159E"/>
    <w:rsid w:val="00CF3A75"/>
    <w:rsid w:val="00CF4CE3"/>
    <w:rsid w:val="00D01165"/>
    <w:rsid w:val="00D01645"/>
    <w:rsid w:val="00D07DCF"/>
    <w:rsid w:val="00D11F19"/>
    <w:rsid w:val="00D12260"/>
    <w:rsid w:val="00D17B10"/>
    <w:rsid w:val="00D25BE7"/>
    <w:rsid w:val="00D27D42"/>
    <w:rsid w:val="00D303BD"/>
    <w:rsid w:val="00D31C6D"/>
    <w:rsid w:val="00D330F9"/>
    <w:rsid w:val="00D37DAB"/>
    <w:rsid w:val="00D40405"/>
    <w:rsid w:val="00D41520"/>
    <w:rsid w:val="00D50D56"/>
    <w:rsid w:val="00D519B8"/>
    <w:rsid w:val="00D53CE2"/>
    <w:rsid w:val="00D5400D"/>
    <w:rsid w:val="00D6100A"/>
    <w:rsid w:val="00D629E1"/>
    <w:rsid w:val="00D70AF7"/>
    <w:rsid w:val="00D7106A"/>
    <w:rsid w:val="00D7185E"/>
    <w:rsid w:val="00D91676"/>
    <w:rsid w:val="00D95796"/>
    <w:rsid w:val="00DA0CC5"/>
    <w:rsid w:val="00DA10B7"/>
    <w:rsid w:val="00DA2143"/>
    <w:rsid w:val="00DA3C46"/>
    <w:rsid w:val="00DA5EF7"/>
    <w:rsid w:val="00DA6425"/>
    <w:rsid w:val="00DB2CFA"/>
    <w:rsid w:val="00DB376D"/>
    <w:rsid w:val="00DB45E5"/>
    <w:rsid w:val="00DB46F2"/>
    <w:rsid w:val="00DB7F15"/>
    <w:rsid w:val="00DC04D9"/>
    <w:rsid w:val="00DC2AFD"/>
    <w:rsid w:val="00DC6164"/>
    <w:rsid w:val="00DD064B"/>
    <w:rsid w:val="00DD1C31"/>
    <w:rsid w:val="00DD2B17"/>
    <w:rsid w:val="00DD320C"/>
    <w:rsid w:val="00DD3678"/>
    <w:rsid w:val="00DF10D1"/>
    <w:rsid w:val="00DF40BC"/>
    <w:rsid w:val="00E02BFB"/>
    <w:rsid w:val="00E07CFD"/>
    <w:rsid w:val="00E10134"/>
    <w:rsid w:val="00E11CD7"/>
    <w:rsid w:val="00E178E1"/>
    <w:rsid w:val="00E20356"/>
    <w:rsid w:val="00E26985"/>
    <w:rsid w:val="00E26D9D"/>
    <w:rsid w:val="00E36570"/>
    <w:rsid w:val="00E4051F"/>
    <w:rsid w:val="00E405F6"/>
    <w:rsid w:val="00E51297"/>
    <w:rsid w:val="00E524FB"/>
    <w:rsid w:val="00E531CF"/>
    <w:rsid w:val="00E63861"/>
    <w:rsid w:val="00E63E4C"/>
    <w:rsid w:val="00E64093"/>
    <w:rsid w:val="00E664A0"/>
    <w:rsid w:val="00E67900"/>
    <w:rsid w:val="00E67A2D"/>
    <w:rsid w:val="00E67B18"/>
    <w:rsid w:val="00E70B04"/>
    <w:rsid w:val="00E7198A"/>
    <w:rsid w:val="00E7405A"/>
    <w:rsid w:val="00E75D2A"/>
    <w:rsid w:val="00E80183"/>
    <w:rsid w:val="00E83255"/>
    <w:rsid w:val="00E83DE0"/>
    <w:rsid w:val="00E85692"/>
    <w:rsid w:val="00E94694"/>
    <w:rsid w:val="00EA1ED1"/>
    <w:rsid w:val="00EA36F2"/>
    <w:rsid w:val="00EA3919"/>
    <w:rsid w:val="00EA4C5F"/>
    <w:rsid w:val="00EA6618"/>
    <w:rsid w:val="00EB0603"/>
    <w:rsid w:val="00EB34F3"/>
    <w:rsid w:val="00EB60F9"/>
    <w:rsid w:val="00ED5AFA"/>
    <w:rsid w:val="00ED7BB6"/>
    <w:rsid w:val="00EE00AF"/>
    <w:rsid w:val="00EE2591"/>
    <w:rsid w:val="00EE41CC"/>
    <w:rsid w:val="00EE46BD"/>
    <w:rsid w:val="00EF39BE"/>
    <w:rsid w:val="00EF3F9C"/>
    <w:rsid w:val="00F054C9"/>
    <w:rsid w:val="00F076C6"/>
    <w:rsid w:val="00F11A2D"/>
    <w:rsid w:val="00F15BF1"/>
    <w:rsid w:val="00F16881"/>
    <w:rsid w:val="00F204C9"/>
    <w:rsid w:val="00F207CB"/>
    <w:rsid w:val="00F2214A"/>
    <w:rsid w:val="00F2666D"/>
    <w:rsid w:val="00F26C4E"/>
    <w:rsid w:val="00F41A2D"/>
    <w:rsid w:val="00F4362B"/>
    <w:rsid w:val="00F450EB"/>
    <w:rsid w:val="00F5044F"/>
    <w:rsid w:val="00F50AB7"/>
    <w:rsid w:val="00F50E2E"/>
    <w:rsid w:val="00F5114A"/>
    <w:rsid w:val="00F56F36"/>
    <w:rsid w:val="00F624EC"/>
    <w:rsid w:val="00F6490D"/>
    <w:rsid w:val="00F66C05"/>
    <w:rsid w:val="00F70A13"/>
    <w:rsid w:val="00F73FD6"/>
    <w:rsid w:val="00F76BA4"/>
    <w:rsid w:val="00F779E0"/>
    <w:rsid w:val="00F816AF"/>
    <w:rsid w:val="00F819A9"/>
    <w:rsid w:val="00F84333"/>
    <w:rsid w:val="00F86B7D"/>
    <w:rsid w:val="00F93F14"/>
    <w:rsid w:val="00F96DAE"/>
    <w:rsid w:val="00F97A37"/>
    <w:rsid w:val="00F97A55"/>
    <w:rsid w:val="00FA296C"/>
    <w:rsid w:val="00FB2EAB"/>
    <w:rsid w:val="00FB3198"/>
    <w:rsid w:val="00FB37CC"/>
    <w:rsid w:val="00FC1730"/>
    <w:rsid w:val="00FC19DC"/>
    <w:rsid w:val="00FD0C4A"/>
    <w:rsid w:val="00FD1C15"/>
    <w:rsid w:val="00FD4D91"/>
    <w:rsid w:val="00FD6F1F"/>
    <w:rsid w:val="00FE2201"/>
    <w:rsid w:val="00FE37B3"/>
    <w:rsid w:val="00FE4191"/>
    <w:rsid w:val="00FE4B30"/>
    <w:rsid w:val="00FE76BD"/>
    <w:rsid w:val="00FF2A6D"/>
    <w:rsid w:val="00FF6A93"/>
    <w:rsid w:val="00FF7E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B387"/>
  <w15:docId w15:val="{DEBA5AF2-12C9-4695-BCE3-20ADB7D0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6DE"/>
    <w:pPr>
      <w:spacing w:line="256" w:lineRule="auto"/>
    </w:pPr>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qFormat/>
    <w:rsid w:val="00F56F36"/>
    <w:pPr>
      <w:spacing w:after="0" w:line="240" w:lineRule="auto"/>
      <w:jc w:val="center"/>
    </w:pPr>
    <w:rPr>
      <w:rFonts w:ascii="Arial Armenian" w:hAnsi="Arial Armenian"/>
      <w:lang w:eastAsia="ru-RU"/>
    </w:rPr>
  </w:style>
  <w:style w:type="paragraph" w:customStyle="1" w:styleId="norm">
    <w:name w:val="norm"/>
    <w:basedOn w:val="Normal"/>
    <w:link w:val="normChar"/>
    <w:qFormat/>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Обычный (веб)"/>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ECDC AF Paragraph,Абзац списка1"/>
    <w:basedOn w:val="Normal"/>
    <w:link w:val="ListParagraphChar"/>
    <w:uiPriority w:val="34"/>
    <w:qFormat/>
    <w:rsid w:val="00925E34"/>
    <w:pPr>
      <w:spacing w:after="200" w:line="276" w:lineRule="auto"/>
      <w:ind w:left="720"/>
      <w:contextualSpacing/>
    </w:pPr>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925E34"/>
    <w:rPr>
      <w:rFonts w:ascii="Calibri" w:eastAsia="Calibri" w:hAnsi="Calibri" w:cs="Times New Roman"/>
      <w:lang w:val="ru-RU"/>
    </w:rPr>
  </w:style>
  <w:style w:type="character" w:styleId="FollowedHyperlink">
    <w:name w:val="FollowedHyperlink"/>
    <w:basedOn w:val="DefaultParagraphFont"/>
    <w:uiPriority w:val="99"/>
    <w:semiHidden/>
    <w:unhideWhenUsed/>
    <w:rsid w:val="009620F5"/>
    <w:rPr>
      <w:color w:val="954F72" w:themeColor="followedHyperlink"/>
      <w:u w:val="single"/>
    </w:rPr>
  </w:style>
  <w:style w:type="paragraph" w:customStyle="1" w:styleId="CommentText1">
    <w:name w:val="Comment Text1"/>
    <w:basedOn w:val="Normal"/>
    <w:next w:val="CommentText"/>
    <w:link w:val="CommentTextChar"/>
    <w:uiPriority w:val="99"/>
    <w:unhideWhenUsed/>
    <w:rsid w:val="00237401"/>
    <w:pPr>
      <w:spacing w:after="200" w:line="240" w:lineRule="auto"/>
    </w:pPr>
    <w:rPr>
      <w:rFonts w:ascii="Liberation Serif" w:eastAsia="NSimSun" w:hAnsi="Liberation Serif" w:cs="Lucida Sans"/>
      <w:kern w:val="2"/>
      <w:sz w:val="20"/>
      <w:szCs w:val="20"/>
      <w:lang w:val="ru-RU" w:eastAsia="zh-CN" w:bidi="hi-IN"/>
    </w:rPr>
  </w:style>
  <w:style w:type="character" w:customStyle="1" w:styleId="CommentTextChar">
    <w:name w:val="Comment Text Char"/>
    <w:basedOn w:val="DefaultParagraphFont"/>
    <w:link w:val="CommentText1"/>
    <w:uiPriority w:val="99"/>
    <w:rsid w:val="00237401"/>
    <w:rPr>
      <w:rFonts w:ascii="Liberation Serif" w:eastAsia="NSimSun" w:hAnsi="Liberation Serif" w:cs="Lucida Sans"/>
      <w:kern w:val="2"/>
      <w:sz w:val="20"/>
      <w:szCs w:val="20"/>
      <w:lang w:val="ru-RU" w:eastAsia="zh-CN" w:bidi="hi-IN"/>
    </w:rPr>
  </w:style>
  <w:style w:type="paragraph" w:styleId="CommentText">
    <w:name w:val="annotation text"/>
    <w:basedOn w:val="Normal"/>
    <w:link w:val="CommentTextChar1"/>
    <w:uiPriority w:val="99"/>
    <w:unhideWhenUsed/>
    <w:rsid w:val="00237401"/>
    <w:pPr>
      <w:suppressAutoHyphens/>
      <w:spacing w:after="0" w:line="240" w:lineRule="auto"/>
      <w:jc w:val="both"/>
    </w:pPr>
    <w:rPr>
      <w:rFonts w:ascii="Liberation Serif" w:eastAsia="NSimSun" w:hAnsi="Liberation Serif" w:cs="Mangal"/>
      <w:kern w:val="2"/>
      <w:sz w:val="20"/>
      <w:szCs w:val="18"/>
      <w:lang w:val="ru-RU" w:eastAsia="zh-CN" w:bidi="hi-IN"/>
    </w:rPr>
  </w:style>
  <w:style w:type="character" w:customStyle="1" w:styleId="CommentTextChar1">
    <w:name w:val="Comment Text Char1"/>
    <w:basedOn w:val="DefaultParagraphFont"/>
    <w:link w:val="CommentText"/>
    <w:uiPriority w:val="99"/>
    <w:rsid w:val="00237401"/>
    <w:rPr>
      <w:rFonts w:ascii="Liberation Serif" w:eastAsia="NSimSun" w:hAnsi="Liberation Serif" w:cs="Mangal"/>
      <w:kern w:val="2"/>
      <w:sz w:val="20"/>
      <w:szCs w:val="18"/>
      <w:lang w:val="ru-RU" w:eastAsia="zh-CN" w:bidi="hi-IN"/>
    </w:rPr>
  </w:style>
  <w:style w:type="paragraph" w:styleId="BalloonText">
    <w:name w:val="Balloon Text"/>
    <w:basedOn w:val="Normal"/>
    <w:link w:val="BalloonTextChar"/>
    <w:uiPriority w:val="99"/>
    <w:semiHidden/>
    <w:unhideWhenUsed/>
    <w:rsid w:val="008264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4F7"/>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
    <w:link w:val="NormalWeb"/>
    <w:uiPriority w:val="99"/>
    <w:locked/>
    <w:rsid w:val="005A7C2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15066"/>
    <w:rPr>
      <w:sz w:val="16"/>
      <w:szCs w:val="16"/>
    </w:rPr>
  </w:style>
  <w:style w:type="paragraph" w:styleId="CommentSubject">
    <w:name w:val="annotation subject"/>
    <w:basedOn w:val="CommentText"/>
    <w:next w:val="CommentText"/>
    <w:link w:val="CommentSubjectChar"/>
    <w:uiPriority w:val="99"/>
    <w:semiHidden/>
    <w:unhideWhenUsed/>
    <w:rsid w:val="00515066"/>
    <w:pPr>
      <w:suppressAutoHyphens w:val="0"/>
      <w:spacing w:after="160"/>
      <w:jc w:val="left"/>
    </w:pPr>
    <w:rPr>
      <w:rFonts w:asciiTheme="minorHAnsi" w:eastAsiaTheme="minorHAnsi" w:hAnsiTheme="minorHAnsi" w:cstheme="minorBidi"/>
      <w:b/>
      <w:bCs/>
      <w:kern w:val="0"/>
      <w:szCs w:val="20"/>
      <w:lang w:val="en-US" w:eastAsia="en-US" w:bidi="ar-SA"/>
    </w:rPr>
  </w:style>
  <w:style w:type="character" w:customStyle="1" w:styleId="CommentSubjectChar">
    <w:name w:val="Comment Subject Char"/>
    <w:basedOn w:val="CommentTextChar1"/>
    <w:link w:val="CommentSubject"/>
    <w:uiPriority w:val="99"/>
    <w:semiHidden/>
    <w:rsid w:val="00515066"/>
    <w:rPr>
      <w:rFonts w:ascii="Liberation Serif" w:eastAsia="NSimSun" w:hAnsi="Liberation Serif" w:cs="Mangal"/>
      <w:b/>
      <w:bCs/>
      <w:kern w:val="2"/>
      <w:sz w:val="20"/>
      <w:szCs w:val="20"/>
      <w:lang w:val="ru-RU" w:eastAsia="zh-CN" w:bidi="hi-IN"/>
    </w:rPr>
  </w:style>
  <w:style w:type="paragraph" w:styleId="Revision">
    <w:name w:val="Revision"/>
    <w:hidden/>
    <w:uiPriority w:val="99"/>
    <w:semiHidden/>
    <w:rsid w:val="00515066"/>
    <w:pPr>
      <w:spacing w:after="0" w:line="240" w:lineRule="auto"/>
    </w:pPr>
  </w:style>
  <w:style w:type="paragraph" w:styleId="FootnoteText">
    <w:name w:val="footnote text"/>
    <w:basedOn w:val="Normal"/>
    <w:link w:val="FootnoteTextChar"/>
    <w:uiPriority w:val="99"/>
    <w:semiHidden/>
    <w:unhideWhenUsed/>
    <w:rsid w:val="001C6025"/>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uiPriority w:val="99"/>
    <w:semiHidden/>
    <w:rsid w:val="001C6025"/>
    <w:rPr>
      <w:rFonts w:ascii="Times Armenian" w:eastAsia="Times New Roman" w:hAnsi="Times Armenian" w:cs="Times Armenian"/>
      <w:sz w:val="20"/>
      <w:szCs w:val="20"/>
      <w:lang w:val="ru-RU" w:eastAsia="ru-RU"/>
    </w:rPr>
  </w:style>
  <w:style w:type="character" w:styleId="FootnoteReference">
    <w:name w:val="footnote reference"/>
    <w:basedOn w:val="DefaultParagraphFont"/>
    <w:uiPriority w:val="99"/>
    <w:semiHidden/>
    <w:unhideWhenUsed/>
    <w:rsid w:val="001C6025"/>
    <w:rPr>
      <w:vertAlign w:val="superscript"/>
    </w:rPr>
  </w:style>
  <w:style w:type="character" w:customStyle="1" w:styleId="normChar">
    <w:name w:val="norm Char"/>
    <w:link w:val="norm"/>
    <w:locked/>
    <w:rsid w:val="00A3407A"/>
    <w:rPr>
      <w:rFonts w:ascii="Arial Armenian" w:eastAsia="Times New Roman" w:hAnsi="Arial Armenian" w:cs="Times New Roman"/>
      <w:szCs w:val="20"/>
      <w:lang w:eastAsia="ru-RU"/>
    </w:rPr>
  </w:style>
  <w:style w:type="character" w:styleId="Emphasis">
    <w:name w:val="Emphasis"/>
    <w:basedOn w:val="DefaultParagraphFont"/>
    <w:qFormat/>
    <w:rsid w:val="00104A1F"/>
    <w:rPr>
      <w:i/>
      <w:iCs/>
    </w:rPr>
  </w:style>
  <w:style w:type="character" w:customStyle="1" w:styleId="CommentTextChar2">
    <w:name w:val="Comment Text Char2"/>
    <w:basedOn w:val="DefaultParagraphFont"/>
    <w:uiPriority w:val="99"/>
    <w:semiHidden/>
    <w:rsid w:val="001F26DE"/>
    <w:rPr>
      <w:sz w:val="20"/>
      <w:szCs w:val="20"/>
    </w:rPr>
  </w:style>
  <w:style w:type="character" w:customStyle="1" w:styleId="LineNumber1">
    <w:name w:val="Line Number1"/>
    <w:basedOn w:val="DefaultParagraphFont"/>
    <w:semiHidden/>
    <w:rsid w:val="00FF6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946982">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54158">
      <w:bodyDiv w:val="1"/>
      <w:marLeft w:val="0"/>
      <w:marRight w:val="0"/>
      <w:marTop w:val="0"/>
      <w:marBottom w:val="0"/>
      <w:divBdr>
        <w:top w:val="none" w:sz="0" w:space="0" w:color="auto"/>
        <w:left w:val="none" w:sz="0" w:space="0" w:color="auto"/>
        <w:bottom w:val="none" w:sz="0" w:space="0" w:color="auto"/>
        <w:right w:val="none" w:sz="0" w:space="0" w:color="auto"/>
      </w:divBdr>
    </w:div>
    <w:div w:id="940256902">
      <w:bodyDiv w:val="1"/>
      <w:marLeft w:val="0"/>
      <w:marRight w:val="0"/>
      <w:marTop w:val="0"/>
      <w:marBottom w:val="0"/>
      <w:divBdr>
        <w:top w:val="none" w:sz="0" w:space="0" w:color="auto"/>
        <w:left w:val="none" w:sz="0" w:space="0" w:color="auto"/>
        <w:bottom w:val="none" w:sz="0" w:space="0" w:color="auto"/>
        <w:right w:val="none" w:sz="0" w:space="0" w:color="auto"/>
      </w:divBdr>
    </w:div>
    <w:div w:id="980114325">
      <w:bodyDiv w:val="1"/>
      <w:marLeft w:val="0"/>
      <w:marRight w:val="0"/>
      <w:marTop w:val="0"/>
      <w:marBottom w:val="0"/>
      <w:divBdr>
        <w:top w:val="none" w:sz="0" w:space="0" w:color="auto"/>
        <w:left w:val="none" w:sz="0" w:space="0" w:color="auto"/>
        <w:bottom w:val="none" w:sz="0" w:space="0" w:color="auto"/>
        <w:right w:val="none" w:sz="0" w:space="0" w:color="auto"/>
      </w:divBdr>
    </w:div>
    <w:div w:id="156769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0F69DC-A29B-4D97-A106-04E33A754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9</Pages>
  <Words>1459</Words>
  <Characters>11948</Characters>
  <Application>Microsoft Office Word</Application>
  <DocSecurity>0</DocSecurity>
  <Lines>256</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Petros Qatsakhyan</dc:creator>
  <cp:keywords>https://mul2.gov.am/tasks/978386/oneclick/voroshman nakhagic.docx?token=67248ba7243efddbbe8cfecb885597b3</cp:keywords>
  <cp:lastModifiedBy>Agnesa Arakelyan</cp:lastModifiedBy>
  <cp:revision>606</cp:revision>
  <cp:lastPrinted>2023-07-27T15:10:00Z</cp:lastPrinted>
  <dcterms:created xsi:type="dcterms:W3CDTF">2023-03-07T15:29:00Z</dcterms:created>
  <dcterms:modified xsi:type="dcterms:W3CDTF">2024-06-12T10:23:00Z</dcterms:modified>
</cp:coreProperties>
</file>