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27546" w14:textId="77777777" w:rsidR="00A036F1" w:rsidRPr="008D619B" w:rsidRDefault="00A036F1" w:rsidP="00100ABC">
      <w:pPr>
        <w:spacing w:line="276" w:lineRule="auto"/>
        <w:jc w:val="right"/>
        <w:rPr>
          <w:rFonts w:ascii="GHEA Grapalat" w:hAnsi="GHEA Grapalat"/>
          <w:b/>
          <w:u w:val="single"/>
          <w:lang w:val="af-ZA"/>
        </w:rPr>
      </w:pPr>
      <w:r w:rsidRPr="008D619B">
        <w:rPr>
          <w:rFonts w:ascii="GHEA Grapalat" w:hAnsi="GHEA Grapalat" w:cs="Sylfaen"/>
          <w:b/>
          <w:u w:val="single"/>
          <w:lang w:val="af-ZA"/>
        </w:rPr>
        <w:t>ՆԱԽԱԳԻԾ</w:t>
      </w:r>
    </w:p>
    <w:p w14:paraId="42D9E1A3" w14:textId="77777777" w:rsidR="00A036F1" w:rsidRPr="00CD6F02" w:rsidRDefault="00A036F1" w:rsidP="00100ABC">
      <w:pPr>
        <w:spacing w:line="276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3BB1F093" w14:textId="77777777" w:rsidR="00A036F1" w:rsidRDefault="00A036F1" w:rsidP="00100ABC">
      <w:pPr>
        <w:spacing w:line="276" w:lineRule="auto"/>
        <w:jc w:val="center"/>
        <w:rPr>
          <w:rFonts w:ascii="GHEA Grapalat" w:hAnsi="GHEA Grapalat" w:cs="Sylfaen"/>
          <w:lang w:val="af-ZA"/>
        </w:rPr>
      </w:pPr>
    </w:p>
    <w:p w14:paraId="34670062" w14:textId="77777777" w:rsidR="00A036F1" w:rsidRPr="008D619B" w:rsidRDefault="00A036F1" w:rsidP="00100ABC">
      <w:pPr>
        <w:spacing w:line="276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14:paraId="6E86864B" w14:textId="77777777" w:rsidR="00A036F1" w:rsidRPr="008D619B" w:rsidRDefault="00A036F1" w:rsidP="00100ABC">
      <w:pPr>
        <w:spacing w:line="276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ՈՐՈՇՈՒՄ</w:t>
      </w:r>
    </w:p>
    <w:p w14:paraId="39DACB28" w14:textId="77777777" w:rsidR="00A036F1" w:rsidRPr="00EC09EC" w:rsidRDefault="00A036F1" w:rsidP="00100ABC">
      <w:pPr>
        <w:spacing w:line="276" w:lineRule="auto"/>
        <w:jc w:val="center"/>
        <w:rPr>
          <w:rFonts w:ascii="GHEA Grapalat" w:hAnsi="GHEA Grapalat" w:cs="Sylfaen"/>
          <w:sz w:val="8"/>
          <w:szCs w:val="8"/>
          <w:lang w:val="af-ZA"/>
        </w:rPr>
      </w:pPr>
    </w:p>
    <w:p w14:paraId="19B08431" w14:textId="45ACFBA8" w:rsidR="00A036F1" w:rsidRPr="00AD3621" w:rsidRDefault="00A036F1" w:rsidP="00100ABC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</w:t>
      </w:r>
      <w:r w:rsidR="00FD694F">
        <w:rPr>
          <w:rFonts w:ascii="GHEA Grapalat" w:hAnsi="GHEA Grapalat" w:cs="Sylfaen"/>
          <w:lang w:val="af-ZA"/>
        </w:rPr>
        <w:t>4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14:paraId="23CC0A4B" w14:textId="77777777" w:rsidR="00A036F1" w:rsidRPr="00CD6F02" w:rsidRDefault="00A036F1" w:rsidP="009303C7">
      <w:pPr>
        <w:spacing w:line="30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65B3A574" w14:textId="434009C6" w:rsidR="00A036F1" w:rsidRDefault="00A036F1" w:rsidP="009303C7">
      <w:pPr>
        <w:spacing w:line="30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="00584007">
        <w:rPr>
          <w:rFonts w:ascii="GHEA Grapalat" w:hAnsi="GHEA Grapalat" w:cs="Sylfaen"/>
          <w:b/>
          <w:lang w:val="af-ZA"/>
        </w:rPr>
        <w:t>23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37DF348C" w14:textId="7232BE57" w:rsidR="00A036F1" w:rsidRDefault="00584007" w:rsidP="009303C7">
      <w:pPr>
        <w:spacing w:line="30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ՍԵՊՏԵՄԲԵՐԻ 7</w:t>
      </w:r>
      <w:r w:rsidR="00A036F1"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af-ZA"/>
        </w:rPr>
        <w:t>1523</w:t>
      </w:r>
      <w:r w:rsidR="00A036F1">
        <w:rPr>
          <w:rFonts w:ascii="GHEA Grapalat" w:hAnsi="GHEA Grapalat" w:cs="Sylfaen"/>
          <w:b/>
          <w:lang w:val="hy-AM"/>
        </w:rPr>
        <w:t>-Լ</w:t>
      </w:r>
      <w:r w:rsidR="00A036F1" w:rsidRPr="00916663">
        <w:rPr>
          <w:rFonts w:ascii="GHEA Grapalat" w:hAnsi="GHEA Grapalat" w:cs="Sylfaen"/>
          <w:b/>
          <w:lang w:val="af-ZA"/>
        </w:rPr>
        <w:t xml:space="preserve"> ՈՐՈՇՄԱՆ ՄԵՋ </w:t>
      </w:r>
      <w:r>
        <w:rPr>
          <w:rFonts w:ascii="GHEA Grapalat" w:hAnsi="GHEA Grapalat" w:cs="Sylfaen"/>
          <w:b/>
          <w:lang w:val="af-ZA"/>
        </w:rPr>
        <w:t>ՓՈՓՈԽՈՒԹՅՈՒՆ</w:t>
      </w:r>
      <w:r w:rsidR="00F5649A">
        <w:rPr>
          <w:rFonts w:ascii="GHEA Grapalat" w:hAnsi="GHEA Grapalat" w:cs="Sylfaen"/>
          <w:b/>
          <w:lang w:val="af-ZA"/>
        </w:rPr>
        <w:t>ՆԵՐ</w:t>
      </w:r>
      <w:r>
        <w:rPr>
          <w:rFonts w:ascii="GHEA Grapalat" w:hAnsi="GHEA Grapalat" w:cs="Sylfaen"/>
          <w:b/>
          <w:lang w:val="af-ZA"/>
        </w:rPr>
        <w:t xml:space="preserve"> ԵՎ </w:t>
      </w:r>
      <w:r w:rsidR="00941140">
        <w:rPr>
          <w:rFonts w:ascii="GHEA Grapalat" w:hAnsi="GHEA Grapalat" w:cs="Sylfaen"/>
          <w:b/>
          <w:lang w:val="hy-AM"/>
        </w:rPr>
        <w:t>ԼՐԱՑՈՒՄ</w:t>
      </w:r>
      <w:r w:rsidR="00515D26">
        <w:rPr>
          <w:rFonts w:ascii="GHEA Grapalat" w:hAnsi="GHEA Grapalat" w:cs="Sylfaen"/>
          <w:b/>
          <w:lang w:val="hy-AM"/>
        </w:rPr>
        <w:t xml:space="preserve"> </w:t>
      </w:r>
      <w:r w:rsidR="00A036F1" w:rsidRPr="00916663">
        <w:rPr>
          <w:rFonts w:ascii="GHEA Grapalat" w:hAnsi="GHEA Grapalat" w:cs="Sylfaen"/>
          <w:b/>
          <w:lang w:val="af-ZA"/>
        </w:rPr>
        <w:t>ԿԱՏԱՐԵԼՈՒ ՄԱՍԻՆ</w:t>
      </w:r>
    </w:p>
    <w:p w14:paraId="6F19A83C" w14:textId="77777777" w:rsidR="008B2CB0" w:rsidRPr="00EC09EC" w:rsidRDefault="008B2CB0" w:rsidP="00A036F1">
      <w:pPr>
        <w:spacing w:line="360" w:lineRule="auto"/>
        <w:jc w:val="center"/>
        <w:rPr>
          <w:rFonts w:ascii="GHEA Grapalat" w:hAnsi="GHEA Grapalat"/>
          <w:b/>
          <w:sz w:val="12"/>
          <w:szCs w:val="12"/>
          <w:lang w:val="hy-AM"/>
        </w:rPr>
      </w:pPr>
    </w:p>
    <w:p w14:paraId="08EFBDCC" w14:textId="1E3AB903" w:rsidR="00A036F1" w:rsidRDefault="00A036F1" w:rsidP="009303C7">
      <w:pPr>
        <w:tabs>
          <w:tab w:val="left" w:pos="990"/>
          <w:tab w:val="left" w:pos="1080"/>
        </w:tabs>
        <w:spacing w:line="360" w:lineRule="auto"/>
        <w:ind w:firstLine="54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 xml:space="preserve">Ղեկավարվելով «Նորմատիվ իրավական ակտերի մասին» օրենքի </w:t>
      </w:r>
      <w:r w:rsidR="008B2CB0">
        <w:rPr>
          <w:rFonts w:ascii="GHEA Grapalat" w:hAnsi="GHEA Grapalat" w:cs="Sylfaen"/>
          <w:lang w:val="hy-AM"/>
        </w:rPr>
        <w:t xml:space="preserve">33-րդ և </w:t>
      </w:r>
      <w:r w:rsidRPr="00E66710">
        <w:rPr>
          <w:rFonts w:ascii="GHEA Grapalat" w:hAnsi="GHEA Grapalat" w:cs="Sylfaen"/>
          <w:lang w:val="af-ZA"/>
        </w:rPr>
        <w:t>34-րդ հոդված</w:t>
      </w:r>
      <w:r w:rsidR="008B2CB0">
        <w:rPr>
          <w:rFonts w:ascii="GHEA Grapalat" w:hAnsi="GHEA Grapalat" w:cs="Sylfaen"/>
          <w:lang w:val="hy-AM"/>
        </w:rPr>
        <w:t>ներ</w:t>
      </w:r>
      <w:r w:rsidRPr="00E66710">
        <w:rPr>
          <w:rFonts w:ascii="GHEA Grapalat" w:hAnsi="GHEA Grapalat" w:cs="Sylfaen"/>
          <w:lang w:val="af-ZA"/>
        </w:rPr>
        <w:t xml:space="preserve">ով՝ Հայաստանի Հանրապետության կառավարությունը </w:t>
      </w:r>
      <w:r w:rsidRPr="008D619B">
        <w:rPr>
          <w:rFonts w:ascii="GHEA Grapalat" w:hAnsi="GHEA Grapalat" w:cs="Sylfaen"/>
          <w:b/>
          <w:i/>
          <w:lang w:val="af-ZA"/>
        </w:rPr>
        <w:t>որոշում է</w:t>
      </w:r>
      <w:r w:rsidRPr="00E66710">
        <w:rPr>
          <w:rFonts w:ascii="GHEA Grapalat" w:hAnsi="GHEA Grapalat" w:cs="Sylfaen"/>
          <w:lang w:val="af-ZA"/>
        </w:rPr>
        <w:t>`</w:t>
      </w:r>
    </w:p>
    <w:p w14:paraId="2DA94137" w14:textId="25126CCF" w:rsidR="00B36CC4" w:rsidRPr="00584007" w:rsidRDefault="00A036F1" w:rsidP="004214DD">
      <w:pPr>
        <w:pStyle w:val="NormalWeb"/>
        <w:numPr>
          <w:ilvl w:val="0"/>
          <w:numId w:val="1"/>
        </w:numPr>
        <w:shd w:val="clear" w:color="auto" w:fill="FFFFFF"/>
        <w:tabs>
          <w:tab w:val="left" w:pos="810"/>
          <w:tab w:val="left" w:pos="99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Sylfaen"/>
          <w:lang w:val="af-ZA" w:eastAsia="ru-RU"/>
        </w:rPr>
      </w:pPr>
      <w:bookmarkStart w:id="0" w:name="_Hlk137469140"/>
      <w:r w:rsidRPr="009E3E22">
        <w:rPr>
          <w:rFonts w:ascii="GHEA Grapalat" w:hAnsi="GHEA Grapalat" w:cs="Sylfaen"/>
          <w:lang w:val="af-ZA" w:eastAsia="ru-RU"/>
        </w:rPr>
        <w:t xml:space="preserve">Հայաստանի Հանրապետության </w:t>
      </w:r>
      <w:bookmarkEnd w:id="0"/>
      <w:r w:rsidRPr="009E3E22">
        <w:rPr>
          <w:rFonts w:ascii="GHEA Grapalat" w:hAnsi="GHEA Grapalat" w:cs="Sylfaen"/>
          <w:lang w:val="af-ZA" w:eastAsia="ru-RU"/>
        </w:rPr>
        <w:t>կառավարության 20</w:t>
      </w:r>
      <w:r w:rsidR="00584007">
        <w:rPr>
          <w:rFonts w:ascii="GHEA Grapalat" w:hAnsi="GHEA Grapalat" w:cs="Sylfaen"/>
          <w:lang w:val="af-ZA" w:eastAsia="ru-RU"/>
        </w:rPr>
        <w:t>23</w:t>
      </w:r>
      <w:r w:rsidRPr="009E3E22">
        <w:rPr>
          <w:rFonts w:ascii="GHEA Grapalat" w:hAnsi="GHEA Grapalat" w:cs="Sylfaen"/>
          <w:lang w:val="af-ZA" w:eastAsia="ru-RU"/>
        </w:rPr>
        <w:t xml:space="preserve"> թվականի </w:t>
      </w:r>
      <w:r w:rsidR="00584007">
        <w:rPr>
          <w:rFonts w:ascii="GHEA Grapalat" w:hAnsi="GHEA Grapalat" w:cs="Sylfaen"/>
          <w:lang w:val="af-ZA" w:eastAsia="ru-RU"/>
        </w:rPr>
        <w:t>սեպտեմբերի 7</w:t>
      </w:r>
      <w:r w:rsidRPr="009E3E22">
        <w:rPr>
          <w:rFonts w:ascii="GHEA Grapalat" w:hAnsi="GHEA Grapalat" w:cs="Sylfaen"/>
          <w:lang w:val="af-ZA" w:eastAsia="ru-RU"/>
        </w:rPr>
        <w:t xml:space="preserve">-ի </w:t>
      </w:r>
      <w:r w:rsidR="00584007" w:rsidRPr="009E3E22">
        <w:rPr>
          <w:rFonts w:ascii="GHEA Grapalat" w:hAnsi="GHEA Grapalat" w:cs="Sylfaen"/>
          <w:lang w:val="af-ZA" w:eastAsia="ru-RU"/>
        </w:rPr>
        <w:t>«</w:t>
      </w:r>
      <w:r w:rsidR="00584007" w:rsidRPr="00584007">
        <w:rPr>
          <w:rFonts w:ascii="GHEA Grapalat" w:hAnsi="GHEA Grapalat" w:cs="Sylfaen"/>
          <w:lang w:val="af-ZA" w:eastAsia="ru-RU"/>
        </w:rPr>
        <w:t>2023 թվականի խաղողի ավելցուկային բերքի մթերման գործընթացը կազմակերպելու նպատակով «</w:t>
      </w:r>
      <w:r w:rsidR="00584007">
        <w:rPr>
          <w:rFonts w:ascii="GHEA Grapalat" w:hAnsi="GHEA Grapalat" w:cs="Sylfaen"/>
          <w:lang w:val="af-ZA" w:eastAsia="ru-RU"/>
        </w:rPr>
        <w:t>Հ</w:t>
      </w:r>
      <w:r w:rsidR="00584007" w:rsidRPr="00584007">
        <w:rPr>
          <w:rFonts w:ascii="GHEA Grapalat" w:hAnsi="GHEA Grapalat" w:cs="Sylfaen"/>
          <w:lang w:val="af-ZA" w:eastAsia="ru-RU"/>
        </w:rPr>
        <w:t>այ-</w:t>
      </w:r>
      <w:r w:rsidR="00584007">
        <w:rPr>
          <w:rFonts w:ascii="GHEA Grapalat" w:hAnsi="GHEA Grapalat" w:cs="Sylfaen"/>
          <w:lang w:val="af-ZA" w:eastAsia="ru-RU"/>
        </w:rPr>
        <w:t>Ա</w:t>
      </w:r>
      <w:r w:rsidR="00584007" w:rsidRPr="00584007">
        <w:rPr>
          <w:rFonts w:ascii="GHEA Grapalat" w:hAnsi="GHEA Grapalat" w:cs="Sylfaen"/>
          <w:lang w:val="af-ZA" w:eastAsia="ru-RU"/>
        </w:rPr>
        <w:t xml:space="preserve">լմաստ» փակ բաժնետիրական ընկերությանը բյուջետային վարկ տրամադրելու </w:t>
      </w:r>
      <w:r w:rsidR="00584007">
        <w:rPr>
          <w:rFonts w:ascii="GHEA Grapalat" w:hAnsi="GHEA Grapalat" w:cs="Sylfaen"/>
          <w:lang w:val="af-ZA" w:eastAsia="ru-RU"/>
        </w:rPr>
        <w:t>և</w:t>
      </w:r>
      <w:r w:rsidR="00584007" w:rsidRPr="00584007">
        <w:rPr>
          <w:rFonts w:ascii="GHEA Grapalat" w:hAnsi="GHEA Grapalat" w:cs="Sylfaen"/>
          <w:lang w:val="af-ZA" w:eastAsia="ru-RU"/>
        </w:rPr>
        <w:t xml:space="preserve"> գնման գործընթացի առանձնահատկությունները սահմանելու մասին</w:t>
      </w:r>
      <w:r w:rsidRPr="009E3E22">
        <w:rPr>
          <w:rFonts w:ascii="GHEA Grapalat" w:hAnsi="GHEA Grapalat" w:cs="Sylfaen"/>
          <w:lang w:val="af-ZA" w:eastAsia="ru-RU"/>
        </w:rPr>
        <w:t xml:space="preserve">» N </w:t>
      </w:r>
      <w:r w:rsidR="00584007">
        <w:rPr>
          <w:rFonts w:ascii="GHEA Grapalat" w:hAnsi="GHEA Grapalat" w:cs="Sylfaen"/>
          <w:lang w:val="af-ZA" w:eastAsia="ru-RU"/>
        </w:rPr>
        <w:t>1523</w:t>
      </w:r>
      <w:r w:rsidRPr="009E3E22">
        <w:rPr>
          <w:rFonts w:ascii="GHEA Grapalat" w:hAnsi="GHEA Grapalat" w:cs="Sylfaen"/>
          <w:lang w:val="af-ZA" w:eastAsia="ru-RU"/>
        </w:rPr>
        <w:t>-Լ որոշման</w:t>
      </w:r>
      <w:r w:rsidR="00DE58AB" w:rsidRPr="00584007">
        <w:rPr>
          <w:rFonts w:ascii="GHEA Grapalat" w:hAnsi="GHEA Grapalat" w:cs="Sylfaen"/>
          <w:lang w:val="af-ZA" w:eastAsia="ru-RU"/>
        </w:rPr>
        <w:t xml:space="preserve"> </w:t>
      </w:r>
      <w:r w:rsidR="00584007" w:rsidRPr="00584007">
        <w:rPr>
          <w:rFonts w:ascii="GHEA Grapalat" w:hAnsi="GHEA Grapalat" w:cs="Sylfaen"/>
          <w:lang w:val="af-ZA" w:eastAsia="ru-RU"/>
        </w:rPr>
        <w:t>մեջ կատարել հետևյալ փոփոխություն</w:t>
      </w:r>
      <w:r w:rsidR="00F5649A">
        <w:rPr>
          <w:rFonts w:ascii="GHEA Grapalat" w:hAnsi="GHEA Grapalat" w:cs="Sylfaen"/>
          <w:lang w:val="af-ZA" w:eastAsia="ru-RU"/>
        </w:rPr>
        <w:t>ներ</w:t>
      </w:r>
      <w:r w:rsidR="00584007" w:rsidRPr="00584007">
        <w:rPr>
          <w:rFonts w:ascii="GHEA Grapalat" w:hAnsi="GHEA Grapalat" w:cs="Sylfaen"/>
          <w:lang w:val="af-ZA" w:eastAsia="ru-RU"/>
        </w:rPr>
        <w:t>ը և լրացումը</w:t>
      </w:r>
      <w:r w:rsidR="00B36CC4" w:rsidRPr="00584007">
        <w:rPr>
          <w:rFonts w:ascii="GHEA Grapalat" w:hAnsi="GHEA Grapalat" w:cs="Sylfaen"/>
          <w:lang w:val="af-ZA" w:eastAsia="ru-RU"/>
        </w:rPr>
        <w:t>՝</w:t>
      </w:r>
    </w:p>
    <w:p w14:paraId="1698224E" w14:textId="53F4D9DA" w:rsidR="00AD62F5" w:rsidRPr="006B1ECA" w:rsidRDefault="00584007" w:rsidP="004214DD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 w:rsidRPr="0058400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վերնագրում </w:t>
      </w:r>
      <w:r w:rsidR="00B36CC4" w:rsidRPr="0058400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«</w:t>
      </w:r>
      <w:r w:rsidRPr="0058400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գործընթացի» բառը փոխարինել «ու օտարման գործընթացների</w:t>
      </w:r>
      <w:r w:rsidR="00A4142B" w:rsidRPr="0058400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»</w:t>
      </w:r>
      <w:r w:rsidRPr="0058400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բառերով</w:t>
      </w:r>
      <w:r w:rsidRPr="006B1ECA">
        <w:rPr>
          <w:rFonts w:ascii="MS Mincho" w:eastAsia="MS Mincho" w:hAnsi="MS Mincho" w:cs="MS Mincho" w:hint="eastAsia"/>
          <w:snapToGrid w:val="0"/>
          <w:sz w:val="24"/>
          <w:szCs w:val="24"/>
          <w:lang w:val="af-ZA" w:eastAsia="ru-RU"/>
        </w:rPr>
        <w:t>․</w:t>
      </w:r>
    </w:p>
    <w:p w14:paraId="1087880A" w14:textId="67BE6B2F" w:rsidR="006B1ECA" w:rsidRPr="00584007" w:rsidRDefault="006B1ECA" w:rsidP="004214DD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նախաբանում </w:t>
      </w:r>
      <w:r w:rsidRPr="0058400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«</w:t>
      </w:r>
      <w:r w:rsidRPr="006B1ECA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6-րդ հոդվածի 2-րդ մասի 5-րդ կետը</w:t>
      </w:r>
      <w:r w:rsidRPr="0058400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»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բառերը փոխարինել </w:t>
      </w:r>
      <w:r w:rsidRPr="0058400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«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5-րդ հոդվածի 1-ին մասը, </w:t>
      </w:r>
      <w:r w:rsidRPr="006B1ECA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6-րդ հոդվածի 2-րդ մասի 5-րդ կետը</w:t>
      </w:r>
      <w:r w:rsidRPr="0058400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»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բառերով</w:t>
      </w:r>
      <w:r>
        <w:rPr>
          <w:rFonts w:ascii="MS Mincho" w:eastAsia="MS Mincho" w:hAnsi="MS Mincho" w:cs="MS Mincho"/>
          <w:snapToGrid w:val="0"/>
          <w:sz w:val="24"/>
          <w:szCs w:val="24"/>
          <w:lang w:val="af-ZA" w:eastAsia="ru-RU"/>
        </w:rPr>
        <w:t>․</w:t>
      </w:r>
    </w:p>
    <w:p w14:paraId="724ECBFF" w14:textId="4EE4F6C6" w:rsidR="00584007" w:rsidRDefault="00584007" w:rsidP="004214DD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-9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6-րդ կետից </w:t>
      </w:r>
      <w:r w:rsidR="0064261D" w:rsidRPr="0064261D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հետո լրացնել հետևյալ բովանդակությամբ նոր </w:t>
      </w:r>
      <w:r w:rsidR="0064261D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6.1-ին </w:t>
      </w:r>
      <w:r w:rsidR="0064261D" w:rsidRPr="009C5B94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կետ՝</w:t>
      </w:r>
      <w:r w:rsidR="0064261D" w:rsidRPr="0064261D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</w:t>
      </w:r>
    </w:p>
    <w:p w14:paraId="613E13B5" w14:textId="3EBB53DA" w:rsidR="0064261D" w:rsidRDefault="00584007" w:rsidP="009303C7">
      <w:pPr>
        <w:tabs>
          <w:tab w:val="left" w:pos="990"/>
          <w:tab w:val="left" w:pos="1080"/>
        </w:tabs>
        <w:spacing w:line="360" w:lineRule="auto"/>
        <w:ind w:firstLine="540"/>
        <w:jc w:val="both"/>
        <w:rPr>
          <w:rFonts w:ascii="GHEA Grapalat" w:hAnsi="GHEA Grapalat" w:cs="Sylfaen"/>
          <w:snapToGrid w:val="0"/>
          <w:lang w:val="af-ZA"/>
        </w:rPr>
      </w:pPr>
      <w:r w:rsidRPr="0064261D">
        <w:rPr>
          <w:rFonts w:ascii="GHEA Grapalat" w:hAnsi="GHEA Grapalat" w:cs="Sylfaen"/>
          <w:snapToGrid w:val="0"/>
          <w:lang w:val="af-ZA"/>
        </w:rPr>
        <w:t>«6.1</w:t>
      </w:r>
      <w:r w:rsidR="0064261D">
        <w:rPr>
          <w:rFonts w:ascii="GHEA Grapalat" w:hAnsi="GHEA Grapalat" w:cs="Sylfaen"/>
          <w:snapToGrid w:val="0"/>
          <w:lang w:val="af-ZA"/>
        </w:rPr>
        <w:t xml:space="preserve">. </w:t>
      </w:r>
      <w:r w:rsidR="0064261D" w:rsidRPr="0064261D">
        <w:rPr>
          <w:rFonts w:ascii="GHEA Grapalat" w:hAnsi="GHEA Grapalat" w:cs="Sylfaen"/>
          <w:snapToGrid w:val="0"/>
          <w:lang w:val="af-ZA"/>
        </w:rPr>
        <w:t>Հայաստանի Հանրապետության էկոնոմիկայի նախարարին՝</w:t>
      </w:r>
    </w:p>
    <w:p w14:paraId="33A9401A" w14:textId="3B553B6B" w:rsidR="009C5B94" w:rsidRPr="009C5B94" w:rsidRDefault="00100ABC" w:rsidP="004214DD">
      <w:pPr>
        <w:pStyle w:val="ListParagraph"/>
        <w:numPr>
          <w:ilvl w:val="0"/>
          <w:numId w:val="4"/>
        </w:numPr>
        <w:tabs>
          <w:tab w:val="left" w:pos="720"/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64261D" w:rsidRPr="009C5B94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«Հայ-Ալմաստ» փակ բաժնետիրական ընկերության կողմից ձեռք</w:t>
      </w:r>
      <w:r w:rsidR="009C5B94" w:rsidRPr="009C5B94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բերված կոնյակի սպիրտի օտարման նպատակով մշակել տեղեկատվական շնորհանդես՝ </w:t>
      </w:r>
      <w:r w:rsidR="00223D23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հնարավոր </w:t>
      </w:r>
      <w:r w:rsidR="009C5B94" w:rsidRPr="009C5B94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գնորդներին ներկայացնելու համար</w:t>
      </w:r>
      <w:r w:rsidR="009C5B94" w:rsidRPr="009C5B94">
        <w:rPr>
          <w:rFonts w:ascii="Cambria Math" w:hAnsi="Cambria Math" w:cs="Cambria Math"/>
          <w:snapToGrid w:val="0"/>
          <w:sz w:val="24"/>
          <w:szCs w:val="24"/>
          <w:lang w:val="af-ZA" w:eastAsia="ru-RU"/>
        </w:rPr>
        <w:t>․</w:t>
      </w:r>
    </w:p>
    <w:p w14:paraId="4F04DC57" w14:textId="67A59050" w:rsidR="00053D29" w:rsidRPr="00053D29" w:rsidRDefault="00292D50" w:rsidP="004214DD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էլեկտրոնային տարբերակով ամս</w:t>
      </w:r>
      <w:r w:rsidR="00223D23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ա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կան պարբերականությամբ </w:t>
      </w:r>
      <w:r w:rsidR="00223D23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հնարավոր 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գնորդներին, մասնավորապես՝ </w:t>
      </w:r>
      <w:r w:rsidR="00223D23" w:rsidRPr="00223D23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Հայաստանի Հանրապետությ</w:t>
      </w:r>
      <w:r w:rsidR="00223D23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ունում գործող 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կոնյակի և կոնյակի սպիրտի արտադրությամբ և արտահանմամբ զբաղվող տնտեսավարող սուբյեկտներին իրազեկել կոնյակի սպիրտի օտարման վերաբերյալ՝ առաջարկելով </w:t>
      </w:r>
      <w:r w:rsidR="00D365E2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իրազեկումն իրականացնելուց հետո </w:t>
      </w:r>
      <w:r w:rsidR="00223D23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7 աշխատանքային օրվա ընթացքում </w:t>
      </w:r>
      <w:r w:rsidR="00053D29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տրամադրել տեղեկատվություն ձեռքբերվող կոնյակի սպիրտի ծավալների և գնա</w:t>
      </w:r>
      <w:r w:rsidR="0063365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յին ա</w:t>
      </w:r>
      <w:r w:rsidR="00053D29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ռաջարկների վերաբերյալ</w:t>
      </w:r>
      <w:r w:rsidR="00053D29">
        <w:rPr>
          <w:rFonts w:ascii="Cambria Math" w:hAnsi="Cambria Math" w:cs="Sylfaen"/>
          <w:snapToGrid w:val="0"/>
          <w:sz w:val="24"/>
          <w:szCs w:val="24"/>
          <w:lang w:val="af-ZA" w:eastAsia="ru-RU"/>
        </w:rPr>
        <w:t>․</w:t>
      </w:r>
    </w:p>
    <w:p w14:paraId="7A2B57BA" w14:textId="2C1D7F5C" w:rsidR="009C5B94" w:rsidRPr="00E95472" w:rsidRDefault="00053D29" w:rsidP="004214DD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lastRenderedPageBreak/>
        <w:t xml:space="preserve"> </w:t>
      </w:r>
      <w:r w:rsidR="009C5B94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E95472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կոնյակի սպիրտի օտարման վերաբերյալ տեղեկատվությունը հրապարակել նաև </w:t>
      </w:r>
      <w:r w:rsidR="00E95472" w:rsidRPr="00E95472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Հայաստանի Հանրապետության էկոնոմիկայի նախարար</w:t>
      </w:r>
      <w:r w:rsidR="00E95472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ության պաշտոնական կայքում և սոցիալական </w:t>
      </w:r>
      <w:r w:rsid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կայքերում</w:t>
      </w:r>
      <w:r w:rsidR="00E95472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՝ իրազեկման լայն շրջանակ ապահովելու նպատակով</w:t>
      </w:r>
      <w:r w:rsidR="00E95472">
        <w:rPr>
          <w:rFonts w:ascii="Cambria Math" w:hAnsi="Cambria Math" w:cs="Sylfaen"/>
          <w:snapToGrid w:val="0"/>
          <w:sz w:val="24"/>
          <w:szCs w:val="24"/>
          <w:lang w:val="af-ZA" w:eastAsia="ru-RU"/>
        </w:rPr>
        <w:t>․</w:t>
      </w:r>
    </w:p>
    <w:p w14:paraId="21B7CC35" w14:textId="4E11266C" w:rsidR="0025311C" w:rsidRDefault="00E95472" w:rsidP="004214DD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տնտեսավարող սուբյեկտներից ստացված կոնյակի սպիրտի գն</w:t>
      </w:r>
      <w:r w:rsidR="0063365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ային 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առաջարկների հիման վրա կնքել </w:t>
      </w:r>
      <w:r w:rsidR="004B3B8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խմբաքանակի 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օտարման պայմանագ</w:t>
      </w:r>
      <w:r w:rsidR="004B3B8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ի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ր</w:t>
      </w:r>
      <w:r w:rsid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, ըստ հետևյալ առաջնահերթությունների՝</w:t>
      </w:r>
    </w:p>
    <w:p w14:paraId="51F68A72" w14:textId="73265AAE" w:rsidR="0025311C" w:rsidRDefault="0025311C" w:rsidP="009303C7">
      <w:pPr>
        <w:tabs>
          <w:tab w:val="left" w:pos="990"/>
        </w:tabs>
        <w:spacing w:line="360" w:lineRule="auto"/>
        <w:ind w:firstLine="540"/>
        <w:jc w:val="both"/>
        <w:rPr>
          <w:rFonts w:ascii="GHEA Grapalat" w:hAnsi="GHEA Grapalat" w:cs="Sylfaen"/>
          <w:snapToGrid w:val="0"/>
          <w:lang w:val="af-ZA"/>
        </w:rPr>
      </w:pPr>
      <w:r>
        <w:rPr>
          <w:rFonts w:ascii="GHEA Grapalat" w:hAnsi="GHEA Grapalat" w:cs="Sylfaen"/>
          <w:snapToGrid w:val="0"/>
          <w:lang w:val="af-ZA"/>
        </w:rPr>
        <w:t>ա</w:t>
      </w:r>
      <w:r w:rsidRPr="0025311C">
        <w:rPr>
          <w:rFonts w:ascii="Cambria Math" w:hAnsi="Cambria Math" w:cs="Cambria Math"/>
          <w:snapToGrid w:val="0"/>
          <w:lang w:val="af-ZA"/>
        </w:rPr>
        <w:t>․</w:t>
      </w:r>
      <w:r w:rsidRPr="0025311C">
        <w:rPr>
          <w:rFonts w:ascii="GHEA Grapalat" w:hAnsi="GHEA Grapalat" w:cs="Sylfaen"/>
          <w:snapToGrid w:val="0"/>
          <w:lang w:val="af-ZA"/>
        </w:rPr>
        <w:t xml:space="preserve"> </w:t>
      </w:r>
      <w:r w:rsidR="00A37E2C">
        <w:rPr>
          <w:rFonts w:ascii="GHEA Grapalat" w:hAnsi="GHEA Grapalat" w:cs="Sylfaen"/>
          <w:snapToGrid w:val="0"/>
          <w:lang w:val="af-ZA"/>
        </w:rPr>
        <w:t xml:space="preserve">առաջնահերթությունը </w:t>
      </w:r>
      <w:r w:rsidRPr="0025311C">
        <w:rPr>
          <w:rFonts w:ascii="GHEA Grapalat" w:hAnsi="GHEA Grapalat" w:cs="Sylfaen"/>
          <w:snapToGrid w:val="0"/>
          <w:lang w:val="af-ZA"/>
        </w:rPr>
        <w:t xml:space="preserve">տրվում է ամենաբարձր գնային առաջարկ ներկայացնող </w:t>
      </w:r>
      <w:r>
        <w:rPr>
          <w:rFonts w:ascii="GHEA Grapalat" w:hAnsi="GHEA Grapalat" w:cs="Sylfaen"/>
          <w:snapToGrid w:val="0"/>
          <w:lang w:val="af-ZA"/>
        </w:rPr>
        <w:t>տնտեսավարող սուբյեկտին,</w:t>
      </w:r>
    </w:p>
    <w:p w14:paraId="59EE8B01" w14:textId="6B9DA89E" w:rsidR="0025311C" w:rsidRPr="0025311C" w:rsidRDefault="0025311C" w:rsidP="009303C7">
      <w:pPr>
        <w:tabs>
          <w:tab w:val="left" w:pos="990"/>
        </w:tabs>
        <w:spacing w:line="360" w:lineRule="auto"/>
        <w:ind w:firstLine="540"/>
        <w:jc w:val="both"/>
        <w:rPr>
          <w:rFonts w:ascii="GHEA Grapalat" w:hAnsi="GHEA Grapalat" w:cs="Sylfaen"/>
          <w:snapToGrid w:val="0"/>
          <w:lang w:val="af-ZA"/>
        </w:rPr>
      </w:pPr>
      <w:r>
        <w:rPr>
          <w:rFonts w:ascii="GHEA Grapalat" w:hAnsi="GHEA Grapalat" w:cs="Sylfaen"/>
          <w:snapToGrid w:val="0"/>
          <w:lang w:val="af-ZA"/>
        </w:rPr>
        <w:t>բ</w:t>
      </w:r>
      <w:r w:rsidRPr="0025311C">
        <w:rPr>
          <w:rFonts w:ascii="Cambria Math" w:hAnsi="Cambria Math" w:cs="Cambria Math"/>
          <w:snapToGrid w:val="0"/>
          <w:lang w:val="af-ZA"/>
        </w:rPr>
        <w:t>․</w:t>
      </w:r>
      <w:r w:rsidRPr="0025311C">
        <w:rPr>
          <w:rFonts w:ascii="GHEA Grapalat" w:hAnsi="GHEA Grapalat" w:cs="Sylfaen"/>
          <w:snapToGrid w:val="0"/>
          <w:lang w:val="af-ZA"/>
        </w:rPr>
        <w:t xml:space="preserve"> եթե տարբեր տնտեսավարող սուբյեկտների կողմից առաջարկվել է նույն գնային առաջարկը, ապա կոնյակի սպիրտն օտարվում է նույն գնային առաջարկը ներկայացրած բոլոր տնտեսավարող սուբյեկտներին՝ </w:t>
      </w:r>
      <w:r w:rsidR="00A37E2C">
        <w:rPr>
          <w:rFonts w:ascii="GHEA Grapalat" w:hAnsi="GHEA Grapalat" w:cs="Sylfaen"/>
          <w:snapToGrid w:val="0"/>
          <w:lang w:val="af-ZA"/>
        </w:rPr>
        <w:t xml:space="preserve">առաջնահերթություն </w:t>
      </w:r>
      <w:r w:rsidRPr="0025311C">
        <w:rPr>
          <w:rFonts w:ascii="GHEA Grapalat" w:hAnsi="GHEA Grapalat" w:cs="Sylfaen"/>
          <w:snapToGrid w:val="0"/>
          <w:lang w:val="af-ZA"/>
        </w:rPr>
        <w:t>տալով ավելի մեծ խմբաքանակի առաջարկ ներկայացրած տնտեսավարող սուբյեկտին</w:t>
      </w:r>
      <w:r w:rsidRPr="0025311C">
        <w:rPr>
          <w:rFonts w:ascii="Cambria Math" w:hAnsi="Cambria Math" w:cs="Cambria Math"/>
          <w:snapToGrid w:val="0"/>
          <w:lang w:val="af-ZA"/>
        </w:rPr>
        <w:t>․</w:t>
      </w:r>
    </w:p>
    <w:p w14:paraId="375BF2BD" w14:textId="67F740A3" w:rsidR="0095779F" w:rsidRPr="0095779F" w:rsidRDefault="0025311C" w:rsidP="004214DD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hAnsi="GHEA Grapalat" w:cs="Sylfaen"/>
          <w:snapToGrid w:val="0"/>
          <w:sz w:val="24"/>
          <w:szCs w:val="24"/>
          <w:lang w:val="hy-AM" w:eastAsia="ru-RU"/>
        </w:rPr>
        <w:t>ա</w:t>
      </w: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յն դեպքում, երբ խմբաքանակի համար ստացված ամենաբարձր գն</w:t>
      </w:r>
      <w:r w:rsidR="0063365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ային </w:t>
      </w: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առաջարկն ավելի ցածր է քան տվյալ պահին կոնյակի սպիրտի ձևավորված ինքնարժեքը, ապա կոնյակի սպիրտը կարող է օտարվել առաջարկված գնով</w:t>
      </w:r>
      <w:r w:rsidRPr="0025311C">
        <w:rPr>
          <w:rFonts w:ascii="Cambria Math" w:hAnsi="Cambria Math" w:cs="Cambria Math"/>
          <w:snapToGrid w:val="0"/>
          <w:sz w:val="24"/>
          <w:szCs w:val="24"/>
          <w:lang w:val="af-ZA" w:eastAsia="ru-RU"/>
        </w:rPr>
        <w:t>․</w:t>
      </w:r>
    </w:p>
    <w:p w14:paraId="11032350" w14:textId="45C40B72" w:rsidR="0095779F" w:rsidRPr="0095779F" w:rsidRDefault="00E95472" w:rsidP="004214DD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կոնյակի սպիրտի օտարում</w:t>
      </w:r>
      <w:r w:rsidR="0029193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ը</w:t>
      </w: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29193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կարող է </w:t>
      </w: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իրականաց</w:t>
      </w:r>
      <w:r w:rsidR="00291937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վել </w:t>
      </w: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խմբաքանակներով</w:t>
      </w:r>
      <w:r w:rsidR="0095779F">
        <w:rPr>
          <w:rFonts w:ascii="Cambria Math" w:hAnsi="Cambria Math" w:cs="Sylfaen"/>
          <w:snapToGrid w:val="0"/>
          <w:sz w:val="24"/>
          <w:szCs w:val="24"/>
          <w:lang w:val="af-ZA" w:eastAsia="ru-RU"/>
        </w:rPr>
        <w:t>․</w:t>
      </w:r>
    </w:p>
    <w:p w14:paraId="2194CDA2" w14:textId="141F9303" w:rsidR="00796521" w:rsidRPr="0025311C" w:rsidRDefault="00796521" w:rsidP="004214DD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կոնյակի սպիրտի </w:t>
      </w:r>
      <w:r w:rsidR="00E95472"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ամբողջական ծավալի օտարման և ամբողջական ծավալի համար փաստացի վճարման կատարման վերջնաժամկետ սահման</w:t>
      </w: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ել </w:t>
      </w:r>
      <w:r w:rsidR="00E95472"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202</w:t>
      </w: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5</w:t>
      </w:r>
      <w:r w:rsidR="00E95472"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թվականի </w:t>
      </w:r>
      <w:r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օգոստոսի </w:t>
      </w:r>
      <w:r w:rsidR="00E95472" w:rsidRPr="0025311C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1-ը</w:t>
      </w:r>
      <w:r w:rsidRPr="0025311C">
        <w:rPr>
          <w:rFonts w:ascii="Cambria Math" w:hAnsi="Cambria Math" w:cs="Cambria Math"/>
          <w:snapToGrid w:val="0"/>
          <w:sz w:val="24"/>
          <w:szCs w:val="24"/>
          <w:lang w:val="af-ZA" w:eastAsia="ru-RU"/>
        </w:rPr>
        <w:t>․</w:t>
      </w:r>
    </w:p>
    <w:p w14:paraId="3366955D" w14:textId="2FF23A1E" w:rsidR="00D2717A" w:rsidRPr="00D2717A" w:rsidRDefault="0095779F" w:rsidP="004214DD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ապահովել </w:t>
      </w:r>
      <w:r w:rsidR="00796521" w:rsidRPr="0079652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օտարվող կոնյակի սպիրտի խմբաքանակ</w:t>
      </w:r>
      <w:r w:rsidR="004B3B8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ներ</w:t>
      </w:r>
      <w:r w:rsidR="00796521" w:rsidRPr="0079652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ի արժեք</w:t>
      </w:r>
      <w:r w:rsidR="0079652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ի </w:t>
      </w:r>
      <w:r w:rsidR="00796521" w:rsidRPr="0079652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վճար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ման կատարումն </w:t>
      </w:r>
      <w:r w:rsidR="00796521" w:rsidRPr="0079652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անկանխիկ եղանակով՝ հաշիվ-ապրանքագիր</w:t>
      </w:r>
      <w:r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ն օտարման պայմանագրի կողմերի կողմից </w:t>
      </w:r>
      <w:r w:rsidR="00796521" w:rsidRPr="0079652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ստորագրվելուց հետո 2 բանկային օրվա ընթացքում</w:t>
      </w:r>
      <w:r w:rsidR="00796521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2E282A" w:rsidRPr="002E282A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կամ 60 բանկային օրվա ընթացքում՝ վճարման պարտավորությունն ապահովելով բանկային երաշխիքով</w:t>
      </w:r>
      <w:r w:rsidR="00D2717A" w:rsidRPr="00D2717A">
        <w:rPr>
          <w:rFonts w:ascii="Cambria Math" w:hAnsi="Cambria Math" w:cs="Cambria Math"/>
          <w:snapToGrid w:val="0"/>
          <w:sz w:val="24"/>
          <w:szCs w:val="24"/>
          <w:lang w:val="af-ZA" w:eastAsia="ru-RU"/>
        </w:rPr>
        <w:t>․</w:t>
      </w:r>
    </w:p>
    <w:p w14:paraId="3409BE7C" w14:textId="1C26FA21" w:rsidR="00D2717A" w:rsidRPr="00D2717A" w:rsidRDefault="009303C7" w:rsidP="00FF40C5">
      <w:pPr>
        <w:pStyle w:val="ListParagraph"/>
        <w:numPr>
          <w:ilvl w:val="0"/>
          <w:numId w:val="4"/>
        </w:numPr>
        <w:tabs>
          <w:tab w:val="left" w:pos="709"/>
          <w:tab w:val="left" w:pos="851"/>
          <w:tab w:val="left" w:pos="990"/>
        </w:tabs>
        <w:spacing w:line="324" w:lineRule="auto"/>
        <w:ind w:left="0" w:firstLine="540"/>
        <w:jc w:val="both"/>
        <w:rPr>
          <w:rFonts w:ascii="GHEA Grapalat" w:hAnsi="GHEA Grapalat" w:cs="Sylfaen"/>
          <w:snapToGrid w:val="0"/>
          <w:sz w:val="24"/>
          <w:szCs w:val="24"/>
          <w:lang w:val="af-ZA" w:eastAsia="ru-RU"/>
        </w:rPr>
      </w:pPr>
      <w:r w:rsidRPr="00D2717A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Եթե Ապրանքն իրացվում է ինքնարժեքից ցածր գնով, ապա ձեռքբերված և օտարված արժեքների բացասական տարբերությունը փոխհատուցվում է «Հայ-Ալմաստ» </w:t>
      </w:r>
      <w:r w:rsidR="0065228E" w:rsidRPr="0065228E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փակ բաժնետիրական ընկերության</w:t>
      </w:r>
      <w:r w:rsidR="0065228E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D2717A" w:rsidRPr="00D2717A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սեփական միջոցների </w:t>
      </w:r>
      <w:r w:rsidRPr="00D2717A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հաշվին։</w:t>
      </w:r>
      <w:r w:rsidR="00A433A3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>»։</w:t>
      </w:r>
      <w:r w:rsidR="00D2717A" w:rsidRPr="00D2717A">
        <w:rPr>
          <w:rFonts w:ascii="GHEA Grapalat" w:hAnsi="GHEA Grapalat" w:cs="Sylfaen"/>
          <w:snapToGrid w:val="0"/>
          <w:sz w:val="24"/>
          <w:szCs w:val="24"/>
          <w:lang w:val="af-ZA" w:eastAsia="ru-RU"/>
        </w:rPr>
        <w:t xml:space="preserve"> </w:t>
      </w:r>
    </w:p>
    <w:p w14:paraId="31AF3EFE" w14:textId="630ED461" w:rsidR="00C77F70" w:rsidRPr="009303C7" w:rsidRDefault="00D2717A" w:rsidP="009303C7">
      <w:pPr>
        <w:tabs>
          <w:tab w:val="left" w:pos="709"/>
          <w:tab w:val="left" w:pos="851"/>
          <w:tab w:val="left" w:pos="990"/>
        </w:tabs>
        <w:spacing w:line="324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FE618C" w:rsidRPr="00FE618C">
        <w:rPr>
          <w:rFonts w:ascii="GHEA Grapalat" w:hAnsi="GHEA Grapalat"/>
          <w:color w:val="000000"/>
          <w:lang w:val="hy-AM"/>
        </w:rPr>
        <w:t xml:space="preserve">. </w:t>
      </w:r>
      <w:r w:rsidR="006429E7" w:rsidRPr="006429E7">
        <w:rPr>
          <w:rFonts w:ascii="GHEA Grapalat" w:hAnsi="GHEA Grapalat"/>
          <w:color w:val="000000"/>
          <w:lang w:val="hy-AM"/>
        </w:rPr>
        <w:t>Սույն որոշումն ուժի մեջ է մտնում հրապարակմանը հաջորդող օրվանից</w:t>
      </w:r>
      <w:r w:rsidR="00A4142B" w:rsidRPr="00A4142B">
        <w:rPr>
          <w:rFonts w:ascii="GHEA Grapalat" w:hAnsi="GHEA Grapalat"/>
          <w:color w:val="000000"/>
          <w:lang w:val="hy-AM"/>
        </w:rPr>
        <w:t>։</w:t>
      </w:r>
    </w:p>
    <w:p w14:paraId="1D372F01" w14:textId="77777777" w:rsidR="00C77F70" w:rsidRPr="00E05021" w:rsidRDefault="00C77F70" w:rsidP="00E62919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0"/>
          <w:szCs w:val="10"/>
          <w:lang w:val="hy-AM"/>
        </w:rPr>
      </w:pPr>
    </w:p>
    <w:p w14:paraId="420957D1" w14:textId="060D8EAF" w:rsidR="00C77F70" w:rsidRPr="00BC13DC" w:rsidRDefault="00E62919" w:rsidP="009303C7">
      <w:pPr>
        <w:shd w:val="clear" w:color="auto" w:fill="FFFFFF"/>
        <w:tabs>
          <w:tab w:val="left" w:pos="993"/>
        </w:tabs>
        <w:spacing w:line="276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403DCD">
        <w:rPr>
          <w:rFonts w:ascii="Calibri" w:hAnsi="Calibri" w:cs="Calibri"/>
          <w:color w:val="000000"/>
          <w:lang w:val="hy-AM"/>
        </w:rPr>
        <w:t> </w:t>
      </w:r>
      <w:r w:rsidR="0095779F">
        <w:rPr>
          <w:rFonts w:ascii="Calibri" w:hAnsi="Calibri" w:cs="Calibri"/>
          <w:color w:val="000000"/>
          <w:lang w:val="hy-AM"/>
        </w:rPr>
        <w:t xml:space="preserve">    </w:t>
      </w:r>
      <w:r w:rsidR="00C77F70" w:rsidRPr="00BC13DC">
        <w:rPr>
          <w:rFonts w:ascii="GHEA Grapalat" w:hAnsi="GHEA Grapalat"/>
          <w:color w:val="000000"/>
          <w:lang w:val="hy-AM" w:eastAsia="hy-AM"/>
        </w:rPr>
        <w:t xml:space="preserve">ՀԱՅԱՍՏԱՆԻ ՀԱՆՐԱՊԵՏՈՒԹՅԱՆ </w:t>
      </w:r>
    </w:p>
    <w:p w14:paraId="6FAB8ACD" w14:textId="5B1FA5DF" w:rsidR="00584007" w:rsidRDefault="00C77F70" w:rsidP="009303C7">
      <w:pPr>
        <w:shd w:val="clear" w:color="auto" w:fill="FFFFFF"/>
        <w:tabs>
          <w:tab w:val="left" w:pos="993"/>
        </w:tabs>
        <w:spacing w:line="276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BC13DC">
        <w:rPr>
          <w:rFonts w:ascii="GHEA Grapalat" w:hAnsi="GHEA Grapalat"/>
          <w:color w:val="000000"/>
          <w:lang w:val="hy-AM" w:eastAsia="hy-AM"/>
        </w:rPr>
        <w:t xml:space="preserve">                ՎԱՐՉԱՊԵՏ                                                  </w:t>
      </w:r>
      <w:r w:rsidR="0095779F">
        <w:rPr>
          <w:rFonts w:ascii="GHEA Grapalat" w:hAnsi="GHEA Grapalat"/>
          <w:color w:val="000000"/>
          <w:lang w:val="hy-AM" w:eastAsia="hy-AM"/>
        </w:rPr>
        <w:t xml:space="preserve">    </w:t>
      </w:r>
      <w:r w:rsidRPr="00BC13DC">
        <w:rPr>
          <w:rFonts w:ascii="GHEA Grapalat" w:hAnsi="GHEA Grapalat"/>
          <w:color w:val="000000"/>
          <w:lang w:val="hy-AM" w:eastAsia="hy-AM"/>
        </w:rPr>
        <w:t xml:space="preserve">     Ն. ՓԱՇԻՆՅԱՆ</w:t>
      </w:r>
    </w:p>
    <w:sectPr w:rsidR="00584007" w:rsidSect="00E05021">
      <w:pgSz w:w="12240" w:h="15840"/>
      <w:pgMar w:top="360" w:right="810" w:bottom="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323C8E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6A3FC2"/>
    <w:multiLevelType w:val="hybridMultilevel"/>
    <w:tmpl w:val="1570C510"/>
    <w:lvl w:ilvl="0" w:tplc="31528A66">
      <w:start w:val="1"/>
      <w:numFmt w:val="decimal"/>
      <w:lvlText w:val="%1)"/>
      <w:lvlJc w:val="left"/>
      <w:pPr>
        <w:ind w:left="79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4E124F18"/>
    <w:multiLevelType w:val="hybridMultilevel"/>
    <w:tmpl w:val="B406D60E"/>
    <w:lvl w:ilvl="0" w:tplc="954279B6">
      <w:start w:val="1"/>
      <w:numFmt w:val="decimal"/>
      <w:lvlText w:val="%1)"/>
      <w:lvlJc w:val="left"/>
      <w:pPr>
        <w:ind w:left="79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197949">
    <w:abstractNumId w:val="3"/>
  </w:num>
  <w:num w:numId="2" w16cid:durableId="500583153">
    <w:abstractNumId w:val="0"/>
  </w:num>
  <w:num w:numId="3" w16cid:durableId="1045834752">
    <w:abstractNumId w:val="2"/>
  </w:num>
  <w:num w:numId="4" w16cid:durableId="968048913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DF6"/>
    <w:rsid w:val="000003C3"/>
    <w:rsid w:val="000021F1"/>
    <w:rsid w:val="0001476E"/>
    <w:rsid w:val="00022DBC"/>
    <w:rsid w:val="00025554"/>
    <w:rsid w:val="00026DF6"/>
    <w:rsid w:val="000336E6"/>
    <w:rsid w:val="000450D0"/>
    <w:rsid w:val="0005013C"/>
    <w:rsid w:val="00053D29"/>
    <w:rsid w:val="0006427B"/>
    <w:rsid w:val="000711FB"/>
    <w:rsid w:val="00073DE1"/>
    <w:rsid w:val="00086BAD"/>
    <w:rsid w:val="00087281"/>
    <w:rsid w:val="00093AD7"/>
    <w:rsid w:val="000964B1"/>
    <w:rsid w:val="0009740F"/>
    <w:rsid w:val="000D4DBF"/>
    <w:rsid w:val="000D6EA3"/>
    <w:rsid w:val="000E562C"/>
    <w:rsid w:val="000E6B25"/>
    <w:rsid w:val="000F1591"/>
    <w:rsid w:val="00100ABC"/>
    <w:rsid w:val="00115281"/>
    <w:rsid w:val="00120FCD"/>
    <w:rsid w:val="0012323A"/>
    <w:rsid w:val="00125546"/>
    <w:rsid w:val="0014370B"/>
    <w:rsid w:val="00145CC7"/>
    <w:rsid w:val="001504DB"/>
    <w:rsid w:val="001526CF"/>
    <w:rsid w:val="00160156"/>
    <w:rsid w:val="00166DC7"/>
    <w:rsid w:val="00176824"/>
    <w:rsid w:val="00185F5B"/>
    <w:rsid w:val="001906F0"/>
    <w:rsid w:val="001C5F99"/>
    <w:rsid w:val="001D5733"/>
    <w:rsid w:val="001D666E"/>
    <w:rsid w:val="001E251A"/>
    <w:rsid w:val="001E5941"/>
    <w:rsid w:val="001F0212"/>
    <w:rsid w:val="001F37F4"/>
    <w:rsid w:val="0020486B"/>
    <w:rsid w:val="00205DAA"/>
    <w:rsid w:val="002065DF"/>
    <w:rsid w:val="00223D23"/>
    <w:rsid w:val="00226B4E"/>
    <w:rsid w:val="00230B59"/>
    <w:rsid w:val="00242337"/>
    <w:rsid w:val="00242482"/>
    <w:rsid w:val="0025311C"/>
    <w:rsid w:val="0027025B"/>
    <w:rsid w:val="00272369"/>
    <w:rsid w:val="002875DB"/>
    <w:rsid w:val="00291937"/>
    <w:rsid w:val="00291B15"/>
    <w:rsid w:val="00292D50"/>
    <w:rsid w:val="002938C9"/>
    <w:rsid w:val="00295495"/>
    <w:rsid w:val="002A23E6"/>
    <w:rsid w:val="002A5C16"/>
    <w:rsid w:val="002A618E"/>
    <w:rsid w:val="002B55AB"/>
    <w:rsid w:val="002D4121"/>
    <w:rsid w:val="002E282A"/>
    <w:rsid w:val="002E35BF"/>
    <w:rsid w:val="002E5CB1"/>
    <w:rsid w:val="00317B9A"/>
    <w:rsid w:val="00331DB0"/>
    <w:rsid w:val="0033445A"/>
    <w:rsid w:val="00350FBC"/>
    <w:rsid w:val="00352461"/>
    <w:rsid w:val="00352F99"/>
    <w:rsid w:val="00361FA9"/>
    <w:rsid w:val="00367D6D"/>
    <w:rsid w:val="00371BB1"/>
    <w:rsid w:val="00376024"/>
    <w:rsid w:val="00380EBD"/>
    <w:rsid w:val="00387C80"/>
    <w:rsid w:val="0039132A"/>
    <w:rsid w:val="00393A98"/>
    <w:rsid w:val="003A05D7"/>
    <w:rsid w:val="003A31D7"/>
    <w:rsid w:val="003A594A"/>
    <w:rsid w:val="003A7326"/>
    <w:rsid w:val="003B313D"/>
    <w:rsid w:val="003B542A"/>
    <w:rsid w:val="003C085D"/>
    <w:rsid w:val="003C11BE"/>
    <w:rsid w:val="003C2CA0"/>
    <w:rsid w:val="003E657C"/>
    <w:rsid w:val="004214DD"/>
    <w:rsid w:val="004232C8"/>
    <w:rsid w:val="0043033E"/>
    <w:rsid w:val="00454DA2"/>
    <w:rsid w:val="0046466A"/>
    <w:rsid w:val="0047529A"/>
    <w:rsid w:val="0047633C"/>
    <w:rsid w:val="004900EC"/>
    <w:rsid w:val="00492044"/>
    <w:rsid w:val="004925E3"/>
    <w:rsid w:val="004A0ABF"/>
    <w:rsid w:val="004A6946"/>
    <w:rsid w:val="004A7AE9"/>
    <w:rsid w:val="004B0031"/>
    <w:rsid w:val="004B098B"/>
    <w:rsid w:val="004B3B81"/>
    <w:rsid w:val="004B7EDB"/>
    <w:rsid w:val="004C5847"/>
    <w:rsid w:val="004C6393"/>
    <w:rsid w:val="004C7CE9"/>
    <w:rsid w:val="004E2658"/>
    <w:rsid w:val="004E7E3B"/>
    <w:rsid w:val="00501FBC"/>
    <w:rsid w:val="005059A8"/>
    <w:rsid w:val="00515D26"/>
    <w:rsid w:val="0052610E"/>
    <w:rsid w:val="00531B6A"/>
    <w:rsid w:val="00533480"/>
    <w:rsid w:val="00534620"/>
    <w:rsid w:val="0053565E"/>
    <w:rsid w:val="00537039"/>
    <w:rsid w:val="005375CD"/>
    <w:rsid w:val="00546549"/>
    <w:rsid w:val="00551989"/>
    <w:rsid w:val="00553D22"/>
    <w:rsid w:val="00562EC1"/>
    <w:rsid w:val="00584007"/>
    <w:rsid w:val="0058715E"/>
    <w:rsid w:val="005A292E"/>
    <w:rsid w:val="005A3694"/>
    <w:rsid w:val="005B05F7"/>
    <w:rsid w:val="005B26FC"/>
    <w:rsid w:val="005B7EBD"/>
    <w:rsid w:val="005E3615"/>
    <w:rsid w:val="005E423F"/>
    <w:rsid w:val="005F6593"/>
    <w:rsid w:val="006006C0"/>
    <w:rsid w:val="00603E39"/>
    <w:rsid w:val="00603FCC"/>
    <w:rsid w:val="006056E1"/>
    <w:rsid w:val="00605FDF"/>
    <w:rsid w:val="006123F7"/>
    <w:rsid w:val="00614EDF"/>
    <w:rsid w:val="006207F2"/>
    <w:rsid w:val="00630330"/>
    <w:rsid w:val="00630A57"/>
    <w:rsid w:val="00633657"/>
    <w:rsid w:val="00640E6E"/>
    <w:rsid w:val="0064261D"/>
    <w:rsid w:val="006429E7"/>
    <w:rsid w:val="00643CF8"/>
    <w:rsid w:val="006477CE"/>
    <w:rsid w:val="0065228E"/>
    <w:rsid w:val="006548C9"/>
    <w:rsid w:val="0066353B"/>
    <w:rsid w:val="006677DB"/>
    <w:rsid w:val="006706E4"/>
    <w:rsid w:val="006835FC"/>
    <w:rsid w:val="006855CE"/>
    <w:rsid w:val="00686ACB"/>
    <w:rsid w:val="006977BD"/>
    <w:rsid w:val="006B09BA"/>
    <w:rsid w:val="006B1ECA"/>
    <w:rsid w:val="006C2A2D"/>
    <w:rsid w:val="006C4A80"/>
    <w:rsid w:val="006D7AA1"/>
    <w:rsid w:val="00714840"/>
    <w:rsid w:val="0071694E"/>
    <w:rsid w:val="0072425B"/>
    <w:rsid w:val="00740259"/>
    <w:rsid w:val="00751F2B"/>
    <w:rsid w:val="0075522A"/>
    <w:rsid w:val="007633BA"/>
    <w:rsid w:val="00774BF9"/>
    <w:rsid w:val="007869A1"/>
    <w:rsid w:val="007938CC"/>
    <w:rsid w:val="00796521"/>
    <w:rsid w:val="007A2F4B"/>
    <w:rsid w:val="007A2F5B"/>
    <w:rsid w:val="007B0543"/>
    <w:rsid w:val="007B6F4C"/>
    <w:rsid w:val="007C331D"/>
    <w:rsid w:val="007C4974"/>
    <w:rsid w:val="007C4D7E"/>
    <w:rsid w:val="007D22B3"/>
    <w:rsid w:val="007D5784"/>
    <w:rsid w:val="007D5F98"/>
    <w:rsid w:val="007E050B"/>
    <w:rsid w:val="007E7937"/>
    <w:rsid w:val="007F594C"/>
    <w:rsid w:val="00807217"/>
    <w:rsid w:val="00807DBC"/>
    <w:rsid w:val="008111FC"/>
    <w:rsid w:val="008302F3"/>
    <w:rsid w:val="00830F01"/>
    <w:rsid w:val="008338D2"/>
    <w:rsid w:val="00841D88"/>
    <w:rsid w:val="00850748"/>
    <w:rsid w:val="00860252"/>
    <w:rsid w:val="008648CD"/>
    <w:rsid w:val="008676FB"/>
    <w:rsid w:val="00880C4B"/>
    <w:rsid w:val="008900FE"/>
    <w:rsid w:val="008A2287"/>
    <w:rsid w:val="008A335F"/>
    <w:rsid w:val="008B257A"/>
    <w:rsid w:val="008B2CB0"/>
    <w:rsid w:val="008B6F5F"/>
    <w:rsid w:val="008D5AB0"/>
    <w:rsid w:val="008D619B"/>
    <w:rsid w:val="008E07A6"/>
    <w:rsid w:val="008E1F62"/>
    <w:rsid w:val="008E5391"/>
    <w:rsid w:val="008E665D"/>
    <w:rsid w:val="009239ED"/>
    <w:rsid w:val="00923D4D"/>
    <w:rsid w:val="0092532C"/>
    <w:rsid w:val="009264D5"/>
    <w:rsid w:val="009303C7"/>
    <w:rsid w:val="009306C6"/>
    <w:rsid w:val="00941140"/>
    <w:rsid w:val="00945AC1"/>
    <w:rsid w:val="0094629F"/>
    <w:rsid w:val="0095779F"/>
    <w:rsid w:val="00970B5B"/>
    <w:rsid w:val="009710BF"/>
    <w:rsid w:val="009722DA"/>
    <w:rsid w:val="00985729"/>
    <w:rsid w:val="00994BB9"/>
    <w:rsid w:val="00995669"/>
    <w:rsid w:val="0099782A"/>
    <w:rsid w:val="009A7B86"/>
    <w:rsid w:val="009B1634"/>
    <w:rsid w:val="009B6805"/>
    <w:rsid w:val="009B6A10"/>
    <w:rsid w:val="009C5933"/>
    <w:rsid w:val="009C5B94"/>
    <w:rsid w:val="009D0794"/>
    <w:rsid w:val="009D0D91"/>
    <w:rsid w:val="009D5CE6"/>
    <w:rsid w:val="009F0C67"/>
    <w:rsid w:val="009F789F"/>
    <w:rsid w:val="00A036F1"/>
    <w:rsid w:val="00A03B73"/>
    <w:rsid w:val="00A062E6"/>
    <w:rsid w:val="00A14949"/>
    <w:rsid w:val="00A30015"/>
    <w:rsid w:val="00A35AA4"/>
    <w:rsid w:val="00A37E2C"/>
    <w:rsid w:val="00A4142B"/>
    <w:rsid w:val="00A425BB"/>
    <w:rsid w:val="00A433A3"/>
    <w:rsid w:val="00A6712C"/>
    <w:rsid w:val="00A70EDB"/>
    <w:rsid w:val="00A81352"/>
    <w:rsid w:val="00A81A4B"/>
    <w:rsid w:val="00A876B3"/>
    <w:rsid w:val="00A92E3A"/>
    <w:rsid w:val="00A942C5"/>
    <w:rsid w:val="00A9480E"/>
    <w:rsid w:val="00A96B61"/>
    <w:rsid w:val="00AA5094"/>
    <w:rsid w:val="00AB5B12"/>
    <w:rsid w:val="00AC10EB"/>
    <w:rsid w:val="00AC5A93"/>
    <w:rsid w:val="00AD5403"/>
    <w:rsid w:val="00AD62F5"/>
    <w:rsid w:val="00AE4096"/>
    <w:rsid w:val="00AF57D0"/>
    <w:rsid w:val="00B12344"/>
    <w:rsid w:val="00B16C18"/>
    <w:rsid w:val="00B21F04"/>
    <w:rsid w:val="00B24AB2"/>
    <w:rsid w:val="00B24BDA"/>
    <w:rsid w:val="00B36CC4"/>
    <w:rsid w:val="00B413AB"/>
    <w:rsid w:val="00B41945"/>
    <w:rsid w:val="00B5065E"/>
    <w:rsid w:val="00B53B61"/>
    <w:rsid w:val="00B56368"/>
    <w:rsid w:val="00B63651"/>
    <w:rsid w:val="00B65E94"/>
    <w:rsid w:val="00B8520B"/>
    <w:rsid w:val="00B917BC"/>
    <w:rsid w:val="00BA3E3F"/>
    <w:rsid w:val="00BA58B7"/>
    <w:rsid w:val="00BA6AB7"/>
    <w:rsid w:val="00BC13DC"/>
    <w:rsid w:val="00BD660B"/>
    <w:rsid w:val="00BE0BDD"/>
    <w:rsid w:val="00BE2A08"/>
    <w:rsid w:val="00BE48E1"/>
    <w:rsid w:val="00BF1ED0"/>
    <w:rsid w:val="00BF7C78"/>
    <w:rsid w:val="00C0376A"/>
    <w:rsid w:val="00C05C22"/>
    <w:rsid w:val="00C15423"/>
    <w:rsid w:val="00C26F16"/>
    <w:rsid w:val="00C27576"/>
    <w:rsid w:val="00C2760F"/>
    <w:rsid w:val="00C35F6D"/>
    <w:rsid w:val="00C455CF"/>
    <w:rsid w:val="00C53298"/>
    <w:rsid w:val="00C5654D"/>
    <w:rsid w:val="00C6279E"/>
    <w:rsid w:val="00C63E34"/>
    <w:rsid w:val="00C65805"/>
    <w:rsid w:val="00C702A1"/>
    <w:rsid w:val="00C70BB3"/>
    <w:rsid w:val="00C76505"/>
    <w:rsid w:val="00C77F70"/>
    <w:rsid w:val="00C85029"/>
    <w:rsid w:val="00CA356C"/>
    <w:rsid w:val="00CB112B"/>
    <w:rsid w:val="00CC2B70"/>
    <w:rsid w:val="00CD2DED"/>
    <w:rsid w:val="00CD6529"/>
    <w:rsid w:val="00CE205C"/>
    <w:rsid w:val="00CF2C9D"/>
    <w:rsid w:val="00CF7BB5"/>
    <w:rsid w:val="00D20A28"/>
    <w:rsid w:val="00D2717A"/>
    <w:rsid w:val="00D27846"/>
    <w:rsid w:val="00D358BF"/>
    <w:rsid w:val="00D365E2"/>
    <w:rsid w:val="00D53081"/>
    <w:rsid w:val="00D64D48"/>
    <w:rsid w:val="00D867CD"/>
    <w:rsid w:val="00D92700"/>
    <w:rsid w:val="00D93C4D"/>
    <w:rsid w:val="00DA16CB"/>
    <w:rsid w:val="00DA2DFE"/>
    <w:rsid w:val="00DB5EC0"/>
    <w:rsid w:val="00DC07DF"/>
    <w:rsid w:val="00DC2640"/>
    <w:rsid w:val="00DC35EB"/>
    <w:rsid w:val="00DD647F"/>
    <w:rsid w:val="00DD7B37"/>
    <w:rsid w:val="00DE58AB"/>
    <w:rsid w:val="00E05021"/>
    <w:rsid w:val="00E07869"/>
    <w:rsid w:val="00E21E78"/>
    <w:rsid w:val="00E357A7"/>
    <w:rsid w:val="00E46E14"/>
    <w:rsid w:val="00E542E0"/>
    <w:rsid w:val="00E62919"/>
    <w:rsid w:val="00E83422"/>
    <w:rsid w:val="00E85E60"/>
    <w:rsid w:val="00E86602"/>
    <w:rsid w:val="00E95472"/>
    <w:rsid w:val="00EA4A9B"/>
    <w:rsid w:val="00EB20D8"/>
    <w:rsid w:val="00EB3F69"/>
    <w:rsid w:val="00EB5B4C"/>
    <w:rsid w:val="00EC09EC"/>
    <w:rsid w:val="00ED0BC8"/>
    <w:rsid w:val="00ED7332"/>
    <w:rsid w:val="00EE1F75"/>
    <w:rsid w:val="00EE56DE"/>
    <w:rsid w:val="00EE6824"/>
    <w:rsid w:val="00F03B2E"/>
    <w:rsid w:val="00F07392"/>
    <w:rsid w:val="00F30D20"/>
    <w:rsid w:val="00F46E7D"/>
    <w:rsid w:val="00F5649A"/>
    <w:rsid w:val="00F61B84"/>
    <w:rsid w:val="00F63FA3"/>
    <w:rsid w:val="00F6726A"/>
    <w:rsid w:val="00F67D4C"/>
    <w:rsid w:val="00F70562"/>
    <w:rsid w:val="00F83AAB"/>
    <w:rsid w:val="00F9339C"/>
    <w:rsid w:val="00FA1A96"/>
    <w:rsid w:val="00FA45E1"/>
    <w:rsid w:val="00FB5C1E"/>
    <w:rsid w:val="00FC1F12"/>
    <w:rsid w:val="00FC79A8"/>
    <w:rsid w:val="00FD03CE"/>
    <w:rsid w:val="00FD5E69"/>
    <w:rsid w:val="00FD694F"/>
    <w:rsid w:val="00FE083A"/>
    <w:rsid w:val="00FE618C"/>
    <w:rsid w:val="00F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9F310"/>
  <w15:docId w15:val="{ED6EB131-F4FE-406B-880B-40B56814D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563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63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636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63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636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B65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529AA-31E0-458B-A3DE-C6C22CF45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D. Aramyan</cp:lastModifiedBy>
  <cp:revision>10</cp:revision>
  <cp:lastPrinted>2024-02-26T08:05:00Z</cp:lastPrinted>
  <dcterms:created xsi:type="dcterms:W3CDTF">2024-06-10T06:31:00Z</dcterms:created>
  <dcterms:modified xsi:type="dcterms:W3CDTF">2024-06-12T08:05:00Z</dcterms:modified>
</cp:coreProperties>
</file>