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B91" w:rsidRDefault="00573B91" w:rsidP="00573B91">
      <w:pPr>
        <w:pStyle w:val="BodyText"/>
        <w:spacing w:after="0"/>
        <w:jc w:val="center"/>
        <w:rPr>
          <w:rFonts w:ascii="GHEA Grapalat" w:hAnsi="GHEA Grapalat" w:cs="Sylfaen"/>
          <w:b/>
          <w:sz w:val="28"/>
          <w:szCs w:val="28"/>
        </w:rPr>
      </w:pPr>
      <w:r>
        <w:rPr>
          <w:rFonts w:ascii="GHEA Grapalat" w:hAnsi="GHEA Grapalat" w:cs="Sylfaen"/>
          <w:b/>
          <w:sz w:val="28"/>
          <w:szCs w:val="28"/>
        </w:rPr>
        <w:t>Հիմնավորում</w:t>
      </w:r>
    </w:p>
    <w:p w:rsidR="00573B91" w:rsidRPr="007D600B" w:rsidRDefault="00573B91" w:rsidP="00573B91">
      <w:pPr>
        <w:pStyle w:val="BodyText"/>
        <w:spacing w:after="0"/>
        <w:jc w:val="center"/>
        <w:rPr>
          <w:rFonts w:ascii="GHEA Grapalat" w:hAnsi="GHEA Grapalat" w:cs="Sylfaen"/>
          <w:b/>
          <w:sz w:val="28"/>
          <w:szCs w:val="28"/>
        </w:rPr>
      </w:pPr>
    </w:p>
    <w:p w:rsidR="00573B91" w:rsidRPr="00572A10" w:rsidRDefault="00573B91" w:rsidP="00573B91">
      <w:pPr>
        <w:pStyle w:val="BodyText"/>
        <w:tabs>
          <w:tab w:val="left" w:pos="720"/>
        </w:tabs>
        <w:spacing w:after="0" w:line="360" w:lineRule="auto"/>
        <w:jc w:val="center"/>
        <w:rPr>
          <w:rFonts w:ascii="GHEA Grapalat" w:hAnsi="GHEA Grapalat"/>
          <w:i/>
          <w:sz w:val="24"/>
          <w:szCs w:val="24"/>
        </w:rPr>
      </w:pPr>
      <w:r>
        <w:rPr>
          <w:rFonts w:ascii="GHEA Grapalat" w:hAnsi="GHEA Grapalat" w:cs="Times Armenian"/>
          <w:sz w:val="24"/>
          <w:szCs w:val="24"/>
          <w:lang w:val="fr-FR"/>
        </w:rPr>
        <w:t>«</w:t>
      </w:r>
      <w:r w:rsidRPr="00572A10">
        <w:rPr>
          <w:rFonts w:ascii="GHEA Grapalat" w:hAnsi="GHEA Grapalat"/>
          <w:i/>
          <w:sz w:val="24"/>
          <w:szCs w:val="24"/>
        </w:rPr>
        <w:t>Ոռոգման նպատակով 2024 թվականին Սևանա լճից ջրառի մասին</w:t>
      </w:r>
      <w:r>
        <w:rPr>
          <w:rFonts w:ascii="GHEA Grapalat" w:hAnsi="GHEA Grapalat"/>
          <w:i/>
          <w:sz w:val="24"/>
          <w:szCs w:val="24"/>
        </w:rPr>
        <w:t>»</w:t>
      </w:r>
      <w:r w:rsidRPr="00572A10">
        <w:rPr>
          <w:rFonts w:ascii="GHEA Grapalat" w:hAnsi="GHEA Grapalat"/>
          <w:i/>
          <w:sz w:val="24"/>
          <w:szCs w:val="24"/>
        </w:rPr>
        <w:t xml:space="preserve"> </w:t>
      </w:r>
    </w:p>
    <w:p w:rsidR="00573B91" w:rsidRPr="00572A10" w:rsidRDefault="00573B91" w:rsidP="00573B91">
      <w:pPr>
        <w:pStyle w:val="BodyText"/>
        <w:tabs>
          <w:tab w:val="left" w:pos="720"/>
        </w:tabs>
        <w:spacing w:after="0" w:line="360" w:lineRule="auto"/>
        <w:jc w:val="center"/>
        <w:rPr>
          <w:rFonts w:ascii="GHEA Grapalat" w:hAnsi="GHEA Grapalat"/>
          <w:i/>
          <w:sz w:val="24"/>
          <w:szCs w:val="24"/>
        </w:rPr>
      </w:pPr>
      <w:r w:rsidRPr="00572A10">
        <w:rPr>
          <w:rFonts w:ascii="GHEA Grapalat" w:hAnsi="GHEA Grapalat"/>
          <w:i/>
          <w:sz w:val="24"/>
          <w:szCs w:val="24"/>
        </w:rPr>
        <w:t>Հայաստանի Հանրապետության կառավարության որոշման նախագծի ընդունման անհրաժեշտության վերաբերյալ</w:t>
      </w:r>
    </w:p>
    <w:p w:rsidR="00573B91" w:rsidRPr="00572A10" w:rsidRDefault="00573B91" w:rsidP="00573B91">
      <w:pPr>
        <w:pStyle w:val="BodyText"/>
        <w:tabs>
          <w:tab w:val="left" w:pos="720"/>
        </w:tabs>
        <w:spacing w:after="0" w:line="360" w:lineRule="auto"/>
        <w:rPr>
          <w:rFonts w:ascii="GHEA Grapalat" w:hAnsi="GHEA Grapalat"/>
          <w:b/>
          <w:sz w:val="24"/>
          <w:szCs w:val="24"/>
        </w:rPr>
      </w:pPr>
    </w:p>
    <w:p w:rsidR="00573B91" w:rsidRPr="00572A10" w:rsidRDefault="00573B91" w:rsidP="00573B91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Arial Armenian"/>
          <w:sz w:val="24"/>
          <w:szCs w:val="24"/>
        </w:rPr>
      </w:pPr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Անհրաժեշտություն</w:t>
      </w:r>
      <w:r w:rsidRPr="00572A10">
        <w:rPr>
          <w:rFonts w:ascii="GHEA Grapalat" w:hAnsi="GHEA Grapalat"/>
          <w:b/>
          <w:i/>
          <w:sz w:val="24"/>
          <w:szCs w:val="24"/>
        </w:rPr>
        <w:t>ը</w:t>
      </w:r>
      <w:r w:rsidRPr="00572A10">
        <w:rPr>
          <w:rFonts w:ascii="GHEA Grapalat" w:hAnsi="GHEA Grapalat"/>
          <w:sz w:val="24"/>
          <w:szCs w:val="24"/>
          <w:lang w:val="hy-AM"/>
        </w:rPr>
        <w:t>`</w:t>
      </w:r>
      <w:r w:rsidRPr="00572A10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fr-FR"/>
        </w:rPr>
        <w:t>«</w:t>
      </w:r>
      <w:r w:rsidRPr="00572A10">
        <w:rPr>
          <w:rFonts w:ascii="GHEA Grapalat" w:hAnsi="GHEA Grapalat" w:cs="Sylfaen"/>
          <w:sz w:val="24"/>
          <w:szCs w:val="24"/>
          <w:lang w:val="hy-AM"/>
        </w:rPr>
        <w:t>Ոռոգման</w:t>
      </w:r>
      <w:r w:rsidRPr="00572A1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72A10">
        <w:rPr>
          <w:rFonts w:ascii="GHEA Grapalat" w:hAnsi="GHEA Grapalat" w:cs="Arial Armenian"/>
          <w:sz w:val="24"/>
          <w:szCs w:val="24"/>
        </w:rPr>
        <w:t xml:space="preserve">նպատակով </w:t>
      </w:r>
      <w:r w:rsidRPr="00572A10">
        <w:rPr>
          <w:rFonts w:ascii="GHEA Grapalat" w:hAnsi="GHEA Grapalat"/>
          <w:sz w:val="24"/>
          <w:szCs w:val="24"/>
        </w:rPr>
        <w:t>2024 թվականին Սևանա լճից ջրառի մասին</w:t>
      </w:r>
      <w:r>
        <w:rPr>
          <w:rFonts w:ascii="GHEA Grapalat" w:hAnsi="GHEA Grapalat"/>
          <w:sz w:val="24"/>
          <w:szCs w:val="24"/>
        </w:rPr>
        <w:t>»</w:t>
      </w:r>
      <w:r w:rsidRPr="00572A1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Հայաստանի</w:t>
      </w:r>
      <w:r w:rsidRPr="00572A10">
        <w:rPr>
          <w:rFonts w:ascii="GHEA Grapalat" w:hAnsi="GHEA Grapalat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Հանրապետության</w:t>
      </w:r>
      <w:r w:rsidRPr="00572A10">
        <w:rPr>
          <w:rFonts w:ascii="GHEA Grapalat" w:hAnsi="GHEA Grapalat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կառավարության</w:t>
      </w:r>
      <w:r w:rsidRPr="00572A10">
        <w:rPr>
          <w:rFonts w:ascii="GHEA Grapalat" w:hAnsi="GHEA Grapalat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որոշման</w:t>
      </w:r>
      <w:r w:rsidRPr="00572A10">
        <w:rPr>
          <w:rFonts w:ascii="GHEA Grapalat" w:hAnsi="GHEA Grapalat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նախագծի</w:t>
      </w:r>
      <w:r w:rsidRPr="00572A10">
        <w:rPr>
          <w:rFonts w:ascii="GHEA Grapalat" w:hAnsi="GHEA Grapalat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ընդունումը</w:t>
      </w:r>
      <w:r w:rsidRPr="00572A10">
        <w:rPr>
          <w:rFonts w:ascii="GHEA Grapalat" w:hAnsi="GHEA Grapalat"/>
          <w:sz w:val="24"/>
          <w:szCs w:val="24"/>
        </w:rPr>
        <w:t xml:space="preserve"> պայմանավորված </w:t>
      </w:r>
      <w:r w:rsidRPr="00572A10">
        <w:rPr>
          <w:rFonts w:ascii="GHEA Grapalat" w:hAnsi="GHEA Grapalat" w:cs="Sylfaen"/>
          <w:sz w:val="24"/>
          <w:szCs w:val="24"/>
        </w:rPr>
        <w:t>է</w:t>
      </w:r>
      <w:r w:rsidRPr="00572A10">
        <w:rPr>
          <w:rFonts w:ascii="GHEA Grapalat" w:hAnsi="GHEA Grapalat"/>
          <w:sz w:val="24"/>
          <w:szCs w:val="24"/>
        </w:rPr>
        <w:t xml:space="preserve"> </w:t>
      </w:r>
      <w:r w:rsidRPr="00572A10">
        <w:rPr>
          <w:rFonts w:ascii="GHEA Grapalat" w:hAnsi="GHEA Grapalat" w:cs="Tahoma"/>
          <w:spacing w:val="-6"/>
          <w:sz w:val="24"/>
          <w:szCs w:val="24"/>
        </w:rPr>
        <w:t>ոռոգման ջր</w:t>
      </w:r>
      <w:r w:rsidRPr="00572A10">
        <w:rPr>
          <w:rFonts w:ascii="GHEA Grapalat" w:hAnsi="GHEA Grapalat" w:cs="Tahoma"/>
          <w:spacing w:val="-2"/>
          <w:sz w:val="24"/>
          <w:szCs w:val="24"/>
        </w:rPr>
        <w:t xml:space="preserve">առաջարկի դեֆիցիտը մասնակի մեղմելու </w:t>
      </w:r>
      <w:r w:rsidRPr="00572A10">
        <w:rPr>
          <w:rFonts w:ascii="GHEA Grapalat" w:hAnsi="GHEA Grapalat" w:cs="Arial Armenian"/>
          <w:spacing w:val="-2"/>
          <w:sz w:val="24"/>
          <w:szCs w:val="24"/>
        </w:rPr>
        <w:t xml:space="preserve">անհրաժեշտությամբ:  </w:t>
      </w:r>
    </w:p>
    <w:p w:rsidR="00573B91" w:rsidRPr="00572A10" w:rsidRDefault="00573B91" w:rsidP="00573B9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PT"/>
        </w:rPr>
      </w:pPr>
      <w:r w:rsidRPr="00572A10">
        <w:rPr>
          <w:rFonts w:ascii="GHEA Grapalat" w:hAnsi="GHEA Grapalat"/>
          <w:b/>
          <w:sz w:val="24"/>
          <w:szCs w:val="24"/>
          <w:lang w:val="ru-RU"/>
        </w:rPr>
        <w:t>Ընթացիկ</w:t>
      </w:r>
      <w:r w:rsidRPr="00572A10">
        <w:rPr>
          <w:rFonts w:ascii="GHEA Grapalat" w:hAnsi="GHEA Grapalat"/>
          <w:b/>
          <w:sz w:val="24"/>
          <w:szCs w:val="24"/>
        </w:rPr>
        <w:t xml:space="preserve"> </w:t>
      </w:r>
      <w:r w:rsidRPr="00572A10">
        <w:rPr>
          <w:rFonts w:ascii="GHEA Grapalat" w:hAnsi="GHEA Grapalat"/>
          <w:b/>
          <w:sz w:val="24"/>
          <w:szCs w:val="24"/>
          <w:lang w:val="ru-RU"/>
        </w:rPr>
        <w:t>իրավիճակը</w:t>
      </w:r>
      <w:r w:rsidRPr="00572A10">
        <w:rPr>
          <w:rFonts w:ascii="GHEA Grapalat" w:hAnsi="GHEA Grapalat"/>
          <w:b/>
          <w:sz w:val="24"/>
          <w:szCs w:val="24"/>
        </w:rPr>
        <w:t xml:space="preserve"> </w:t>
      </w:r>
      <w:r w:rsidRPr="00572A10">
        <w:rPr>
          <w:rFonts w:ascii="GHEA Grapalat" w:hAnsi="GHEA Grapalat"/>
          <w:b/>
          <w:sz w:val="24"/>
          <w:szCs w:val="24"/>
          <w:lang w:val="ru-RU"/>
        </w:rPr>
        <w:t>և</w:t>
      </w:r>
      <w:r w:rsidRPr="00572A10">
        <w:rPr>
          <w:rFonts w:ascii="GHEA Grapalat" w:hAnsi="GHEA Grapalat"/>
          <w:b/>
          <w:sz w:val="24"/>
          <w:szCs w:val="24"/>
        </w:rPr>
        <w:t xml:space="preserve"> </w:t>
      </w:r>
      <w:r w:rsidRPr="00572A10">
        <w:rPr>
          <w:rFonts w:ascii="GHEA Grapalat" w:hAnsi="GHEA Grapalat"/>
          <w:b/>
          <w:sz w:val="24"/>
          <w:szCs w:val="24"/>
          <w:lang w:val="ru-RU"/>
        </w:rPr>
        <w:t>խնդիրները</w:t>
      </w:r>
      <w:r w:rsidRPr="00572A10">
        <w:rPr>
          <w:rFonts w:ascii="GHEA Grapalat" w:hAnsi="GHEA Grapalat"/>
          <w:b/>
          <w:sz w:val="24"/>
          <w:szCs w:val="24"/>
        </w:rPr>
        <w:t xml:space="preserve">` </w:t>
      </w:r>
      <w:r w:rsidRPr="00572A10">
        <w:rPr>
          <w:rFonts w:ascii="GHEA Grapalat" w:hAnsi="GHEA Grapalat" w:cs="Sylfaen"/>
          <w:sz w:val="24"/>
          <w:szCs w:val="24"/>
        </w:rPr>
        <w:t>Սևան</w:t>
      </w:r>
      <w:r w:rsidRPr="00572A10">
        <w:rPr>
          <w:rFonts w:ascii="GHEA Grapalat" w:hAnsi="GHEA Grapalat" w:cs="Arial Armenian"/>
          <w:sz w:val="24"/>
          <w:szCs w:val="24"/>
        </w:rPr>
        <w:t>-</w:t>
      </w:r>
      <w:r w:rsidRPr="00572A10">
        <w:rPr>
          <w:rFonts w:ascii="GHEA Grapalat" w:hAnsi="GHEA Grapalat" w:cs="Sylfaen"/>
          <w:sz w:val="24"/>
          <w:szCs w:val="24"/>
        </w:rPr>
        <w:t>Հրազդան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դերիվացիոն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համակարգից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սնվող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ոռոգման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համակարգերի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իշխման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տակ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գտնվող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ոռոգելի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հողերից</w:t>
      </w:r>
      <w:r w:rsidRPr="00572A10">
        <w:rPr>
          <w:rFonts w:ascii="GHEA Grapalat" w:hAnsi="GHEA Grapalat" w:cs="Arial Armenian"/>
          <w:sz w:val="24"/>
          <w:szCs w:val="24"/>
        </w:rPr>
        <w:t xml:space="preserve"> 2024 </w:t>
      </w:r>
      <w:r w:rsidRPr="00572A10">
        <w:rPr>
          <w:rFonts w:ascii="GHEA Grapalat" w:hAnsi="GHEA Grapalat" w:cs="Sylfaen"/>
          <w:sz w:val="24"/>
          <w:szCs w:val="24"/>
        </w:rPr>
        <w:t>թվականի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ոռոգման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շրջանում</w:t>
      </w:r>
      <w:r w:rsidRPr="00572A10">
        <w:rPr>
          <w:rFonts w:ascii="GHEA Grapalat" w:hAnsi="GHEA Grapalat" w:cs="Arial Armenian"/>
          <w:sz w:val="24"/>
          <w:szCs w:val="24"/>
        </w:rPr>
        <w:t xml:space="preserve">, </w:t>
      </w:r>
      <w:r w:rsidRPr="00572A10">
        <w:rPr>
          <w:rFonts w:ascii="GHEA Grapalat" w:hAnsi="GHEA Grapalat" w:cs="Sylfaen"/>
          <w:sz w:val="24"/>
          <w:szCs w:val="24"/>
        </w:rPr>
        <w:t>ջրօգտագործողների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կողմից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ներկայացված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ջրապահանջի համաձայն</w:t>
      </w:r>
      <w:r w:rsidRPr="00572A10">
        <w:rPr>
          <w:rFonts w:ascii="GHEA Grapalat" w:hAnsi="GHEA Grapalat" w:cs="Arial Armenian"/>
          <w:sz w:val="24"/>
          <w:szCs w:val="24"/>
        </w:rPr>
        <w:t xml:space="preserve">, </w:t>
      </w:r>
      <w:r w:rsidRPr="00572A10">
        <w:rPr>
          <w:rFonts w:ascii="GHEA Grapalat" w:hAnsi="GHEA Grapalat" w:cs="Sylfaen"/>
          <w:sz w:val="24"/>
          <w:szCs w:val="24"/>
        </w:rPr>
        <w:t>պայմանագրային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ոռոգվելիք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հողատարածությունների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մակերեսը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կազմել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է</w:t>
      </w:r>
      <w:r w:rsidRPr="00572A10">
        <w:rPr>
          <w:rFonts w:ascii="GHEA Grapalat" w:hAnsi="GHEA Grapalat" w:cs="Arial Armenian"/>
          <w:sz w:val="24"/>
          <w:szCs w:val="24"/>
        </w:rPr>
        <w:t xml:space="preserve"> շուրջ 30.3 </w:t>
      </w:r>
      <w:r w:rsidRPr="00572A10">
        <w:rPr>
          <w:rFonts w:ascii="GHEA Grapalat" w:hAnsi="GHEA Grapalat" w:cs="Sylfaen"/>
          <w:sz w:val="24"/>
          <w:szCs w:val="24"/>
        </w:rPr>
        <w:t>հազ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հա</w:t>
      </w:r>
      <w:r w:rsidRPr="00572A10">
        <w:rPr>
          <w:rFonts w:ascii="GHEA Grapalat" w:hAnsi="GHEA Grapalat" w:cs="Arial Armenian"/>
          <w:sz w:val="24"/>
          <w:szCs w:val="24"/>
        </w:rPr>
        <w:t xml:space="preserve">, իսկ </w:t>
      </w:r>
      <w:r w:rsidRPr="00572A10">
        <w:rPr>
          <w:rFonts w:ascii="GHEA Grapalat" w:hAnsi="GHEA Grapalat" w:cs="Sylfaen"/>
          <w:sz w:val="24"/>
          <w:szCs w:val="24"/>
        </w:rPr>
        <w:t>ոռոգման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պահանջարկը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համակարգերի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գլխամասերում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և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Հրազդան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գետի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հունի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լվացման</w:t>
      </w:r>
      <w:r w:rsidRPr="00572A10">
        <w:rPr>
          <w:rFonts w:ascii="GHEA Grapalat" w:hAnsi="GHEA Grapalat" w:cs="Arial Armenian"/>
          <w:sz w:val="24"/>
          <w:szCs w:val="24"/>
        </w:rPr>
        <w:t xml:space="preserve"> (</w:t>
      </w:r>
      <w:r w:rsidRPr="00572A10">
        <w:rPr>
          <w:rFonts w:ascii="GHEA Grapalat" w:hAnsi="GHEA Grapalat" w:cs="Sylfaen"/>
          <w:sz w:val="24"/>
          <w:szCs w:val="24"/>
        </w:rPr>
        <w:t>Աղբյուրակի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ջրամբարից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մինչև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Երևանյան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լիճ) նպատակով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գետի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հունով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բացթողնվող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ծավալը</w:t>
      </w:r>
      <w:r w:rsidRPr="00572A10">
        <w:rPr>
          <w:rFonts w:ascii="GHEA Grapalat" w:hAnsi="GHEA Grapalat" w:cs="Arial Armenian"/>
          <w:sz w:val="24"/>
          <w:szCs w:val="24"/>
        </w:rPr>
        <w:t xml:space="preserve"> կ</w:t>
      </w:r>
      <w:r w:rsidRPr="00572A10">
        <w:rPr>
          <w:rFonts w:ascii="GHEA Grapalat" w:hAnsi="GHEA Grapalat" w:cs="Sylfaen"/>
          <w:sz w:val="24"/>
          <w:szCs w:val="24"/>
        </w:rPr>
        <w:t xml:space="preserve">կազմի </w:t>
      </w:r>
      <w:r w:rsidRPr="00572A10">
        <w:rPr>
          <w:rFonts w:ascii="GHEA Grapalat" w:hAnsi="GHEA Grapalat" w:cs="Sylfaen"/>
          <w:b/>
          <w:sz w:val="24"/>
          <w:szCs w:val="24"/>
        </w:rPr>
        <w:t>շուրջ</w:t>
      </w:r>
      <w:r w:rsidRPr="00572A10">
        <w:rPr>
          <w:rFonts w:ascii="GHEA Grapalat" w:hAnsi="GHEA Grapalat" w:cs="Arial Armenian"/>
          <w:b/>
          <w:sz w:val="24"/>
          <w:szCs w:val="24"/>
        </w:rPr>
        <w:t xml:space="preserve"> 51</w:t>
      </w:r>
      <w:r w:rsidRPr="00572A10">
        <w:rPr>
          <w:rFonts w:ascii="GHEA Grapalat" w:hAnsi="GHEA Grapalat" w:cs="Arial Armenian"/>
          <w:b/>
          <w:sz w:val="24"/>
          <w:szCs w:val="24"/>
          <w:lang w:val="hy-AM"/>
        </w:rPr>
        <w:t>6,5</w:t>
      </w:r>
      <w:r w:rsidRPr="00572A10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b/>
          <w:sz w:val="24"/>
          <w:szCs w:val="24"/>
        </w:rPr>
        <w:t>մլն մ</w:t>
      </w:r>
      <w:r w:rsidRPr="00572A10">
        <w:rPr>
          <w:rFonts w:ascii="GHEA Grapalat" w:hAnsi="GHEA Grapalat" w:cs="Sylfaen"/>
          <w:b/>
          <w:sz w:val="24"/>
          <w:szCs w:val="24"/>
          <w:vertAlign w:val="superscript"/>
        </w:rPr>
        <w:t>3</w:t>
      </w:r>
      <w:r w:rsidRPr="00572A10">
        <w:rPr>
          <w:rFonts w:ascii="GHEA Grapalat" w:hAnsi="GHEA Grapalat" w:cs="Arial Armenian"/>
          <w:sz w:val="24"/>
          <w:szCs w:val="24"/>
        </w:rPr>
        <w:t>:</w:t>
      </w:r>
      <w:r w:rsidRPr="00572A10">
        <w:rPr>
          <w:rFonts w:ascii="GHEA Grapalat" w:hAnsi="GHEA Grapalat"/>
          <w:sz w:val="24"/>
          <w:szCs w:val="24"/>
          <w:lang w:val="pt-PT"/>
        </w:rPr>
        <w:t xml:space="preserve"> </w:t>
      </w:r>
    </w:p>
    <w:p w:rsidR="00573B91" w:rsidRPr="00572A10" w:rsidRDefault="00573B91" w:rsidP="00573B91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572A10">
        <w:rPr>
          <w:rFonts w:ascii="GHEA Grapalat" w:hAnsi="GHEA Grapalat"/>
          <w:b/>
          <w:sz w:val="24"/>
          <w:szCs w:val="24"/>
          <w:lang w:val="ru-RU"/>
        </w:rPr>
        <w:t>Տվյալ</w:t>
      </w:r>
      <w:r w:rsidRPr="00572A1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b/>
          <w:sz w:val="24"/>
          <w:szCs w:val="24"/>
          <w:lang w:val="ru-RU"/>
        </w:rPr>
        <w:t>բնագավառում</w:t>
      </w:r>
      <w:r w:rsidRPr="00572A1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b/>
          <w:sz w:val="24"/>
          <w:szCs w:val="24"/>
          <w:lang w:val="ru-RU"/>
        </w:rPr>
        <w:t>իրականացվող</w:t>
      </w:r>
      <w:r w:rsidRPr="00572A1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քաղաքականությունը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` </w:t>
      </w:r>
      <w:r w:rsidRPr="00572A10">
        <w:rPr>
          <w:rFonts w:ascii="GHEA Grapalat" w:hAnsi="GHEA Grapalat" w:cs="Sylfaen"/>
          <w:sz w:val="24"/>
          <w:szCs w:val="24"/>
        </w:rPr>
        <w:t>Նշված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ծավալի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պահանջարկը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նախատեսվում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է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ապահովել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Հրազդան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գետից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շուրջ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  <w:lang w:val="hy-AM"/>
        </w:rPr>
        <w:t>225,7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մլն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</w:t>
      </w:r>
      <w:r w:rsidRPr="00572A10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, </w:t>
      </w:r>
      <w:r w:rsidRPr="00572A10">
        <w:rPr>
          <w:rFonts w:ascii="GHEA Grapalat" w:hAnsi="GHEA Grapalat" w:cs="Sylfaen"/>
          <w:sz w:val="24"/>
          <w:szCs w:val="24"/>
        </w:rPr>
        <w:t>Ազատի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ջրամբարից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շուրջ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65</w:t>
      </w:r>
      <w:r w:rsidRPr="00572A10">
        <w:rPr>
          <w:rFonts w:ascii="GHEA Grapalat" w:hAnsi="GHEA Grapalat" w:cs="Sylfaen"/>
          <w:sz w:val="24"/>
          <w:szCs w:val="24"/>
          <w:lang w:val="hy-AM"/>
        </w:rPr>
        <w:t>,1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մլն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</w:t>
      </w:r>
      <w:r w:rsidRPr="00572A10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, </w:t>
      </w:r>
      <w:r w:rsidRPr="00572A10">
        <w:rPr>
          <w:rFonts w:ascii="GHEA Grapalat" w:hAnsi="GHEA Grapalat" w:cs="Sylfaen"/>
          <w:sz w:val="24"/>
          <w:szCs w:val="24"/>
        </w:rPr>
        <w:t>Ապարանի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ջրամբարից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շուրջ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2</w:t>
      </w:r>
      <w:r w:rsidRPr="00572A10">
        <w:rPr>
          <w:rFonts w:ascii="GHEA Grapalat" w:hAnsi="GHEA Grapalat" w:cs="Sylfaen"/>
          <w:sz w:val="24"/>
          <w:szCs w:val="24"/>
          <w:lang w:val="hy-AM"/>
        </w:rPr>
        <w:t>2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մլն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</w:t>
      </w:r>
      <w:r w:rsidRPr="00572A10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 </w:t>
      </w:r>
      <w:r w:rsidRPr="00572A10">
        <w:rPr>
          <w:rFonts w:ascii="GHEA Grapalat" w:hAnsi="GHEA Grapalat" w:cs="Sylfaen"/>
          <w:sz w:val="24"/>
          <w:szCs w:val="24"/>
        </w:rPr>
        <w:t>ջրաքանակներով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` </w:t>
      </w:r>
      <w:r w:rsidRPr="00572A10">
        <w:rPr>
          <w:rFonts w:ascii="GHEA Grapalat" w:hAnsi="GHEA Grapalat" w:cs="Sylfaen"/>
          <w:sz w:val="24"/>
          <w:szCs w:val="24"/>
        </w:rPr>
        <w:t>հաշվի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առնելով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ՀՀ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շրջակա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միջավայրի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նախարարության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«</w:t>
      </w:r>
      <w:r w:rsidRPr="00572A10">
        <w:rPr>
          <w:rFonts w:ascii="GHEA Grapalat" w:hAnsi="GHEA Grapalat" w:cs="Sylfaen"/>
          <w:sz w:val="24"/>
          <w:szCs w:val="24"/>
        </w:rPr>
        <w:t>Հիդրոօդերևութաբանության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և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մոնիթորինգի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կենտրոն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» </w:t>
      </w:r>
      <w:r w:rsidRPr="00572A10">
        <w:rPr>
          <w:rFonts w:ascii="GHEA Grapalat" w:hAnsi="GHEA Grapalat" w:cs="Sylfaen"/>
          <w:sz w:val="24"/>
          <w:szCs w:val="24"/>
        </w:rPr>
        <w:t>ՊՈԱԿ</w:t>
      </w:r>
      <w:r w:rsidRPr="00572A10">
        <w:rPr>
          <w:rFonts w:ascii="GHEA Grapalat" w:hAnsi="GHEA Grapalat" w:cs="Sylfaen"/>
          <w:sz w:val="24"/>
          <w:szCs w:val="24"/>
          <w:lang w:val="pt-PT"/>
        </w:rPr>
        <w:t>-</w:t>
      </w:r>
      <w:r w:rsidRPr="00572A10">
        <w:rPr>
          <w:rFonts w:ascii="GHEA Grapalat" w:hAnsi="GHEA Grapalat" w:cs="Sylfaen"/>
          <w:sz w:val="24"/>
          <w:szCs w:val="24"/>
        </w:rPr>
        <w:t>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` </w:t>
      </w:r>
      <w:r w:rsidRPr="00572A10">
        <w:rPr>
          <w:rFonts w:ascii="GHEA Grapalat" w:hAnsi="GHEA Grapalat" w:cs="Sylfaen"/>
          <w:sz w:val="24"/>
          <w:szCs w:val="24"/>
        </w:rPr>
        <w:t>ՀՀ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գետերի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2024</w:t>
      </w:r>
      <w:r w:rsidRPr="00572A10">
        <w:rPr>
          <w:rFonts w:ascii="GHEA Grapalat" w:hAnsi="GHEA Grapalat" w:cs="Sylfaen"/>
          <w:sz w:val="24"/>
          <w:szCs w:val="24"/>
        </w:rPr>
        <w:t>թ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. </w:t>
      </w:r>
      <w:r w:rsidRPr="00572A10">
        <w:rPr>
          <w:rFonts w:ascii="GHEA Grapalat" w:hAnsi="GHEA Grapalat" w:cs="Sylfaen"/>
          <w:sz w:val="24"/>
          <w:szCs w:val="24"/>
        </w:rPr>
        <w:t>գարնանային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վարարումների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տարրերի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կանխատեսումը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: </w:t>
      </w:r>
      <w:r w:rsidRPr="00572A10">
        <w:rPr>
          <w:rFonts w:ascii="GHEA Grapalat" w:hAnsi="GHEA Grapalat" w:cs="Sylfaen"/>
          <w:sz w:val="24"/>
          <w:szCs w:val="24"/>
        </w:rPr>
        <w:t>Միաժամանակ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նախատեսվում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է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Մխչյանի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և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Ռանչպար</w:t>
      </w:r>
      <w:r w:rsidRPr="00572A10">
        <w:rPr>
          <w:rFonts w:ascii="GHEA Grapalat" w:hAnsi="GHEA Grapalat" w:cs="Sylfaen"/>
          <w:sz w:val="24"/>
          <w:szCs w:val="24"/>
          <w:lang w:val="pt-PT"/>
        </w:rPr>
        <w:t>-</w:t>
      </w:r>
      <w:r w:rsidRPr="00572A10">
        <w:rPr>
          <w:rFonts w:ascii="GHEA Grapalat" w:hAnsi="GHEA Grapalat" w:cs="Sylfaen"/>
          <w:sz w:val="24"/>
          <w:szCs w:val="24"/>
        </w:rPr>
        <w:t>Արևշատ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պոմպակայանների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առավելագույն հզորությամբ գործարկմամբ</w:t>
      </w:r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  <w:lang w:val="pt-PT"/>
        </w:rPr>
        <w:t>ապահովել</w:t>
      </w:r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շուրջ 40</w:t>
      </w:r>
      <w:r w:rsidRPr="00572A10">
        <w:rPr>
          <w:rFonts w:ascii="GHEA Grapalat" w:hAnsi="GHEA Grapalat" w:cs="Sylfaen"/>
          <w:b/>
          <w:sz w:val="24"/>
          <w:szCs w:val="24"/>
          <w:lang w:val="hy-AM"/>
        </w:rPr>
        <w:t>,1</w:t>
      </w:r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մլն մ</w:t>
      </w:r>
      <w:r w:rsidRPr="00572A10">
        <w:rPr>
          <w:rFonts w:ascii="GHEA Grapalat" w:hAnsi="GHEA Grapalat" w:cs="Sylfaen"/>
          <w:b/>
          <w:sz w:val="24"/>
          <w:szCs w:val="24"/>
          <w:vertAlign w:val="superscript"/>
          <w:lang w:val="pt-PT"/>
        </w:rPr>
        <w:t>3</w:t>
      </w:r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  <w:lang w:val="pt-PT"/>
        </w:rPr>
        <w:t>ջրարտադրություն (</w:t>
      </w:r>
      <w:r w:rsidRPr="00572A10">
        <w:rPr>
          <w:rFonts w:ascii="GHEA Grapalat" w:hAnsi="GHEA Grapalat" w:cs="Sylfaen"/>
          <w:b/>
          <w:sz w:val="24"/>
          <w:szCs w:val="24"/>
          <w:lang w:val="pt-PT"/>
        </w:rPr>
        <w:t>ընդամենը՝ 3</w:t>
      </w:r>
      <w:r w:rsidRPr="00572A10">
        <w:rPr>
          <w:rFonts w:ascii="GHEA Grapalat" w:hAnsi="GHEA Grapalat" w:cs="Sylfaen"/>
          <w:b/>
          <w:sz w:val="24"/>
          <w:szCs w:val="24"/>
          <w:lang w:val="hy-AM"/>
        </w:rPr>
        <w:t>52,9</w:t>
      </w:r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մլն մ</w:t>
      </w:r>
      <w:r w:rsidRPr="00572A10">
        <w:rPr>
          <w:rFonts w:ascii="GHEA Grapalat" w:hAnsi="GHEA Grapalat" w:cs="Sylfaen"/>
          <w:b/>
          <w:sz w:val="24"/>
          <w:szCs w:val="24"/>
          <w:vertAlign w:val="superscript"/>
          <w:lang w:val="pt-PT"/>
        </w:rPr>
        <w:t>3</w:t>
      </w:r>
      <w:r w:rsidRPr="00572A10">
        <w:rPr>
          <w:rFonts w:ascii="GHEA Grapalat" w:hAnsi="GHEA Grapalat" w:cs="Sylfaen"/>
          <w:sz w:val="24"/>
          <w:szCs w:val="24"/>
          <w:lang w:val="pt-PT"/>
        </w:rPr>
        <w:t>):</w:t>
      </w:r>
    </w:p>
    <w:p w:rsidR="00573B91" w:rsidRPr="00572A10" w:rsidRDefault="00573B91" w:rsidP="00573B91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572A10">
        <w:rPr>
          <w:rFonts w:ascii="GHEA Grapalat" w:hAnsi="GHEA Grapalat" w:cs="Sylfaen"/>
          <w:sz w:val="24"/>
          <w:szCs w:val="24"/>
        </w:rPr>
        <w:t>Պահանջարկի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և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վերը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նշված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ջրային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օբյեկտներից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հնարավոր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ջրառի՝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ջրառաջարկի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տարբերությունը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կազմում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է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շուրջ </w:t>
      </w:r>
      <w:r w:rsidRPr="00572A10">
        <w:rPr>
          <w:rFonts w:ascii="GHEA Grapalat" w:hAnsi="GHEA Grapalat" w:cs="Arial Armenian"/>
          <w:sz w:val="24"/>
          <w:szCs w:val="24"/>
          <w:lang w:val="hy-AM"/>
        </w:rPr>
        <w:t>163,6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մլն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</w:t>
      </w:r>
      <w:r w:rsidRPr="00572A10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, ղեկավարվելով </w:t>
      </w:r>
      <w:r>
        <w:rPr>
          <w:rFonts w:ascii="GHEA Grapalat" w:hAnsi="GHEA Grapalat" w:cs="Times Armenian"/>
          <w:sz w:val="24"/>
          <w:szCs w:val="24"/>
          <w:lang w:val="fr-FR"/>
        </w:rPr>
        <w:t>«</w:t>
      </w:r>
      <w:r w:rsidRPr="00572A10">
        <w:rPr>
          <w:rFonts w:ascii="GHEA Grapalat" w:hAnsi="GHEA Grapalat" w:cs="Tahoma"/>
          <w:sz w:val="24"/>
          <w:szCs w:val="24"/>
        </w:rPr>
        <w:t>Սևանա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լճի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էկոհամակարգերի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վերականգնման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572A10">
        <w:rPr>
          <w:rFonts w:ascii="GHEA Grapalat" w:hAnsi="GHEA Grapalat" w:cs="Tahoma"/>
          <w:sz w:val="24"/>
          <w:szCs w:val="24"/>
        </w:rPr>
        <w:t>պահպանման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572A10">
        <w:rPr>
          <w:rFonts w:ascii="GHEA Grapalat" w:hAnsi="GHEA Grapalat" w:cs="Tahoma"/>
          <w:sz w:val="24"/>
          <w:szCs w:val="24"/>
        </w:rPr>
        <w:t>վերարտադրման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և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օգտագործման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միջոցառումների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տարեկան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ու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համալիր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ծրագրերը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հաստատելու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մասին</w:t>
      </w:r>
      <w:r w:rsidRPr="00572A10">
        <w:rPr>
          <w:rFonts w:ascii="GHEA Grapalat" w:hAnsi="GHEA Grapalat" w:cs="Tahoma"/>
          <w:sz w:val="24"/>
          <w:szCs w:val="24"/>
          <w:lang w:val="af-ZA"/>
        </w:rPr>
        <w:t>»</w:t>
      </w:r>
      <w:r w:rsidRPr="00572A1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ՀՀ</w:t>
      </w:r>
      <w:r w:rsidRPr="00572A1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օրենքի </w:t>
      </w:r>
      <w:r w:rsidRPr="00572A10">
        <w:rPr>
          <w:rFonts w:ascii="GHEA Grapalat" w:hAnsi="GHEA Grapalat" w:cs="Sylfaen"/>
          <w:sz w:val="24"/>
          <w:szCs w:val="24"/>
          <w:lang w:val="pt-PT"/>
        </w:rPr>
        <w:lastRenderedPageBreak/>
        <w:t>պահանջով,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ՀՀ կառավարության սույն որոշման նախագծով նախատեսվել է լճից ոռոգման նպատակով </w:t>
      </w:r>
      <w:r w:rsidRPr="00572A10">
        <w:rPr>
          <w:rFonts w:ascii="GHEA Grapalat" w:hAnsi="GHEA Grapalat" w:cs="Arial Armenian"/>
          <w:b/>
          <w:sz w:val="24"/>
          <w:szCs w:val="24"/>
          <w:lang w:val="af-ZA"/>
        </w:rPr>
        <w:t xml:space="preserve">մինչև 170 </w:t>
      </w:r>
      <w:r w:rsidRPr="00572A10">
        <w:rPr>
          <w:rFonts w:ascii="GHEA Grapalat" w:hAnsi="GHEA Grapalat" w:cs="Sylfaen"/>
          <w:b/>
          <w:sz w:val="24"/>
          <w:szCs w:val="24"/>
        </w:rPr>
        <w:t>մլն</w:t>
      </w:r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b/>
          <w:sz w:val="24"/>
          <w:szCs w:val="24"/>
        </w:rPr>
        <w:t>մ</w:t>
      </w:r>
      <w:r w:rsidRPr="00572A10">
        <w:rPr>
          <w:rFonts w:ascii="GHEA Grapalat" w:hAnsi="GHEA Grapalat" w:cs="Sylfaen"/>
          <w:b/>
          <w:sz w:val="24"/>
          <w:szCs w:val="24"/>
          <w:vertAlign w:val="superscript"/>
          <w:lang w:val="pt-PT"/>
        </w:rPr>
        <w:t>3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ծավալով բացթողում`</w:t>
      </w:r>
      <w:r w:rsidRPr="00572A10">
        <w:rPr>
          <w:rFonts w:ascii="GHEA Grapalat" w:hAnsi="GHEA Grapalat" w:cs="Sylfaen"/>
          <w:sz w:val="24"/>
          <w:szCs w:val="24"/>
          <w:lang w:val="hy-AM"/>
        </w:rPr>
        <w:t xml:space="preserve"> ներառյալ «Գեղարքունիք» ՋՕԸ-ի ջրառը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: </w:t>
      </w:r>
    </w:p>
    <w:p w:rsidR="00573B91" w:rsidRPr="00572A10" w:rsidRDefault="00573B91" w:rsidP="00573B91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572A10">
        <w:rPr>
          <w:rFonts w:ascii="GHEA Grapalat" w:hAnsi="GHEA Grapalat" w:cs="Sylfaen"/>
          <w:b/>
          <w:i/>
          <w:sz w:val="24"/>
          <w:szCs w:val="24"/>
        </w:rPr>
        <w:t>Կարգավորման</w:t>
      </w:r>
      <w:r w:rsidRPr="00572A10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b/>
          <w:i/>
          <w:sz w:val="24"/>
          <w:szCs w:val="24"/>
        </w:rPr>
        <w:t>նպատակը</w:t>
      </w:r>
      <w:r w:rsidRPr="00572A10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b/>
          <w:i/>
          <w:sz w:val="24"/>
          <w:szCs w:val="24"/>
        </w:rPr>
        <w:t>և</w:t>
      </w:r>
      <w:r w:rsidRPr="00572A10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b/>
          <w:i/>
          <w:sz w:val="24"/>
          <w:szCs w:val="24"/>
        </w:rPr>
        <w:t>բնույթը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r w:rsidRPr="00572A10">
        <w:rPr>
          <w:rFonts w:ascii="GHEA Grapalat" w:hAnsi="GHEA Grapalat" w:cs="Sylfaen"/>
          <w:sz w:val="24"/>
          <w:szCs w:val="24"/>
        </w:rPr>
        <w:t>Սևան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>-</w:t>
      </w:r>
      <w:r w:rsidRPr="00572A10">
        <w:rPr>
          <w:rFonts w:ascii="GHEA Grapalat" w:hAnsi="GHEA Grapalat" w:cs="Sylfaen"/>
          <w:sz w:val="24"/>
          <w:szCs w:val="24"/>
        </w:rPr>
        <w:t>Հրազդան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դերիվացիոն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համակարգից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սնվող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ոռոգման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համակարգերի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իշխման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տակ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ընկած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ոռոգելի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հողերին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մատակարարվող </w:t>
      </w:r>
      <w:r w:rsidRPr="00572A10">
        <w:rPr>
          <w:rFonts w:ascii="GHEA Grapalat" w:hAnsi="GHEA Grapalat" w:cs="Sylfaen"/>
          <w:sz w:val="24"/>
          <w:szCs w:val="24"/>
        </w:rPr>
        <w:t>ոռոգման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ջրի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դեֆիցիտի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մեղմում</w:t>
      </w:r>
      <w:r w:rsidRPr="00572A10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573B91" w:rsidRPr="00572A10" w:rsidRDefault="00573B91" w:rsidP="00573B91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Նախագծի</w:t>
      </w:r>
      <w:r w:rsidRPr="00572A10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մշակման</w:t>
      </w:r>
      <w:r w:rsidRPr="00572A10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գործընթացում</w:t>
      </w:r>
      <w:r w:rsidRPr="00572A10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ներգրավված</w:t>
      </w:r>
      <w:r w:rsidRPr="00572A10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ինստիտուտները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572A10">
        <w:rPr>
          <w:rFonts w:ascii="GHEA Grapalat" w:hAnsi="GHEA Grapalat"/>
          <w:sz w:val="24"/>
          <w:szCs w:val="24"/>
          <w:lang w:val="ru-RU"/>
        </w:rPr>
        <w:t>ներկայացված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  <w:lang w:val="ru-RU"/>
        </w:rPr>
        <w:t>որոշման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  <w:lang w:val="ru-RU"/>
        </w:rPr>
        <w:t>նախագիծը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  <w:lang w:val="ru-RU"/>
        </w:rPr>
        <w:t>մշակվել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  <w:lang w:val="ru-RU"/>
        </w:rPr>
        <w:t>է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Հայաստանի Հանրապետության </w:t>
      </w:r>
      <w:r w:rsidRPr="00572A10">
        <w:rPr>
          <w:rFonts w:ascii="GHEA Grapalat" w:hAnsi="GHEA Grapalat"/>
          <w:sz w:val="24"/>
          <w:szCs w:val="24"/>
        </w:rPr>
        <w:t>արդարադատության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572A10">
        <w:rPr>
          <w:rFonts w:ascii="GHEA Grapalat" w:hAnsi="GHEA Grapalat"/>
          <w:sz w:val="24"/>
          <w:szCs w:val="24"/>
        </w:rPr>
        <w:t>ֆինանսների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572A10">
        <w:rPr>
          <w:rFonts w:ascii="GHEA Grapalat" w:hAnsi="GHEA Grapalat"/>
          <w:sz w:val="24"/>
          <w:szCs w:val="24"/>
        </w:rPr>
        <w:t>շրջակա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միջավայրի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572A10">
        <w:rPr>
          <w:rFonts w:ascii="GHEA Grapalat" w:hAnsi="GHEA Grapalat"/>
          <w:sz w:val="24"/>
          <w:szCs w:val="24"/>
        </w:rPr>
        <w:t>էկոնոմիկայի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572A10">
        <w:rPr>
          <w:rFonts w:ascii="GHEA Grapalat" w:hAnsi="GHEA Grapalat"/>
          <w:sz w:val="24"/>
          <w:szCs w:val="24"/>
        </w:rPr>
        <w:t>տարածքային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կառավարման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և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ենթակառուցվածքների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նախարարության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ջրային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կոմիտեի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և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գիտությունների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ազգային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ակադեմիա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Սևանա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լճի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պահպանության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փորձագիտական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հանձնաժողովի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կողմից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573B91" w:rsidRPr="00572A10" w:rsidRDefault="00573B91" w:rsidP="00573B91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90" w:firstLine="45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Ակնկալվող</w:t>
      </w:r>
      <w:r w:rsidRPr="00572A10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արդյունքը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572A10">
        <w:rPr>
          <w:rFonts w:ascii="GHEA Grapalat" w:hAnsi="GHEA Grapalat" w:cs="Sylfaen"/>
          <w:sz w:val="24"/>
          <w:szCs w:val="24"/>
        </w:rPr>
        <w:t>ջրային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օբյեկտներից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հնարավոր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ջրառի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տարբերության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չափով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պահանջարկի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բավարարում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572A10">
        <w:rPr>
          <w:rFonts w:ascii="GHEA Grapalat" w:hAnsi="GHEA Grapalat" w:cs="Sylfaen"/>
          <w:sz w:val="24"/>
          <w:szCs w:val="24"/>
        </w:rPr>
        <w:t>գյուղատնտեսական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արդյունքի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հնարավորինս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ապահովում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573B91" w:rsidRPr="00572A10" w:rsidRDefault="00573B91" w:rsidP="00573B91">
      <w:pPr>
        <w:keepNext/>
        <w:keepLines/>
        <w:widowControl w:val="0"/>
        <w:tabs>
          <w:tab w:val="left" w:pos="0"/>
          <w:tab w:val="left" w:pos="1077"/>
        </w:tabs>
        <w:spacing w:line="360" w:lineRule="auto"/>
        <w:ind w:left="90" w:right="49" w:firstLine="450"/>
        <w:jc w:val="both"/>
        <w:outlineLvl w:val="0"/>
        <w:rPr>
          <w:rFonts w:ascii="GHEA Grapalat" w:hAnsi="GHEA Grapalat" w:cs="Arial Armenian"/>
          <w:b/>
          <w:bCs/>
          <w:sz w:val="24"/>
          <w:szCs w:val="24"/>
          <w:lang w:val="af-ZA"/>
        </w:rPr>
      </w:pP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6. 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Տեղեկատվություն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լրացուցիչ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ֆինանսական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միջոցների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անհրաժեշտության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և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պետական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բյուջեի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եկամուտներում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և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ծախսերում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սպասվելիք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փոփոխությունների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մասին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>.</w:t>
      </w:r>
    </w:p>
    <w:p w:rsidR="00573B91" w:rsidRPr="00572A10" w:rsidRDefault="00573B91" w:rsidP="00573B91">
      <w:pPr>
        <w:tabs>
          <w:tab w:val="left" w:pos="0"/>
        </w:tabs>
        <w:spacing w:line="360" w:lineRule="auto"/>
        <w:ind w:left="90" w:right="49" w:firstLine="450"/>
        <w:jc w:val="both"/>
        <w:rPr>
          <w:rFonts w:ascii="GHEA Grapalat" w:hAnsi="GHEA Grapalat"/>
          <w:sz w:val="24"/>
          <w:szCs w:val="24"/>
        </w:rPr>
      </w:pPr>
      <w:r w:rsidRPr="00572A10">
        <w:rPr>
          <w:rFonts w:ascii="GHEA Grapalat" w:hAnsi="GHEA Grapalat"/>
          <w:sz w:val="24"/>
          <w:szCs w:val="24"/>
        </w:rPr>
        <w:t xml:space="preserve">Նախագծի ընդունման կապակցությամբ պետական կամ տեղական ինքնակառավարման մարմնի բյուջեի եկամուտներում և ծախսերում փոփոխություններ չի նախատեսվում: </w:t>
      </w:r>
    </w:p>
    <w:p w:rsidR="00573B91" w:rsidRPr="00572A10" w:rsidRDefault="00573B91" w:rsidP="00573B91">
      <w:pPr>
        <w:spacing w:line="360" w:lineRule="auto"/>
        <w:ind w:left="90" w:firstLine="450"/>
        <w:jc w:val="both"/>
        <w:rPr>
          <w:rFonts w:ascii="GHEA Grapalat" w:hAnsi="GHEA Grapalat" w:cs="Arial Armenian"/>
          <w:b/>
          <w:sz w:val="24"/>
          <w:szCs w:val="24"/>
        </w:rPr>
      </w:pPr>
      <w:r w:rsidRPr="00572A10">
        <w:rPr>
          <w:rFonts w:ascii="GHEA Grapalat" w:hAnsi="GHEA Grapalat" w:cs="Arial Armenian"/>
          <w:b/>
          <w:sz w:val="24"/>
          <w:szCs w:val="24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572A10">
        <w:rPr>
          <w:rFonts w:ascii="GHEA Grapalat" w:hAnsi="GHEA Grapalat" w:cs="Arial Armenian"/>
          <w:bCs/>
          <w:sz w:val="24"/>
          <w:szCs w:val="24"/>
        </w:rPr>
        <w:t>.</w:t>
      </w:r>
    </w:p>
    <w:p w:rsidR="00573B91" w:rsidRPr="00572A10" w:rsidRDefault="00573B91" w:rsidP="00573B91">
      <w:pPr>
        <w:shd w:val="clear" w:color="auto" w:fill="FFFFFF"/>
        <w:tabs>
          <w:tab w:val="left" w:pos="0"/>
        </w:tabs>
        <w:spacing w:line="360" w:lineRule="auto"/>
        <w:ind w:left="90" w:right="-630" w:firstLine="450"/>
        <w:jc w:val="both"/>
        <w:rPr>
          <w:rFonts w:ascii="GHEA Grapalat" w:hAnsi="GHEA Grapalat"/>
          <w:sz w:val="24"/>
          <w:szCs w:val="24"/>
        </w:rPr>
      </w:pPr>
      <w:r w:rsidRPr="00572A10">
        <w:rPr>
          <w:rFonts w:ascii="GHEA Grapalat" w:hAnsi="GHEA Grapalat"/>
          <w:sz w:val="24"/>
          <w:szCs w:val="24"/>
        </w:rPr>
        <w:t>Ներկայացվող նախագիծը չի բխում ռազմավարական փաստաթղթերից։</w:t>
      </w:r>
    </w:p>
    <w:p w:rsidR="00573B91" w:rsidRDefault="00573B91" w:rsidP="00573B91">
      <w:pPr>
        <w:ind w:left="90" w:firstLine="450"/>
        <w:jc w:val="both"/>
        <w:rPr>
          <w:rFonts w:ascii="GHEA Grapalat" w:hAnsi="GHEA Grapalat"/>
          <w:b/>
        </w:rPr>
      </w:pPr>
    </w:p>
    <w:p w:rsidR="00C308FE" w:rsidRPr="00573B91" w:rsidRDefault="00C308FE" w:rsidP="00573B91">
      <w:bookmarkStart w:id="0" w:name="_GoBack"/>
      <w:bookmarkEnd w:id="0"/>
    </w:p>
    <w:sectPr w:rsidR="00C308FE" w:rsidRPr="00573B91" w:rsidSect="00432D80">
      <w:pgSz w:w="12240" w:h="15840"/>
      <w:pgMar w:top="709" w:right="900" w:bottom="117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7585"/>
    <w:multiLevelType w:val="hybridMultilevel"/>
    <w:tmpl w:val="9366323E"/>
    <w:lvl w:ilvl="0" w:tplc="04190005">
      <w:start w:val="1"/>
      <w:numFmt w:val="bullet"/>
      <w:lvlText w:val=""/>
      <w:lvlJc w:val="left"/>
      <w:pPr>
        <w:tabs>
          <w:tab w:val="num" w:pos="1040"/>
        </w:tabs>
        <w:ind w:left="10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60"/>
        </w:tabs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00"/>
        </w:tabs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20"/>
        </w:tabs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40"/>
        </w:tabs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60"/>
        </w:tabs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80"/>
        </w:tabs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00"/>
        </w:tabs>
        <w:ind w:left="6800" w:hanging="360"/>
      </w:pPr>
      <w:rPr>
        <w:rFonts w:ascii="Wingdings" w:hAnsi="Wingdings" w:hint="default"/>
      </w:rPr>
    </w:lvl>
  </w:abstractNum>
  <w:abstractNum w:abstractNumId="1" w15:restartNumberingAfterBreak="0">
    <w:nsid w:val="14E97058"/>
    <w:multiLevelType w:val="hybridMultilevel"/>
    <w:tmpl w:val="6E82FF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95BDB"/>
    <w:multiLevelType w:val="hybridMultilevel"/>
    <w:tmpl w:val="7A6CF0EA"/>
    <w:lvl w:ilvl="0" w:tplc="040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A55C68"/>
    <w:multiLevelType w:val="hybridMultilevel"/>
    <w:tmpl w:val="D7FEBCB4"/>
    <w:lvl w:ilvl="0" w:tplc="DA162A22">
      <w:start w:val="1"/>
      <w:numFmt w:val="decimal"/>
      <w:lvlText w:val="%1."/>
      <w:lvlJc w:val="left"/>
      <w:pPr>
        <w:ind w:left="1068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8725826"/>
    <w:multiLevelType w:val="hybridMultilevel"/>
    <w:tmpl w:val="C9F4440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94555D1"/>
    <w:multiLevelType w:val="hybridMultilevel"/>
    <w:tmpl w:val="DC320828"/>
    <w:lvl w:ilvl="0" w:tplc="040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B228CA"/>
    <w:multiLevelType w:val="hybridMultilevel"/>
    <w:tmpl w:val="26F05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632F64"/>
    <w:multiLevelType w:val="hybridMultilevel"/>
    <w:tmpl w:val="A942D10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C128B5"/>
    <w:multiLevelType w:val="hybridMultilevel"/>
    <w:tmpl w:val="0186ED90"/>
    <w:lvl w:ilvl="0" w:tplc="0419000F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8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DEB"/>
    <w:rsid w:val="00007420"/>
    <w:rsid w:val="0001461F"/>
    <w:rsid w:val="000160FA"/>
    <w:rsid w:val="00036297"/>
    <w:rsid w:val="00042249"/>
    <w:rsid w:val="00057351"/>
    <w:rsid w:val="00063199"/>
    <w:rsid w:val="000735F8"/>
    <w:rsid w:val="00074CCC"/>
    <w:rsid w:val="00091B33"/>
    <w:rsid w:val="000A4F86"/>
    <w:rsid w:val="000A5DA5"/>
    <w:rsid w:val="000B1026"/>
    <w:rsid w:val="000C0892"/>
    <w:rsid w:val="000D3CAD"/>
    <w:rsid w:val="000F62A3"/>
    <w:rsid w:val="0010624B"/>
    <w:rsid w:val="00156102"/>
    <w:rsid w:val="00156EB4"/>
    <w:rsid w:val="001629E3"/>
    <w:rsid w:val="001706B4"/>
    <w:rsid w:val="0017091D"/>
    <w:rsid w:val="00182572"/>
    <w:rsid w:val="001849E9"/>
    <w:rsid w:val="001B0B6B"/>
    <w:rsid w:val="001C4BEA"/>
    <w:rsid w:val="001D1F31"/>
    <w:rsid w:val="001E5A33"/>
    <w:rsid w:val="001E6E10"/>
    <w:rsid w:val="001F20DA"/>
    <w:rsid w:val="001F2C22"/>
    <w:rsid w:val="00207DC3"/>
    <w:rsid w:val="0024663E"/>
    <w:rsid w:val="00282294"/>
    <w:rsid w:val="00282D7F"/>
    <w:rsid w:val="002B408F"/>
    <w:rsid w:val="002B4397"/>
    <w:rsid w:val="002C0B2D"/>
    <w:rsid w:val="002D0777"/>
    <w:rsid w:val="00303C4E"/>
    <w:rsid w:val="00317235"/>
    <w:rsid w:val="00325A83"/>
    <w:rsid w:val="00334E0D"/>
    <w:rsid w:val="00347657"/>
    <w:rsid w:val="00363A48"/>
    <w:rsid w:val="00393CD3"/>
    <w:rsid w:val="003B193A"/>
    <w:rsid w:val="003B389A"/>
    <w:rsid w:val="003D0D2C"/>
    <w:rsid w:val="003D163C"/>
    <w:rsid w:val="003F5E1E"/>
    <w:rsid w:val="0040491B"/>
    <w:rsid w:val="00405B79"/>
    <w:rsid w:val="00432D80"/>
    <w:rsid w:val="00467E5C"/>
    <w:rsid w:val="00480AE5"/>
    <w:rsid w:val="004B69F1"/>
    <w:rsid w:val="004C26E7"/>
    <w:rsid w:val="004D291F"/>
    <w:rsid w:val="004E7F25"/>
    <w:rsid w:val="00547C1E"/>
    <w:rsid w:val="005563B4"/>
    <w:rsid w:val="00573B91"/>
    <w:rsid w:val="005866AC"/>
    <w:rsid w:val="005A68BF"/>
    <w:rsid w:val="005E31C0"/>
    <w:rsid w:val="005F0AC0"/>
    <w:rsid w:val="006000F5"/>
    <w:rsid w:val="0060450C"/>
    <w:rsid w:val="006368CF"/>
    <w:rsid w:val="0065594D"/>
    <w:rsid w:val="006A05F8"/>
    <w:rsid w:val="006D3ED9"/>
    <w:rsid w:val="006D5BB8"/>
    <w:rsid w:val="006E077C"/>
    <w:rsid w:val="006F4A01"/>
    <w:rsid w:val="00704788"/>
    <w:rsid w:val="00725C69"/>
    <w:rsid w:val="00796BB6"/>
    <w:rsid w:val="007A3915"/>
    <w:rsid w:val="007B1BE7"/>
    <w:rsid w:val="007B39FE"/>
    <w:rsid w:val="007B6EF4"/>
    <w:rsid w:val="007C1257"/>
    <w:rsid w:val="007D600B"/>
    <w:rsid w:val="007E0B64"/>
    <w:rsid w:val="007F0971"/>
    <w:rsid w:val="0080655E"/>
    <w:rsid w:val="00830BDC"/>
    <w:rsid w:val="008552FD"/>
    <w:rsid w:val="00865AE3"/>
    <w:rsid w:val="008A0FBB"/>
    <w:rsid w:val="008E2400"/>
    <w:rsid w:val="008F33CA"/>
    <w:rsid w:val="008F56C2"/>
    <w:rsid w:val="00903D7B"/>
    <w:rsid w:val="00903E54"/>
    <w:rsid w:val="00922017"/>
    <w:rsid w:val="00940F89"/>
    <w:rsid w:val="009508B0"/>
    <w:rsid w:val="009628F7"/>
    <w:rsid w:val="00981CF1"/>
    <w:rsid w:val="00992D3A"/>
    <w:rsid w:val="009A1105"/>
    <w:rsid w:val="009B7BF8"/>
    <w:rsid w:val="009D5ACF"/>
    <w:rsid w:val="009D60C1"/>
    <w:rsid w:val="00A00002"/>
    <w:rsid w:val="00A06F98"/>
    <w:rsid w:val="00A114A2"/>
    <w:rsid w:val="00A11A1C"/>
    <w:rsid w:val="00A12AD6"/>
    <w:rsid w:val="00A26B29"/>
    <w:rsid w:val="00A33464"/>
    <w:rsid w:val="00A34877"/>
    <w:rsid w:val="00A36A2F"/>
    <w:rsid w:val="00A420D0"/>
    <w:rsid w:val="00A51E21"/>
    <w:rsid w:val="00A52E16"/>
    <w:rsid w:val="00A55415"/>
    <w:rsid w:val="00A61D73"/>
    <w:rsid w:val="00A71476"/>
    <w:rsid w:val="00A83E8A"/>
    <w:rsid w:val="00A852F9"/>
    <w:rsid w:val="00A93A71"/>
    <w:rsid w:val="00A948AA"/>
    <w:rsid w:val="00AB2BD8"/>
    <w:rsid w:val="00AB6F17"/>
    <w:rsid w:val="00AD2E6E"/>
    <w:rsid w:val="00AD4630"/>
    <w:rsid w:val="00B10E5B"/>
    <w:rsid w:val="00B16E8C"/>
    <w:rsid w:val="00B22870"/>
    <w:rsid w:val="00B3008D"/>
    <w:rsid w:val="00B30449"/>
    <w:rsid w:val="00B30E1A"/>
    <w:rsid w:val="00B50197"/>
    <w:rsid w:val="00B52258"/>
    <w:rsid w:val="00B55EFA"/>
    <w:rsid w:val="00BA5BC9"/>
    <w:rsid w:val="00BB05CB"/>
    <w:rsid w:val="00BC0A31"/>
    <w:rsid w:val="00BD593D"/>
    <w:rsid w:val="00BF1C9E"/>
    <w:rsid w:val="00BF6C63"/>
    <w:rsid w:val="00C308FE"/>
    <w:rsid w:val="00C419DA"/>
    <w:rsid w:val="00C65573"/>
    <w:rsid w:val="00C70C4F"/>
    <w:rsid w:val="00C72150"/>
    <w:rsid w:val="00C72AB1"/>
    <w:rsid w:val="00C74EDA"/>
    <w:rsid w:val="00C764E1"/>
    <w:rsid w:val="00C81689"/>
    <w:rsid w:val="00C8180E"/>
    <w:rsid w:val="00CA0FBA"/>
    <w:rsid w:val="00CA64F6"/>
    <w:rsid w:val="00CB59F4"/>
    <w:rsid w:val="00CB751D"/>
    <w:rsid w:val="00CD1C17"/>
    <w:rsid w:val="00CE198F"/>
    <w:rsid w:val="00CE7445"/>
    <w:rsid w:val="00CF2469"/>
    <w:rsid w:val="00CF35B9"/>
    <w:rsid w:val="00CF7808"/>
    <w:rsid w:val="00D16CAD"/>
    <w:rsid w:val="00D35E26"/>
    <w:rsid w:val="00D44B8A"/>
    <w:rsid w:val="00D6038E"/>
    <w:rsid w:val="00D74DEB"/>
    <w:rsid w:val="00D74FC2"/>
    <w:rsid w:val="00D92375"/>
    <w:rsid w:val="00D935F6"/>
    <w:rsid w:val="00DC0970"/>
    <w:rsid w:val="00DC43F3"/>
    <w:rsid w:val="00DF0B2B"/>
    <w:rsid w:val="00DF0B85"/>
    <w:rsid w:val="00E07396"/>
    <w:rsid w:val="00E205B2"/>
    <w:rsid w:val="00E25B2F"/>
    <w:rsid w:val="00E36D81"/>
    <w:rsid w:val="00E37FD1"/>
    <w:rsid w:val="00E41168"/>
    <w:rsid w:val="00E51CC7"/>
    <w:rsid w:val="00E56E73"/>
    <w:rsid w:val="00E60686"/>
    <w:rsid w:val="00E612E4"/>
    <w:rsid w:val="00E67932"/>
    <w:rsid w:val="00E81EF8"/>
    <w:rsid w:val="00E876EC"/>
    <w:rsid w:val="00EA0A5A"/>
    <w:rsid w:val="00EA7F35"/>
    <w:rsid w:val="00EF3341"/>
    <w:rsid w:val="00F10D69"/>
    <w:rsid w:val="00F14764"/>
    <w:rsid w:val="00F20B45"/>
    <w:rsid w:val="00F31CA3"/>
    <w:rsid w:val="00F54744"/>
    <w:rsid w:val="00F575E3"/>
    <w:rsid w:val="00F77EDF"/>
    <w:rsid w:val="00F80C07"/>
    <w:rsid w:val="00F80DF1"/>
    <w:rsid w:val="00F86634"/>
    <w:rsid w:val="00FC5F0F"/>
    <w:rsid w:val="00FC6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BA65B2-443A-4258-A880-A430B565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6F9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74DEB"/>
    <w:pPr>
      <w:spacing w:after="120" w:line="240" w:lineRule="auto"/>
    </w:pPr>
    <w:rPr>
      <w:rFonts w:ascii="Times New Roman" w:eastAsia="Batang" w:hAnsi="Times New Roman"/>
      <w:sz w:val="20"/>
      <w:szCs w:val="20"/>
      <w:lang w:eastAsia="ru-RU"/>
    </w:rPr>
  </w:style>
  <w:style w:type="character" w:customStyle="1" w:styleId="BodyTextChar">
    <w:name w:val="Body Text Char"/>
    <w:link w:val="BodyText"/>
    <w:rsid w:val="00D74DEB"/>
    <w:rPr>
      <w:rFonts w:ascii="Times New Roman" w:eastAsia="Batang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rsid w:val="002B439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B439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B4397"/>
  </w:style>
  <w:style w:type="paragraph" w:styleId="BodyText2">
    <w:name w:val="Body Text 2"/>
    <w:basedOn w:val="Normal"/>
    <w:link w:val="BodyText2Char"/>
    <w:rsid w:val="002B4397"/>
    <w:pPr>
      <w:spacing w:after="120" w:line="48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2Char">
    <w:name w:val="Body Text 2 Char"/>
    <w:link w:val="BodyText2"/>
    <w:rsid w:val="002B4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B22870"/>
    <w:pPr>
      <w:tabs>
        <w:tab w:val="left" w:pos="680"/>
        <w:tab w:val="center" w:pos="4677"/>
        <w:tab w:val="right" w:pos="9355"/>
      </w:tabs>
      <w:spacing w:after="0" w:line="240" w:lineRule="auto"/>
      <w:jc w:val="both"/>
    </w:pPr>
    <w:rPr>
      <w:rFonts w:ascii="Sylfaen" w:eastAsia="Times New Roman" w:hAnsi="Sylfaen"/>
      <w:sz w:val="24"/>
      <w:szCs w:val="24"/>
      <w:lang w:eastAsia="ru-RU"/>
    </w:rPr>
  </w:style>
  <w:style w:type="character" w:customStyle="1" w:styleId="HeaderChar">
    <w:name w:val="Header Char"/>
    <w:link w:val="Header"/>
    <w:rsid w:val="00B22870"/>
    <w:rPr>
      <w:rFonts w:ascii="Sylfaen" w:eastAsia="Times New Roman" w:hAnsi="Sylfae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2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32D8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F80C07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E7D35-AD87-4477-B75F-EA4C6DFB7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2679</Characters>
  <Application>Microsoft Office Word</Application>
  <DocSecurity>0</DocSecurity>
  <Lines>55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https://mul2.gov.am/tasks/980531/oneclick/1234.docx?token=117e8cb256a6def3dc844a3852c72997</cp:keywords>
  <cp:lastModifiedBy>Astghik Melkonyan</cp:lastModifiedBy>
  <cp:revision>4</cp:revision>
  <cp:lastPrinted>2022-06-01T05:51:00Z</cp:lastPrinted>
  <dcterms:created xsi:type="dcterms:W3CDTF">2024-05-27T12:46:00Z</dcterms:created>
  <dcterms:modified xsi:type="dcterms:W3CDTF">2024-06-12T15:12:00Z</dcterms:modified>
</cp:coreProperties>
</file>