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F6FCA" w:rsidRPr="009F6FCA" w:rsidRDefault="00E5558D" w:rsidP="009F6FCA">
      <w:pPr>
        <w:spacing w:line="360" w:lineRule="auto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E5558D">
        <w:rPr>
          <w:rFonts w:ascii="GHEA Mariam" w:hAnsi="GHEA Mariam"/>
          <w:sz w:val="24"/>
          <w:szCs w:val="24"/>
          <w:lang w:val="hy-AM"/>
        </w:rPr>
        <w:t>1</w:t>
      </w:r>
      <w:r w:rsidR="001F76D7">
        <w:rPr>
          <w:rFonts w:ascii="GHEA Mariam" w:hAnsi="GHEA Mariam"/>
          <w:sz w:val="24"/>
          <w:szCs w:val="24"/>
          <w:lang w:val="hy-AM"/>
        </w:rPr>
        <w:t>4</w:t>
      </w:r>
      <w:r w:rsidRPr="00E5558D">
        <w:rPr>
          <w:rFonts w:ascii="GHEA Mariam" w:hAnsi="GHEA Mariam"/>
          <w:sz w:val="24"/>
          <w:szCs w:val="24"/>
          <w:lang w:val="hy-AM"/>
        </w:rPr>
        <w:t xml:space="preserve"> հունիսի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9F6FCA">
        <w:rPr>
          <w:rFonts w:ascii="GHEA Mariam" w:hAnsi="GHEA Mariam"/>
          <w:sz w:val="24"/>
          <w:szCs w:val="24"/>
        </w:rPr>
        <w:t xml:space="preserve">N </w:t>
      </w:r>
      <w:r w:rsidR="00E84616">
        <w:rPr>
          <w:rFonts w:ascii="GHEA Mariam" w:hAnsi="GHEA Mariam"/>
          <w:sz w:val="24"/>
          <w:szCs w:val="24"/>
          <w:lang w:val="hy-AM"/>
        </w:rPr>
        <w:t xml:space="preserve">855 </w:t>
      </w:r>
      <w:bookmarkStart w:id="0" w:name="_GoBack"/>
      <w:bookmarkEnd w:id="0"/>
      <w:r w:rsidR="009F6FCA" w:rsidRPr="009F6FCA">
        <w:rPr>
          <w:rFonts w:ascii="GHEA Mariam" w:hAnsi="GHEA Mariam"/>
          <w:bCs/>
          <w:sz w:val="24"/>
          <w:szCs w:val="24"/>
          <w:lang w:val="hy-AM"/>
        </w:rPr>
        <w:t>- Ա</w:t>
      </w:r>
    </w:p>
    <w:p w:rsidR="009F6FCA" w:rsidRPr="009F6FCA" w:rsidRDefault="009F6FCA" w:rsidP="009F6FCA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9F6FCA" w:rsidRPr="009F6FCA" w:rsidRDefault="009F6FCA" w:rsidP="009F6FCA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9F6FCA" w:rsidRPr="009F6FCA" w:rsidRDefault="009F6FCA" w:rsidP="009F6FCA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9F6FCA">
        <w:rPr>
          <w:rFonts w:ascii="GHEA Mariam" w:hAnsi="GHEA Mariam"/>
          <w:caps/>
          <w:sz w:val="24"/>
          <w:szCs w:val="24"/>
          <w:lang w:val="hy-AM"/>
        </w:rPr>
        <w:t xml:space="preserve">Հայաստանի Հանրապետության կառավարության 2023 թվականի </w:t>
      </w:r>
      <w:r w:rsidRPr="009F6FCA">
        <w:rPr>
          <w:rFonts w:ascii="GHEA Mariam" w:hAnsi="GHEA Mariam"/>
          <w:caps/>
          <w:spacing w:val="-6"/>
          <w:sz w:val="24"/>
          <w:szCs w:val="24"/>
          <w:lang w:val="hy-AM"/>
        </w:rPr>
        <w:t>սեպտեմբերի 14-Ի N 1574-Ա որոշման մեջ ՓՈՓՈԽՈՒԹՅՈՒՆ կատարելու</w:t>
      </w:r>
      <w:r w:rsidRPr="009F6FCA">
        <w:rPr>
          <w:rFonts w:ascii="GHEA Mariam" w:hAnsi="GHEA Mariam"/>
          <w:caps/>
          <w:sz w:val="24"/>
          <w:szCs w:val="24"/>
          <w:lang w:val="hy-AM"/>
        </w:rPr>
        <w:t xml:space="preserve">     </w:t>
      </w:r>
      <w:r w:rsidR="00D070EB">
        <w:rPr>
          <w:rFonts w:ascii="GHEA Mariam" w:hAnsi="GHEA Mariam"/>
          <w:caps/>
          <w:sz w:val="24"/>
          <w:szCs w:val="24"/>
          <w:lang w:val="hy-AM"/>
        </w:rPr>
        <w:t xml:space="preserve">  </w:t>
      </w:r>
      <w:r w:rsidRPr="009F6FCA">
        <w:rPr>
          <w:rFonts w:ascii="GHEA Mariam" w:hAnsi="GHEA Mariam"/>
          <w:caps/>
          <w:sz w:val="24"/>
          <w:szCs w:val="24"/>
          <w:lang w:val="hy-AM"/>
        </w:rPr>
        <w:t>մ ա ս ի ն</w:t>
      </w:r>
    </w:p>
    <w:p w:rsidR="009F6FCA" w:rsidRPr="009F6FCA" w:rsidRDefault="009F6FCA" w:rsidP="009F6FCA">
      <w:pPr>
        <w:jc w:val="center"/>
        <w:rPr>
          <w:rFonts w:ascii="GHEA Mariam" w:hAnsi="GHEA Mariam" w:cs="Arial"/>
          <w:sz w:val="24"/>
          <w:szCs w:val="24"/>
          <w:lang w:val="hy-AM"/>
        </w:rPr>
      </w:pPr>
      <w:r w:rsidRPr="009F6FCA"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9F6FCA" w:rsidRPr="009F6FCA" w:rsidRDefault="009F6FCA" w:rsidP="009F6FC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9F6FCA" w:rsidRPr="009F6FCA" w:rsidRDefault="009F6FCA" w:rsidP="009F6FC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9F6FCA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9F6FC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F6FC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F6FC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9F6FCA">
        <w:rPr>
          <w:rFonts w:ascii="GHEA Mariam" w:hAnsi="GHEA Mariam" w:cs="Arial"/>
          <w:sz w:val="24"/>
          <w:szCs w:val="24"/>
          <w:lang w:val="hy-AM"/>
        </w:rPr>
        <w:t xml:space="preserve"> օրենքի 34-րդ հոդվածը` Հայաստանի Հանրապետության կառա</w:t>
      </w:r>
      <w:r w:rsidR="00D070EB">
        <w:rPr>
          <w:rFonts w:ascii="GHEA Mariam" w:hAnsi="GHEA Mariam" w:cs="Arial"/>
          <w:sz w:val="24"/>
          <w:szCs w:val="24"/>
          <w:lang w:val="hy-AM"/>
        </w:rPr>
        <w:softHyphen/>
      </w:r>
      <w:r w:rsidRPr="009F6FCA">
        <w:rPr>
          <w:rFonts w:ascii="GHEA Mariam" w:hAnsi="GHEA Mariam" w:cs="Arial"/>
          <w:sz w:val="24"/>
          <w:szCs w:val="24"/>
          <w:lang w:val="hy-AM"/>
        </w:rPr>
        <w:t>վա</w:t>
      </w:r>
      <w:r w:rsidR="00D070EB">
        <w:rPr>
          <w:rFonts w:ascii="GHEA Mariam" w:hAnsi="GHEA Mariam" w:cs="Arial"/>
          <w:sz w:val="24"/>
          <w:szCs w:val="24"/>
          <w:lang w:val="hy-AM"/>
        </w:rPr>
        <w:softHyphen/>
      </w:r>
      <w:r w:rsidRPr="009F6FCA">
        <w:rPr>
          <w:rFonts w:ascii="GHEA Mariam" w:hAnsi="GHEA Mariam" w:cs="Arial"/>
          <w:sz w:val="24"/>
          <w:szCs w:val="24"/>
          <w:lang w:val="hy-AM"/>
        </w:rPr>
        <w:t>րությունը   ո ր ո շ ու մ    է.</w:t>
      </w:r>
    </w:p>
    <w:p w:rsidR="009F6FCA" w:rsidRPr="009F6FCA" w:rsidRDefault="009F6FCA" w:rsidP="009F6FCA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/>
        </w:rPr>
      </w:pPr>
      <w:r w:rsidRPr="009F6FCA">
        <w:rPr>
          <w:rFonts w:ascii="GHEA Mariam" w:hAnsi="GHEA Mariam" w:cs="Arial"/>
          <w:sz w:val="24"/>
          <w:szCs w:val="24"/>
          <w:lang w:val="hy-AM"/>
        </w:rPr>
        <w:t>1</w:t>
      </w:r>
      <w:r w:rsidRPr="009F6FCA">
        <w:rPr>
          <w:rFonts w:ascii="Cambria Math" w:hAnsi="Cambria Math" w:cs="Cambria Math"/>
          <w:sz w:val="24"/>
          <w:szCs w:val="24"/>
          <w:lang w:val="hy-AM"/>
        </w:rPr>
        <w:t>․</w:t>
      </w:r>
      <w:r w:rsidRPr="009F6FCA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2023 թվականի սեպ</w:t>
      </w:r>
      <w:r w:rsidR="00D070EB">
        <w:rPr>
          <w:rFonts w:ascii="GHEA Mariam" w:hAnsi="GHEA Mariam" w:cs="Arial"/>
          <w:sz w:val="24"/>
          <w:szCs w:val="24"/>
          <w:lang w:val="hy-AM"/>
        </w:rPr>
        <w:softHyphen/>
      </w:r>
      <w:r w:rsidRPr="009F6FCA">
        <w:rPr>
          <w:rFonts w:ascii="GHEA Mariam" w:hAnsi="GHEA Mariam" w:cs="Arial"/>
          <w:sz w:val="24"/>
          <w:szCs w:val="24"/>
          <w:lang w:val="hy-AM"/>
        </w:rPr>
        <w:t>տեմբերի 14-ի «Գերակա ոլորտում իրականացվող ներդրումային ծրագրի շրջա</w:t>
      </w:r>
      <w:r w:rsidR="00D070EB">
        <w:rPr>
          <w:rFonts w:ascii="GHEA Mariam" w:hAnsi="GHEA Mariam" w:cs="Arial"/>
          <w:sz w:val="24"/>
          <w:szCs w:val="24"/>
          <w:lang w:val="hy-AM"/>
        </w:rPr>
        <w:softHyphen/>
      </w:r>
      <w:r w:rsidRPr="009F6FCA">
        <w:rPr>
          <w:rFonts w:ascii="GHEA Mariam" w:hAnsi="GHEA Mariam" w:cs="Arial"/>
          <w:sz w:val="24"/>
          <w:szCs w:val="24"/>
          <w:lang w:val="hy-AM"/>
        </w:rPr>
        <w:t>նակներում ներմուծվող տեխնոլոգիական սարքավորումների, դրանց բաղկացուցիչ ու համալրող մասերի, հումքի և (կամ) նյութերի նկատմամբ սակագնային, մաս</w:t>
      </w:r>
      <w:r w:rsidR="00D070EB">
        <w:rPr>
          <w:rFonts w:ascii="GHEA Mariam" w:hAnsi="GHEA Mariam" w:cs="Arial"/>
          <w:sz w:val="24"/>
          <w:szCs w:val="24"/>
          <w:lang w:val="hy-AM"/>
        </w:rPr>
        <w:softHyphen/>
      </w:r>
      <w:r w:rsidRPr="009F6FCA">
        <w:rPr>
          <w:rFonts w:ascii="GHEA Mariam" w:hAnsi="GHEA Mariam" w:cs="Arial"/>
          <w:sz w:val="24"/>
          <w:szCs w:val="24"/>
          <w:lang w:val="hy-AM"/>
        </w:rPr>
        <w:t xml:space="preserve">նավորապես, ներմուծման մաքսատուրքից ազատելու արտոնությունից օգտվելու համար </w:t>
      </w:r>
      <w:r w:rsidRPr="009F6FCA">
        <w:rPr>
          <w:rFonts w:ascii="Calibri" w:hAnsi="Calibri" w:cs="Calibri"/>
          <w:sz w:val="24"/>
          <w:szCs w:val="24"/>
          <w:lang w:val="hy-AM"/>
        </w:rPr>
        <w:t> </w:t>
      </w:r>
      <w:r w:rsidRPr="009F6FCA">
        <w:rPr>
          <w:rFonts w:ascii="GHEA Mariam" w:hAnsi="GHEA Mariam" w:cs="GHEA Grapalat"/>
          <w:sz w:val="24"/>
          <w:szCs w:val="24"/>
          <w:lang w:val="hy-AM"/>
        </w:rPr>
        <w:t>«Վ</w:t>
      </w:r>
      <w:r w:rsidRPr="009F6FCA">
        <w:rPr>
          <w:rFonts w:ascii="Cambria Math" w:hAnsi="Cambria Math" w:cs="Cambria Math"/>
          <w:sz w:val="24"/>
          <w:szCs w:val="24"/>
          <w:lang w:val="hy-AM"/>
        </w:rPr>
        <w:t>․</w:t>
      </w:r>
      <w:r w:rsidRPr="009F6FCA">
        <w:rPr>
          <w:rFonts w:ascii="GHEA Mariam" w:hAnsi="GHEA Mariam" w:cs="GHEA Grapalat"/>
          <w:sz w:val="24"/>
          <w:szCs w:val="24"/>
          <w:lang w:val="hy-AM"/>
        </w:rPr>
        <w:t>Ա</w:t>
      </w:r>
      <w:r w:rsidRPr="009F6FCA">
        <w:rPr>
          <w:rFonts w:ascii="Cambria Math" w:hAnsi="Cambria Math" w:cs="Cambria Math"/>
          <w:sz w:val="24"/>
          <w:szCs w:val="24"/>
          <w:lang w:val="hy-AM"/>
        </w:rPr>
        <w:t>․</w:t>
      </w:r>
      <w:r w:rsidRPr="009F6FCA">
        <w:rPr>
          <w:rFonts w:ascii="GHEA Mariam" w:hAnsi="GHEA Mariam" w:cs="GHEA Grapalat"/>
          <w:sz w:val="24"/>
          <w:szCs w:val="24"/>
          <w:lang w:val="hy-AM"/>
        </w:rPr>
        <w:t>Շ</w:t>
      </w:r>
      <w:r w:rsidRPr="009F6FCA">
        <w:rPr>
          <w:rFonts w:ascii="Cambria Math" w:hAnsi="Cambria Math" w:cs="Cambria Math"/>
          <w:sz w:val="24"/>
          <w:szCs w:val="24"/>
          <w:lang w:val="hy-AM"/>
        </w:rPr>
        <w:t>․ </w:t>
      </w:r>
      <w:r w:rsidRPr="009F6FCA">
        <w:rPr>
          <w:rFonts w:ascii="GHEA Mariam" w:hAnsi="GHEA Mariam" w:cs="GHEA Grapalat"/>
          <w:sz w:val="24"/>
          <w:szCs w:val="24"/>
          <w:lang w:val="hy-AM"/>
        </w:rPr>
        <w:t>ՏՐԱՆՍ»</w:t>
      </w:r>
      <w:r w:rsidRPr="009F6FCA">
        <w:rPr>
          <w:rFonts w:ascii="GHEA Mariam" w:hAnsi="GHEA Mariam" w:cs="Arial"/>
          <w:sz w:val="24"/>
          <w:szCs w:val="24"/>
          <w:lang w:val="hy-AM"/>
        </w:rPr>
        <w:t xml:space="preserve"> սահմանափակ պատասխանատվությամբ ընկերության կողմից ներկայացված հայտը բավարարելու և «Վ</w:t>
      </w:r>
      <w:r w:rsidRPr="009F6FCA">
        <w:rPr>
          <w:rFonts w:ascii="Cambria Math" w:hAnsi="Cambria Math" w:cs="Cambria Math"/>
          <w:sz w:val="24"/>
          <w:szCs w:val="24"/>
          <w:lang w:val="hy-AM"/>
        </w:rPr>
        <w:t>․</w:t>
      </w:r>
      <w:r w:rsidRPr="009F6FCA">
        <w:rPr>
          <w:rFonts w:ascii="GHEA Mariam" w:hAnsi="GHEA Mariam" w:cs="GHEA Grapalat"/>
          <w:sz w:val="24"/>
          <w:szCs w:val="24"/>
          <w:lang w:val="hy-AM"/>
        </w:rPr>
        <w:t>Ա</w:t>
      </w:r>
      <w:r w:rsidRPr="009F6FCA">
        <w:rPr>
          <w:rFonts w:ascii="Cambria Math" w:hAnsi="Cambria Math" w:cs="Cambria Math"/>
          <w:sz w:val="24"/>
          <w:szCs w:val="24"/>
          <w:lang w:val="hy-AM"/>
        </w:rPr>
        <w:t>․</w:t>
      </w:r>
      <w:r w:rsidRPr="009F6FCA">
        <w:rPr>
          <w:rFonts w:ascii="GHEA Mariam" w:hAnsi="GHEA Mariam" w:cs="GHEA Grapalat"/>
          <w:sz w:val="24"/>
          <w:szCs w:val="24"/>
          <w:lang w:val="hy-AM"/>
        </w:rPr>
        <w:t>Շ</w:t>
      </w:r>
      <w:r w:rsidRPr="009F6FCA">
        <w:rPr>
          <w:rFonts w:ascii="Cambria Math" w:hAnsi="Cambria Math" w:cs="Cambria Math"/>
          <w:sz w:val="24"/>
          <w:szCs w:val="24"/>
          <w:lang w:val="hy-AM"/>
        </w:rPr>
        <w:t>․ </w:t>
      </w:r>
      <w:r w:rsidRPr="009F6FCA">
        <w:rPr>
          <w:rFonts w:ascii="GHEA Mariam" w:hAnsi="GHEA Mariam" w:cs="Arial"/>
          <w:sz w:val="24"/>
          <w:szCs w:val="24"/>
          <w:lang w:val="hy-AM"/>
        </w:rPr>
        <w:t>ՏՐԱՆՍ»</w:t>
      </w:r>
      <w:r w:rsidRPr="009F6FCA">
        <w:rPr>
          <w:rFonts w:ascii="GHEA Mariam" w:hAnsi="GHEA Mariam" w:cs="Arial"/>
          <w:b/>
          <w:bCs/>
          <w:sz w:val="24"/>
          <w:szCs w:val="24"/>
          <w:lang w:val="hy-AM"/>
        </w:rPr>
        <w:t xml:space="preserve"> </w:t>
      </w:r>
      <w:r w:rsidRPr="009F6FCA">
        <w:rPr>
          <w:rFonts w:ascii="GHEA Mariam" w:hAnsi="GHEA Mariam" w:cs="Arial"/>
          <w:sz w:val="24"/>
          <w:szCs w:val="24"/>
          <w:lang w:val="hy-AM"/>
        </w:rPr>
        <w:t xml:space="preserve">սահմանափակ պատասխանատվությամբ ընկերության, «ԷՎՈԿԱԲԱՆԿ» փակ բաժնետիրական ընկերության նկատմամբ արտոնությունը կիրառելու մասին» N 1574-Ա որոշմամբ հաստատված հավելվածի </w:t>
      </w:r>
      <w:r w:rsidRPr="009F6FCA">
        <w:rPr>
          <w:rFonts w:ascii="GHEA Mariam" w:hAnsi="GHEA Mariam" w:cs="Cambria Math"/>
          <w:sz w:val="24"/>
          <w:szCs w:val="24"/>
          <w:lang w:val="hy-AM"/>
        </w:rPr>
        <w:t xml:space="preserve">20-րդ կետի </w:t>
      </w:r>
      <w:bookmarkStart w:id="1" w:name="_Hlk141370767"/>
      <w:r w:rsidRPr="009F6FCA">
        <w:rPr>
          <w:rFonts w:ascii="GHEA Mariam" w:hAnsi="GHEA Mariam" w:cs="Cambria Math"/>
          <w:sz w:val="24"/>
          <w:szCs w:val="24"/>
          <w:lang w:val="hy-AM"/>
        </w:rPr>
        <w:t xml:space="preserve">«Տեխնիկական բնութագիրը» սյունակի «2023» թիվը փոխարինել «2024» </w:t>
      </w:r>
      <w:bookmarkEnd w:id="1"/>
      <w:r w:rsidRPr="009F6FCA">
        <w:rPr>
          <w:rFonts w:ascii="GHEA Mariam" w:hAnsi="GHEA Mariam" w:cs="Cambria Math"/>
          <w:sz w:val="24"/>
          <w:szCs w:val="24"/>
          <w:lang w:val="hy-AM"/>
        </w:rPr>
        <w:t>թվով։</w:t>
      </w:r>
    </w:p>
    <w:p w:rsidR="00296E5B" w:rsidRDefault="00296E5B" w:rsidP="00477447">
      <w:pPr>
        <w:rPr>
          <w:rFonts w:asciiTheme="minorHAnsi" w:hAnsiTheme="minorHAnsi"/>
          <w:lang w:val="hy-AM"/>
        </w:rPr>
      </w:pPr>
    </w:p>
    <w:p w:rsidR="00D070EB" w:rsidRPr="00D070EB" w:rsidRDefault="00D070EB" w:rsidP="00477447">
      <w:pPr>
        <w:rPr>
          <w:rFonts w:asciiTheme="minorHAnsi" w:hAnsiTheme="minorHAnsi"/>
          <w:lang w:val="hy-AM"/>
        </w:rPr>
      </w:pPr>
    </w:p>
    <w:p w:rsidR="00291EDD" w:rsidRPr="0014542A" w:rsidRDefault="00296E5B" w:rsidP="00B26333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D070EB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070E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B2633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D070EB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</w:t>
      </w:r>
      <w:r w:rsidR="00D070EB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</w:p>
    <w:p w:rsidR="00296E5B" w:rsidRPr="00296E5B" w:rsidRDefault="00291EDD" w:rsidP="00B26333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D070EB">
      <w:headerReference w:type="even" r:id="rId7"/>
      <w:headerReference w:type="default" r:id="rId8"/>
      <w:footerReference w:type="even" r:id="rId9"/>
      <w:pgSz w:w="11909" w:h="16834" w:code="9"/>
      <w:pgMar w:top="993" w:right="1136" w:bottom="568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BE1" w:rsidRDefault="00015BE1">
      <w:r>
        <w:separator/>
      </w:r>
    </w:p>
  </w:endnote>
  <w:endnote w:type="continuationSeparator" w:id="0">
    <w:p w:rsidR="00015BE1" w:rsidRDefault="00015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BE1" w:rsidRDefault="00015BE1">
      <w:r>
        <w:separator/>
      </w:r>
    </w:p>
  </w:footnote>
  <w:footnote w:type="continuationSeparator" w:id="0">
    <w:p w:rsidR="00015BE1" w:rsidRDefault="00015B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070E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5BE1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6D7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4E0E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4ED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6FCA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333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0EB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61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136</cp:revision>
  <dcterms:created xsi:type="dcterms:W3CDTF">2022-03-23T13:26:00Z</dcterms:created>
  <dcterms:modified xsi:type="dcterms:W3CDTF">2024-06-14T06:22:00Z</dcterms:modified>
</cp:coreProperties>
</file>