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D661E" w14:textId="69C4A9DE" w:rsidR="000C0601" w:rsidRPr="00540931" w:rsidRDefault="000C0601" w:rsidP="00540931">
      <w:pPr>
        <w:spacing w:after="0" w:line="360" w:lineRule="auto"/>
        <w:jc w:val="center"/>
        <w:rPr>
          <w:rFonts w:ascii="GHEA Grapalat" w:eastAsia="Times New Roman" w:hAnsi="GHEA Grapalat" w:cs="Times New Roman"/>
          <w:b/>
          <w:sz w:val="24"/>
          <w:szCs w:val="24"/>
          <w:lang w:val="af-ZA"/>
        </w:rPr>
      </w:pPr>
      <w:r w:rsidRPr="00540931">
        <w:rPr>
          <w:rFonts w:ascii="GHEA Grapalat" w:eastAsia="Times New Roman" w:hAnsi="GHEA Grapalat" w:cs="Times New Roman"/>
          <w:b/>
          <w:sz w:val="24"/>
          <w:szCs w:val="24"/>
          <w:lang w:val="af-ZA"/>
        </w:rPr>
        <w:t>ԱՄՓՈՓԱԹԵՐԹ</w:t>
      </w:r>
      <w:r w:rsidR="00475BF6" w:rsidRPr="00540931">
        <w:rPr>
          <w:rFonts w:ascii="GHEA Grapalat" w:eastAsia="Times New Roman" w:hAnsi="GHEA Grapalat" w:cs="Times New Roman"/>
          <w:b/>
          <w:sz w:val="24"/>
          <w:szCs w:val="24"/>
          <w:lang w:val="af-ZA"/>
        </w:rPr>
        <w:t xml:space="preserve"> N 2</w:t>
      </w:r>
    </w:p>
    <w:p w14:paraId="59137114" w14:textId="77777777" w:rsidR="000C0601" w:rsidRPr="00540931" w:rsidRDefault="000C0601" w:rsidP="00540931">
      <w:pPr>
        <w:spacing w:after="0" w:line="360" w:lineRule="auto"/>
        <w:jc w:val="center"/>
        <w:rPr>
          <w:rFonts w:ascii="GHEA Grapalat" w:hAnsi="GHEA Grapalat"/>
          <w:b/>
          <w:bCs/>
          <w:sz w:val="24"/>
          <w:szCs w:val="24"/>
          <w:lang w:val="hy-AM"/>
        </w:rPr>
      </w:pPr>
      <w:r w:rsidRPr="00540931">
        <w:rPr>
          <w:rFonts w:ascii="GHEA Grapalat" w:hAnsi="GHEA Grapalat"/>
          <w:b/>
          <w:bCs/>
          <w:sz w:val="24"/>
          <w:szCs w:val="24"/>
          <w:lang w:val="hy-AM"/>
        </w:rPr>
        <w:t>«ԷԿՈՊԱՐԵԿԱՅԻՆ ԾԱՌԱՅՈՒԹՅԱՆ ՊԱՇՏՈՆՆԵՐ ԶԲԱՂԵՑՆԵԼՈՒ ՄՐՑՈՒՅԹԻ ԱՆՑԿԱՑՄԱՆ ԿԱՐԳԸ ՍԱՀՄԱՆԵԼՈՒ ՄԱՍԻՆ» ԿԱՌԱՎԱՐՈՒԹՅԱՆ ՈՐՈՇՄԱՆ ՆԱԽԱԳԾԻ ՎԵՐԱԲԵՐՅԱԼ</w:t>
      </w:r>
      <w:r w:rsidRPr="00540931">
        <w:rPr>
          <w:rFonts w:ascii="GHEA Grapalat" w:hAnsi="GHEA Grapalat"/>
          <w:bCs/>
          <w:sz w:val="24"/>
          <w:szCs w:val="24"/>
          <w:lang w:val="af-ZA"/>
        </w:rPr>
        <w:t xml:space="preserve"> </w:t>
      </w:r>
    </w:p>
    <w:tbl>
      <w:tblPr>
        <w:tblStyle w:val="1"/>
        <w:tblW w:w="15735" w:type="dxa"/>
        <w:tblInd w:w="-572" w:type="dxa"/>
        <w:tblLayout w:type="fixed"/>
        <w:tblLook w:val="04A0" w:firstRow="1" w:lastRow="0" w:firstColumn="1" w:lastColumn="0" w:noHBand="0" w:noVBand="1"/>
      </w:tblPr>
      <w:tblGrid>
        <w:gridCol w:w="8931"/>
        <w:gridCol w:w="6804"/>
      </w:tblGrid>
      <w:tr w:rsidR="00273835" w:rsidRPr="00540931" w14:paraId="7B028B29" w14:textId="77777777" w:rsidTr="00540931">
        <w:trPr>
          <w:trHeight w:val="209"/>
        </w:trPr>
        <w:tc>
          <w:tcPr>
            <w:tcW w:w="8931" w:type="dxa"/>
            <w:vMerge w:val="restart"/>
            <w:shd w:val="clear" w:color="auto" w:fill="BFBFBF" w:themeFill="background1" w:themeFillShade="BF"/>
          </w:tcPr>
          <w:p w14:paraId="59E5E08F" w14:textId="77777777" w:rsidR="00273835" w:rsidRPr="00540931" w:rsidRDefault="009A04EC" w:rsidP="00540931">
            <w:pPr>
              <w:tabs>
                <w:tab w:val="left" w:pos="22"/>
              </w:tabs>
              <w:spacing w:line="360" w:lineRule="auto"/>
              <w:jc w:val="both"/>
              <w:rPr>
                <w:rFonts w:ascii="GHEA Grapalat" w:eastAsia="Calibri" w:hAnsi="GHEA Grapalat" w:cs="Sylfaen"/>
                <w:b/>
                <w:bCs/>
                <w:sz w:val="24"/>
                <w:szCs w:val="24"/>
                <w:lang w:val="hy-AM"/>
              </w:rPr>
            </w:pPr>
            <w:r w:rsidRPr="00540931">
              <w:rPr>
                <w:rFonts w:ascii="GHEA Grapalat" w:eastAsia="Calibri" w:hAnsi="GHEA Grapalat" w:cs="Sylfaen"/>
                <w:b/>
                <w:bCs/>
                <w:sz w:val="24"/>
                <w:szCs w:val="24"/>
                <w:lang w:val="hy-AM"/>
              </w:rPr>
              <w:t>1</w:t>
            </w:r>
            <w:r w:rsidR="00273835" w:rsidRPr="00540931">
              <w:rPr>
                <w:rFonts w:ascii="GHEA Grapalat" w:eastAsia="Calibri" w:hAnsi="GHEA Grapalat" w:cs="Sylfaen"/>
                <w:b/>
                <w:bCs/>
                <w:sz w:val="24"/>
                <w:szCs w:val="24"/>
              </w:rPr>
              <w:t xml:space="preserve">. </w:t>
            </w:r>
            <w:r w:rsidR="00273835" w:rsidRPr="00540931">
              <w:rPr>
                <w:rFonts w:ascii="GHEA Grapalat" w:eastAsia="Calibri" w:hAnsi="GHEA Grapalat" w:cs="Sylfaen"/>
                <w:b/>
                <w:bCs/>
                <w:sz w:val="24"/>
                <w:szCs w:val="24"/>
                <w:lang w:val="hy-AM"/>
              </w:rPr>
              <w:t>Ներքին գործերի նախարարություն</w:t>
            </w:r>
          </w:p>
        </w:tc>
        <w:tc>
          <w:tcPr>
            <w:tcW w:w="6804" w:type="dxa"/>
            <w:tcBorders>
              <w:top w:val="single" w:sz="4" w:space="0" w:color="auto"/>
              <w:bottom w:val="single" w:sz="4" w:space="0" w:color="auto"/>
            </w:tcBorders>
            <w:shd w:val="clear" w:color="auto" w:fill="BFBFBF" w:themeFill="background1" w:themeFillShade="BF"/>
          </w:tcPr>
          <w:p w14:paraId="62E4B50C" w14:textId="77777777" w:rsidR="00273835" w:rsidRPr="00540931" w:rsidRDefault="00273835" w:rsidP="00540931">
            <w:pPr>
              <w:tabs>
                <w:tab w:val="left" w:pos="22"/>
              </w:tabs>
              <w:spacing w:line="360" w:lineRule="auto"/>
              <w:jc w:val="center"/>
              <w:rPr>
                <w:rFonts w:ascii="GHEA Grapalat" w:eastAsia="Calibri" w:hAnsi="GHEA Grapalat" w:cs="Sylfaen"/>
                <w:b/>
                <w:bCs/>
                <w:sz w:val="24"/>
                <w:szCs w:val="24"/>
                <w:lang w:val="hy-AM"/>
              </w:rPr>
            </w:pPr>
            <w:r w:rsidRPr="00540931">
              <w:rPr>
                <w:rFonts w:ascii="GHEA Grapalat" w:eastAsia="Calibri" w:hAnsi="GHEA Grapalat" w:cs="Sylfaen"/>
                <w:b/>
                <w:bCs/>
                <w:sz w:val="24"/>
                <w:szCs w:val="24"/>
                <w:lang w:val="hy-AM"/>
              </w:rPr>
              <w:t>14 մայիս 2024թ</w:t>
            </w:r>
            <w:r w:rsidRPr="00540931">
              <w:rPr>
                <w:rFonts w:ascii="MS Gothic" w:eastAsia="MS Gothic" w:hAnsi="MS Gothic" w:cs="MS Gothic" w:hint="eastAsia"/>
                <w:b/>
                <w:bCs/>
                <w:sz w:val="24"/>
                <w:szCs w:val="24"/>
                <w:lang w:val="hy-AM"/>
              </w:rPr>
              <w:t>․</w:t>
            </w:r>
          </w:p>
        </w:tc>
      </w:tr>
      <w:tr w:rsidR="00273835" w:rsidRPr="00540931" w14:paraId="3FFE38AA" w14:textId="77777777" w:rsidTr="00540931">
        <w:trPr>
          <w:trHeight w:val="270"/>
        </w:trPr>
        <w:tc>
          <w:tcPr>
            <w:tcW w:w="8931" w:type="dxa"/>
            <w:vMerge/>
            <w:shd w:val="clear" w:color="auto" w:fill="BFBFBF" w:themeFill="background1" w:themeFillShade="BF"/>
          </w:tcPr>
          <w:p w14:paraId="2BA1A320" w14:textId="77777777" w:rsidR="00273835" w:rsidRPr="00540931" w:rsidRDefault="00273835" w:rsidP="00540931">
            <w:pPr>
              <w:tabs>
                <w:tab w:val="left" w:pos="22"/>
              </w:tabs>
              <w:spacing w:line="360" w:lineRule="auto"/>
              <w:jc w:val="both"/>
              <w:rPr>
                <w:rFonts w:ascii="GHEA Grapalat" w:eastAsia="Calibri" w:hAnsi="GHEA Grapalat" w:cs="Sylfaen"/>
                <w:b/>
                <w:bCs/>
                <w:sz w:val="24"/>
                <w:szCs w:val="24"/>
                <w:lang w:val="hy-AM"/>
              </w:rPr>
            </w:pPr>
          </w:p>
        </w:tc>
        <w:tc>
          <w:tcPr>
            <w:tcW w:w="6804" w:type="dxa"/>
            <w:tcBorders>
              <w:top w:val="single" w:sz="4" w:space="0" w:color="auto"/>
              <w:bottom w:val="single" w:sz="4" w:space="0" w:color="auto"/>
            </w:tcBorders>
            <w:shd w:val="clear" w:color="auto" w:fill="BFBFBF" w:themeFill="background1" w:themeFillShade="BF"/>
          </w:tcPr>
          <w:p w14:paraId="72FBC695" w14:textId="77777777" w:rsidR="00273835" w:rsidRPr="00540931" w:rsidRDefault="00273835" w:rsidP="00540931">
            <w:pPr>
              <w:tabs>
                <w:tab w:val="left" w:pos="22"/>
              </w:tabs>
              <w:spacing w:line="360" w:lineRule="auto"/>
              <w:jc w:val="center"/>
              <w:rPr>
                <w:rFonts w:ascii="GHEA Grapalat" w:eastAsia="Calibri" w:hAnsi="GHEA Grapalat" w:cs="Sylfaen"/>
                <w:b/>
                <w:bCs/>
                <w:sz w:val="24"/>
                <w:szCs w:val="24"/>
                <w:lang w:val="hy-AM"/>
              </w:rPr>
            </w:pPr>
            <w:r w:rsidRPr="00540931">
              <w:rPr>
                <w:rFonts w:ascii="GHEA Grapalat" w:eastAsia="Calibri" w:hAnsi="GHEA Grapalat" w:cs="GHEA Grapalat"/>
                <w:b/>
                <w:color w:val="000000"/>
                <w:sz w:val="24"/>
                <w:szCs w:val="24"/>
                <w:lang w:val="hy-AM"/>
              </w:rPr>
              <w:t>Գրություն N 43/6/73063-24</w:t>
            </w:r>
          </w:p>
        </w:tc>
      </w:tr>
      <w:tr w:rsidR="00273835" w:rsidRPr="00540931" w14:paraId="151E58E3" w14:textId="77777777" w:rsidTr="00540931">
        <w:trPr>
          <w:trHeight w:val="240"/>
        </w:trPr>
        <w:tc>
          <w:tcPr>
            <w:tcW w:w="8931" w:type="dxa"/>
            <w:shd w:val="clear" w:color="auto" w:fill="FFFFFF"/>
          </w:tcPr>
          <w:p w14:paraId="16D0B963" w14:textId="77777777" w:rsidR="00273835" w:rsidRPr="00540931" w:rsidRDefault="0027383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Ի պատասխան Ձեր 07.05.2024թ. թիվ 1/17.1/5231-2024 գրության՝ ՀՀ ներքին գործերի նախարարությունում ուսումնասիրվել է </w:t>
            </w:r>
            <w:r w:rsidRPr="00540931">
              <w:rPr>
                <w:rFonts w:ascii="GHEA Grapalat" w:eastAsia="Calibri" w:hAnsi="GHEA Grapalat" w:cs="Arial"/>
                <w:bCs/>
                <w:sz w:val="24"/>
                <w:szCs w:val="24"/>
                <w:lang w:val="hy-AM"/>
              </w:rPr>
              <w:t>«Էկոպարեկային ծառայության պաշտոններ զբաղեցնելու մրցույթի անցկացման կարգը սահմանելու մասին» ՀՀ կառավարության որոշման լրամշակված նախագիծը, որի վերաբերյալ առաջարկություններ և առարկություններ չկան։</w:t>
            </w:r>
          </w:p>
        </w:tc>
        <w:tc>
          <w:tcPr>
            <w:tcW w:w="6804" w:type="dxa"/>
            <w:tcBorders>
              <w:top w:val="single" w:sz="4" w:space="0" w:color="auto"/>
              <w:bottom w:val="single" w:sz="4" w:space="0" w:color="auto"/>
            </w:tcBorders>
            <w:shd w:val="clear" w:color="auto" w:fill="FFFFFF"/>
          </w:tcPr>
          <w:p w14:paraId="6064C675" w14:textId="77777777" w:rsidR="00273835" w:rsidRPr="00540931" w:rsidRDefault="00273835" w:rsidP="00540931">
            <w:pPr>
              <w:tabs>
                <w:tab w:val="left" w:pos="22"/>
              </w:tabs>
              <w:spacing w:line="360" w:lineRule="auto"/>
              <w:ind w:firstLine="393"/>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Ընդունվել է ի գիտություն։</w:t>
            </w:r>
          </w:p>
        </w:tc>
      </w:tr>
      <w:tr w:rsidR="004E2565" w:rsidRPr="00540931" w14:paraId="3F0D446F" w14:textId="77777777" w:rsidTr="00540931">
        <w:trPr>
          <w:trHeight w:val="224"/>
        </w:trPr>
        <w:tc>
          <w:tcPr>
            <w:tcW w:w="8931" w:type="dxa"/>
            <w:vMerge w:val="restart"/>
            <w:shd w:val="clear" w:color="auto" w:fill="BFBFBF" w:themeFill="background1" w:themeFillShade="BF"/>
          </w:tcPr>
          <w:p w14:paraId="4844C2E6" w14:textId="77777777" w:rsidR="004E2565" w:rsidRPr="00540931" w:rsidRDefault="004E2565" w:rsidP="00540931">
            <w:pPr>
              <w:tabs>
                <w:tab w:val="left" w:pos="22"/>
              </w:tabs>
              <w:spacing w:line="360" w:lineRule="auto"/>
              <w:jc w:val="both"/>
              <w:rPr>
                <w:rFonts w:ascii="GHEA Grapalat" w:eastAsia="Calibri" w:hAnsi="GHEA Grapalat" w:cs="Sylfaen"/>
                <w:b/>
                <w:bCs/>
                <w:sz w:val="24"/>
                <w:szCs w:val="24"/>
                <w:lang w:val="hy-AM"/>
              </w:rPr>
            </w:pPr>
            <w:r w:rsidRPr="00540931">
              <w:rPr>
                <w:rFonts w:ascii="GHEA Grapalat" w:eastAsia="Calibri" w:hAnsi="GHEA Grapalat" w:cs="Sylfaen"/>
                <w:b/>
                <w:bCs/>
                <w:sz w:val="24"/>
                <w:szCs w:val="24"/>
                <w:lang w:val="hy-AM"/>
              </w:rPr>
              <w:t>2</w:t>
            </w:r>
            <w:r w:rsidRPr="00540931">
              <w:rPr>
                <w:rFonts w:ascii="GHEA Grapalat" w:eastAsia="Calibri" w:hAnsi="GHEA Grapalat" w:cs="Sylfaen"/>
                <w:b/>
                <w:bCs/>
                <w:sz w:val="24"/>
                <w:szCs w:val="24"/>
              </w:rPr>
              <w:t xml:space="preserve">. </w:t>
            </w:r>
            <w:r w:rsidRPr="00540931">
              <w:rPr>
                <w:rFonts w:ascii="GHEA Grapalat" w:eastAsia="Calibri" w:hAnsi="GHEA Grapalat" w:cs="Sylfaen"/>
                <w:b/>
                <w:bCs/>
                <w:sz w:val="24"/>
                <w:szCs w:val="24"/>
                <w:lang w:val="hy-AM"/>
              </w:rPr>
              <w:t>Վարչապետի աշխատակազմի քաղաքացիական ծառայության գրասենյակ</w:t>
            </w:r>
          </w:p>
        </w:tc>
        <w:tc>
          <w:tcPr>
            <w:tcW w:w="6804" w:type="dxa"/>
            <w:tcBorders>
              <w:top w:val="single" w:sz="4" w:space="0" w:color="auto"/>
              <w:bottom w:val="single" w:sz="4" w:space="0" w:color="auto"/>
            </w:tcBorders>
            <w:shd w:val="clear" w:color="auto" w:fill="BFBFBF" w:themeFill="background1" w:themeFillShade="BF"/>
          </w:tcPr>
          <w:p w14:paraId="10F5C182" w14:textId="77777777" w:rsidR="004E2565" w:rsidRPr="00540931" w:rsidRDefault="004E2565" w:rsidP="00540931">
            <w:pPr>
              <w:tabs>
                <w:tab w:val="left" w:pos="22"/>
              </w:tabs>
              <w:spacing w:line="360" w:lineRule="auto"/>
              <w:ind w:firstLine="393"/>
              <w:jc w:val="center"/>
              <w:rPr>
                <w:rFonts w:ascii="GHEA Grapalat" w:eastAsia="Calibri" w:hAnsi="GHEA Grapalat" w:cs="Sylfaen"/>
                <w:b/>
                <w:bCs/>
                <w:sz w:val="24"/>
                <w:szCs w:val="24"/>
              </w:rPr>
            </w:pPr>
            <w:r w:rsidRPr="00540931">
              <w:rPr>
                <w:rFonts w:ascii="GHEA Grapalat" w:eastAsia="Calibri" w:hAnsi="GHEA Grapalat" w:cs="Sylfaen"/>
                <w:b/>
                <w:bCs/>
                <w:sz w:val="24"/>
                <w:szCs w:val="24"/>
                <w:lang w:val="hy-AM"/>
              </w:rPr>
              <w:t>20 մայիս 2024թ</w:t>
            </w:r>
            <w:r w:rsidRPr="00540931">
              <w:rPr>
                <w:rFonts w:ascii="GHEA Grapalat" w:eastAsia="Calibri" w:hAnsi="GHEA Grapalat" w:cs="Sylfaen"/>
                <w:b/>
                <w:bCs/>
                <w:sz w:val="24"/>
                <w:szCs w:val="24"/>
              </w:rPr>
              <w:t>.</w:t>
            </w:r>
          </w:p>
        </w:tc>
      </w:tr>
      <w:tr w:rsidR="004E2565" w:rsidRPr="00540931" w14:paraId="0A05F273" w14:textId="77777777" w:rsidTr="00540931">
        <w:trPr>
          <w:trHeight w:val="255"/>
        </w:trPr>
        <w:tc>
          <w:tcPr>
            <w:tcW w:w="8931" w:type="dxa"/>
            <w:vMerge/>
            <w:shd w:val="clear" w:color="auto" w:fill="BFBFBF" w:themeFill="background1" w:themeFillShade="BF"/>
          </w:tcPr>
          <w:p w14:paraId="7B07369B"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p>
        </w:tc>
        <w:tc>
          <w:tcPr>
            <w:tcW w:w="6804" w:type="dxa"/>
            <w:tcBorders>
              <w:top w:val="single" w:sz="4" w:space="0" w:color="auto"/>
              <w:bottom w:val="single" w:sz="4" w:space="0" w:color="auto"/>
            </w:tcBorders>
            <w:shd w:val="clear" w:color="auto" w:fill="BFBFBF" w:themeFill="background1" w:themeFillShade="BF"/>
          </w:tcPr>
          <w:p w14:paraId="5EC6C1CE" w14:textId="77777777" w:rsidR="004E2565" w:rsidRPr="00540931" w:rsidRDefault="00517D79" w:rsidP="00540931">
            <w:pPr>
              <w:tabs>
                <w:tab w:val="left" w:pos="22"/>
              </w:tabs>
              <w:spacing w:line="360" w:lineRule="auto"/>
              <w:ind w:firstLine="393"/>
              <w:jc w:val="center"/>
              <w:rPr>
                <w:rFonts w:ascii="GHEA Grapalat" w:eastAsia="Calibri" w:hAnsi="GHEA Grapalat" w:cs="Sylfaen"/>
                <w:b/>
                <w:bCs/>
                <w:sz w:val="24"/>
                <w:szCs w:val="24"/>
                <w:lang w:val="hy-AM"/>
              </w:rPr>
            </w:pPr>
            <w:r w:rsidRPr="00540931">
              <w:rPr>
                <w:rFonts w:ascii="GHEA Grapalat" w:eastAsia="Calibri" w:hAnsi="GHEA Grapalat" w:cs="GHEA Grapalat"/>
                <w:b/>
                <w:color w:val="000000"/>
                <w:sz w:val="24"/>
                <w:szCs w:val="24"/>
                <w:lang w:val="hy-AM"/>
              </w:rPr>
              <w:t>Գրություն N</w:t>
            </w:r>
            <w:r w:rsidR="00CB58DB" w:rsidRPr="00540931">
              <w:rPr>
                <w:rFonts w:ascii="GHEA Grapalat" w:eastAsia="Calibri" w:hAnsi="GHEA Grapalat" w:cs="GHEA Grapalat"/>
                <w:b/>
                <w:color w:val="000000"/>
                <w:sz w:val="24"/>
                <w:szCs w:val="24"/>
                <w:lang w:val="hy-AM"/>
              </w:rPr>
              <w:t xml:space="preserve"> 42/43.7/17457-2024</w:t>
            </w:r>
          </w:p>
        </w:tc>
      </w:tr>
      <w:tr w:rsidR="004E2565" w:rsidRPr="00540931" w14:paraId="0E8E2D05" w14:textId="77777777" w:rsidTr="00540931">
        <w:trPr>
          <w:trHeight w:val="239"/>
        </w:trPr>
        <w:tc>
          <w:tcPr>
            <w:tcW w:w="8931" w:type="dxa"/>
            <w:shd w:val="clear" w:color="auto" w:fill="FFFFFF"/>
          </w:tcPr>
          <w:p w14:paraId="2132EDDC" w14:textId="77777777" w:rsidR="00CB58DB" w:rsidRPr="00540931" w:rsidRDefault="00CB58DB"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Ի պատասխան Ձեր 2024 թվականի մայիսի 7-ի թիվ 1/17.1/5231-2024 գրության՝ կից ներկայացնում ենք </w:t>
            </w:r>
            <w:r w:rsidRPr="00540931">
              <w:rPr>
                <w:rFonts w:ascii="GHEA Grapalat" w:eastAsia="Calibri" w:hAnsi="GHEA Grapalat" w:cs="Arial"/>
                <w:bCs/>
                <w:sz w:val="24"/>
                <w:szCs w:val="24"/>
                <w:lang w:val="hy-AM"/>
              </w:rPr>
              <w:t>«Էկոպարեկային ծառայության պաշտոններ զբաղեցնելու մրցույթի անցկացման կարգը սահմանելու մասին» կառավարության որոշման նախագծի լրամշակված փաթեթի վերաբերյալ Վարչապետի աշխատակազմի քաղաքացիական ծառայության գրասենյակի կարծիքը։</w:t>
            </w:r>
          </w:p>
          <w:p w14:paraId="39DBE0B9"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«էկոպարեկային ծառայության պաշտոններ զբաղեցնելու մրցույթի անցկացման կարգը սահմանելու մասին» Կառավարության որոշման նախագծի (այսուհետ՝ Նախագիծ) վերաբերյալ Քաղաքացիական </w:t>
            </w:r>
            <w:r w:rsidRPr="00540931">
              <w:rPr>
                <w:rFonts w:ascii="GHEA Grapalat" w:eastAsia="Calibri" w:hAnsi="GHEA Grapalat" w:cs="Arial"/>
                <w:sz w:val="24"/>
                <w:szCs w:val="24"/>
                <w:lang w:val="hy-AM"/>
              </w:rPr>
              <w:lastRenderedPageBreak/>
              <w:t xml:space="preserve">ծառայության գրասենյակի կողմից ներկայացված դիտարկումներն՝ ըստ ամփոփաթերթի, ընդունվել են, այնուամենայնիվ, առաջարկում ենք վերանայել Նախագծով սահմանված առանձին ընթացակարգային կարգավորումներ։ Մասնավորապես՝ </w:t>
            </w:r>
          </w:p>
          <w:p w14:paraId="4348DDD7"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Cs/>
                <w:sz w:val="24"/>
                <w:szCs w:val="24"/>
                <w:lang w:val="hy-AM"/>
              </w:rPr>
            </w:pPr>
            <w:r w:rsidRPr="00540931">
              <w:rPr>
                <w:rFonts w:ascii="GHEA Grapalat" w:eastAsia="Calibri" w:hAnsi="GHEA Grapalat" w:cs="Arial"/>
                <w:sz w:val="24"/>
                <w:szCs w:val="24"/>
                <w:lang w:val="hy-AM"/>
              </w:rPr>
              <w:tab/>
              <w:t>1</w:t>
            </w:r>
            <w:r w:rsidRPr="00540931">
              <w:rPr>
                <w:rFonts w:ascii="MS Gothic" w:eastAsia="MS Gothic" w:hAnsi="MS Gothic" w:cs="MS Gothic" w:hint="eastAsia"/>
                <w:sz w:val="24"/>
                <w:szCs w:val="24"/>
                <w:lang w:val="hy-AM"/>
              </w:rPr>
              <w:t>․</w:t>
            </w:r>
            <w:r w:rsidRPr="00540931">
              <w:rPr>
                <w:rFonts w:ascii="GHEA Grapalat" w:eastAsia="Calibri" w:hAnsi="GHEA Grapalat" w:cs="Arial"/>
                <w:sz w:val="24"/>
                <w:szCs w:val="24"/>
                <w:lang w:val="hy-AM"/>
              </w:rPr>
              <w:t xml:space="preserve">Նախագծին կից ներկայացված ամփոփաթերթում նշված է, որ Նախագծի վերաբերյալ Վարչապետի աշխատակազմի քաղաքացիական ծառայության գրասենյակի կարծիքի 3-րդ </w:t>
            </w:r>
            <w:r w:rsidRPr="00540931">
              <w:rPr>
                <w:rFonts w:ascii="GHEA Grapalat" w:eastAsia="Calibri" w:hAnsi="GHEA Grapalat" w:cs="Arial"/>
                <w:bCs/>
                <w:sz w:val="24"/>
                <w:szCs w:val="24"/>
                <w:lang w:val="hy-AM"/>
              </w:rPr>
              <w:t>կետը ը</w:t>
            </w:r>
            <w:r w:rsidRPr="00540931">
              <w:rPr>
                <w:rFonts w:ascii="GHEA Grapalat" w:eastAsia="Calibri" w:hAnsi="GHEA Grapalat" w:cs="Arial"/>
                <w:sz w:val="24"/>
                <w:szCs w:val="24"/>
                <w:lang w:val="hy-AM"/>
              </w:rPr>
              <w:t>նդունվել է և կատարվել են համապատասխան փոփոխություններ, սակայն լրամշակված Նախագծում փոփոխությունը ներառված չէ։</w:t>
            </w:r>
            <w:r w:rsidRPr="00540931">
              <w:rPr>
                <w:rFonts w:ascii="GHEA Grapalat" w:eastAsia="Calibri" w:hAnsi="GHEA Grapalat" w:cs="Arial"/>
                <w:bCs/>
                <w:sz w:val="24"/>
                <w:szCs w:val="24"/>
                <w:lang w:val="hy-AM"/>
              </w:rPr>
              <w:t xml:space="preserve"> </w:t>
            </w:r>
          </w:p>
          <w:p w14:paraId="5D7369A1"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bCs/>
                <w:sz w:val="24"/>
                <w:szCs w:val="24"/>
                <w:lang w:val="hy-AM"/>
              </w:rPr>
              <w:t>2. Առաջարկում ենք Նախագծի «</w:t>
            </w:r>
            <w:r w:rsidRPr="00540931">
              <w:rPr>
                <w:rFonts w:ascii="GHEA Grapalat" w:eastAsia="Calibri" w:hAnsi="GHEA Grapalat" w:cs="Arial"/>
                <w:sz w:val="24"/>
                <w:szCs w:val="24"/>
                <w:lang w:val="hy-AM"/>
              </w:rPr>
              <w:t>Ընդհանուր դրույթներ» բաժնում նախատեսել նաև թեստավորման անցկացման եղանակը։</w:t>
            </w:r>
          </w:p>
          <w:p w14:paraId="2FA82E3D"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ab/>
              <w:t xml:space="preserve">3.Նախագծի 19-րդ կետի 8-րդ և 9-րդ ենթակետերի համաձայն՝ </w:t>
            </w:r>
            <w:r w:rsidRPr="00540931">
              <w:rPr>
                <w:rFonts w:ascii="GHEA Grapalat" w:eastAsia="Calibri" w:hAnsi="GHEA Grapalat" w:cs="Arial"/>
                <w:i/>
                <w:sz w:val="24"/>
                <w:szCs w:val="24"/>
                <w:lang w:val="hy-AM"/>
              </w:rPr>
              <w:t>հոգեբուժական և թմրաբանական բժշկական օգնություն և սպասարկում իրականացնող կազմակերպություններում հաշվառման վերաբերյալ և զենքի տիրապետումը խոչընդոտող հիվանդությունների և վիճակների բացակայության վերաբերյալ տեղեկանքները</w:t>
            </w:r>
            <w:r w:rsidRPr="00540931">
              <w:rPr>
                <w:rFonts w:ascii="GHEA Grapalat" w:eastAsia="Calibri" w:hAnsi="GHEA Grapalat" w:cs="Arial"/>
                <w:sz w:val="24"/>
                <w:szCs w:val="24"/>
                <w:lang w:val="hy-AM"/>
              </w:rPr>
              <w:t xml:space="preserve"> </w:t>
            </w:r>
            <w:r w:rsidRPr="00540931">
              <w:rPr>
                <w:rFonts w:ascii="GHEA Grapalat" w:eastAsia="Calibri" w:hAnsi="GHEA Grapalat" w:cs="Arial"/>
                <w:bCs/>
                <w:sz w:val="24"/>
                <w:szCs w:val="24"/>
                <w:lang w:val="hy-AM"/>
              </w:rPr>
              <w:t xml:space="preserve">սահմանված են որպես մրցույթին մասնակցելու համար քաղաքացիների  կողմից </w:t>
            </w:r>
            <w:r w:rsidRPr="00540931">
              <w:rPr>
                <w:rFonts w:ascii="GHEA Grapalat" w:eastAsia="Calibri" w:hAnsi="GHEA Grapalat" w:cs="Arial"/>
                <w:sz w:val="24"/>
                <w:szCs w:val="24"/>
                <w:lang w:val="hy-AM"/>
              </w:rPr>
              <w:t>պարտադիր</w:t>
            </w:r>
            <w:r w:rsidRPr="00540931">
              <w:rPr>
                <w:rFonts w:ascii="GHEA Grapalat" w:eastAsia="Calibri" w:hAnsi="GHEA Grapalat" w:cs="Arial"/>
                <w:bCs/>
                <w:sz w:val="24"/>
                <w:szCs w:val="24"/>
                <w:lang w:val="hy-AM"/>
              </w:rPr>
              <w:t xml:space="preserve"> ներկայացվող փաստաթղթեր:</w:t>
            </w:r>
          </w:p>
          <w:p w14:paraId="6202B173"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Այս կապակցությամբ հարկ է նկատել, որ Նախագծի 18-րդ կետի 6-րդ ենթակետով սահմանված է մրցույթին մասնակցելու համար փաստաթղթեր ներկայացնելու վերջնաժամկետ՝ 10 աշխատանքային օր: Տվյալ դեպքում </w:t>
            </w:r>
            <w:r w:rsidRPr="00540931">
              <w:rPr>
                <w:rFonts w:ascii="GHEA Grapalat" w:eastAsia="Calibri" w:hAnsi="GHEA Grapalat" w:cs="Arial"/>
                <w:sz w:val="24"/>
                <w:szCs w:val="24"/>
                <w:lang w:val="hy-AM"/>
              </w:rPr>
              <w:lastRenderedPageBreak/>
              <w:t>Նախագծի 19-րդ կետի 8-րդ և 9-րդ ենթակետերով պահանջվող համապատասխան տեղեկանքները քաղաքացու համար ոչ միայն լրացուցիչ ֆինանսական պարտավորություն են առաջացնում, այլև գործնականում հնարավոր է քաղաքացին չկարողանա մրցույթին մասնակցելու համար փաստաթղթեր ներկայացնելու համար սահմանված ժամկետում ապահովել նշված տեղեկանքների առկայությունը, ինչը կարող է սահմանափակել հանրային ծառայության ընդունվելու քաղաքացու սահմանադրական իրավունքը:</w:t>
            </w:r>
          </w:p>
          <w:p w14:paraId="1C5E7A12"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Հաշվի առնելով վերոգրյալը՝ գտնում ենք, որ Նախագծի 19-րդ կետի 8-րդ և 9-րդ ենթակետերով առաջարկվող իրավական կարգավորումները ունեն վերանայման անհրաժեշտություն:</w:t>
            </w:r>
          </w:p>
          <w:p w14:paraId="6F7DD097"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4. Նախագծի 19-րդ կետի 10-րդ ենթակետում նշված վարորդական վկայականը՝ անհրաժեշտության դեպքում որպես պահանջվող փաստաթուղթ ներկայացնելը հիմնավորված չէ։</w:t>
            </w:r>
          </w:p>
          <w:p w14:paraId="48B818B5"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5.Նախագծի 25-րդ կետում՝ որպես մրցույթը չկայացած համարելու հիմք նախատեսվում է միայն մրցույթին մասնակցելու համար ոչ մի դիմում չի ներկայացվելու հանգամանքը։ Առաջարկում ենք Նախագծով նախատեսել նաև այն դեպքերը, երբ դիմում ներկայացրած քաղաքացին չի բավարարում տվյալ պաշտոնի անձնագրով սահմանված պահանջները կամ դիմում ներկայացրած անձանցից ոչ մեկը չի ներկայանում կամ չի հաղթահարում մրցույթը, կամ հաղթահարելուց հետո պաշտոնի նշանակման համար դիմում </w:t>
            </w:r>
            <w:r w:rsidRPr="00540931">
              <w:rPr>
                <w:rFonts w:ascii="GHEA Grapalat" w:eastAsia="Calibri" w:hAnsi="GHEA Grapalat" w:cs="Arial"/>
                <w:sz w:val="24"/>
                <w:szCs w:val="24"/>
                <w:lang w:val="hy-AM"/>
              </w:rPr>
              <w:lastRenderedPageBreak/>
              <w:t>չի ներկայացնում, քանի որ իրավակիրառ պրակտիկայում հանդիպում են իրավիճակներ, երբ հաղթող ճանաչված թեկնածուն դիմում չի ներկայացնում պաշտոնին նշանակվելու համար։</w:t>
            </w:r>
          </w:p>
          <w:p w14:paraId="5998A84D"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
                <w:i/>
                <w:sz w:val="24"/>
                <w:szCs w:val="24"/>
                <w:lang w:val="hy-AM"/>
              </w:rPr>
            </w:pPr>
            <w:r w:rsidRPr="00540931">
              <w:rPr>
                <w:rFonts w:ascii="GHEA Grapalat" w:eastAsia="Calibri" w:hAnsi="GHEA Grapalat" w:cs="Arial"/>
                <w:sz w:val="24"/>
                <w:szCs w:val="24"/>
                <w:lang w:val="hy-AM"/>
              </w:rPr>
              <w:t xml:space="preserve">6.Նախագծի 29-րդ կետի 5-րդ ենթակետի համաձայն՝ մրցույթի անցկացման համար ձևավորված հանձնաժողովի կազմում ընդգրկվում են </w:t>
            </w:r>
            <w:r w:rsidRPr="00540931">
              <w:rPr>
                <w:rFonts w:ascii="GHEA Grapalat" w:eastAsia="Calibri" w:hAnsi="GHEA Grapalat" w:cs="Arial"/>
                <w:i/>
                <w:sz w:val="24"/>
                <w:szCs w:val="24"/>
                <w:lang w:val="hy-AM"/>
              </w:rPr>
              <w:t xml:space="preserve">տվյալ պաշտոնի համար անհրաժեշտ մասնագիտական գիտելիքների և հմտությունների տիրապետման մակարդակն ստուգելու կարողություններ ունեցող </w:t>
            </w:r>
            <w:r w:rsidRPr="00540931">
              <w:rPr>
                <w:rFonts w:ascii="GHEA Grapalat" w:eastAsia="Calibri" w:hAnsi="GHEA Grapalat" w:cs="Arial"/>
                <w:b/>
                <w:i/>
                <w:sz w:val="24"/>
                <w:szCs w:val="24"/>
                <w:lang w:val="hy-AM"/>
              </w:rPr>
              <w:t>այլ անձինք։</w:t>
            </w:r>
          </w:p>
          <w:p w14:paraId="507D75ED"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Այս կապակցությամբ հայտնում ենք, որ Նախագծով առաջարկվող կարգավորումը խնդրահարույց է իրավական որոշակիության սահմանադրական սկզբունքի համատեքստում, քանի որ նախագծային կարգավորումներից պարզ չէ </w:t>
            </w:r>
            <w:r w:rsidRPr="00540931">
              <w:rPr>
                <w:rFonts w:ascii="GHEA Grapalat" w:eastAsia="Calibri" w:hAnsi="GHEA Grapalat" w:cs="Arial"/>
                <w:i/>
                <w:sz w:val="24"/>
                <w:szCs w:val="24"/>
                <w:lang w:val="hy-AM"/>
              </w:rPr>
              <w:t>«այլ անձինք»</w:t>
            </w:r>
            <w:r w:rsidRPr="00540931">
              <w:rPr>
                <w:rFonts w:ascii="GHEA Grapalat" w:eastAsia="Calibri" w:hAnsi="GHEA Grapalat" w:cs="Arial"/>
                <w:sz w:val="24"/>
                <w:szCs w:val="24"/>
                <w:lang w:val="hy-AM"/>
              </w:rPr>
              <w:t xml:space="preserve"> ձևակերպման իրավական շրջանակը, մինչդեռ իրավական որոշակիության սահմանադրական սկզբունքի համաձայն՝ իրավական նորմը պետք է ձևակերպված լինի բավարար չափով որոշակի, որպեսզի իրավահարաբերության բոլոր սուբյեկտների համար լինի կանխատեսելի և հստակ:</w:t>
            </w:r>
          </w:p>
          <w:p w14:paraId="7821EAC6"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Հաշվի առնելով վերոգրյալը՝ անհրաժեշտ է Նախագծով սահմանել «այլ անձանց» իրավական շրջանակը, որպիսի պարագայում Ծառայության պետի հաստատած հրամանով այդ անձինք կարող են ընդգրկվել հանձնաժողովի կազմում:</w:t>
            </w:r>
          </w:p>
          <w:p w14:paraId="48389A6D"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lastRenderedPageBreak/>
              <w:t xml:space="preserve">7. Նախագծի 30-րդ կետի 1-ին ենթակետի համաձայն՝ Հանձնաժողովը </w:t>
            </w:r>
            <w:r w:rsidRPr="00540931">
              <w:rPr>
                <w:rFonts w:ascii="GHEA Grapalat" w:eastAsia="Calibri" w:hAnsi="GHEA Grapalat" w:cs="Arial"/>
                <w:i/>
                <w:sz w:val="24"/>
                <w:szCs w:val="24"/>
                <w:lang w:val="hy-AM"/>
              </w:rPr>
              <w:t xml:space="preserve">հսկողություն է իրականացնում </w:t>
            </w:r>
            <w:r w:rsidRPr="00540931">
              <w:rPr>
                <w:rFonts w:ascii="GHEA Grapalat" w:eastAsia="Calibri" w:hAnsi="GHEA Grapalat" w:cs="Arial"/>
                <w:b/>
                <w:i/>
                <w:sz w:val="24"/>
                <w:szCs w:val="24"/>
                <w:lang w:val="hy-AM"/>
              </w:rPr>
              <w:t>մրցույթի փուլերի</w:t>
            </w:r>
            <w:r w:rsidRPr="00540931">
              <w:rPr>
                <w:rFonts w:ascii="GHEA Grapalat" w:eastAsia="Calibri" w:hAnsi="GHEA Grapalat" w:cs="Arial"/>
                <w:i/>
                <w:sz w:val="24"/>
                <w:szCs w:val="24"/>
                <w:lang w:val="hy-AM"/>
              </w:rPr>
              <w:t xml:space="preserve"> անցկացման նկատմամբ, </w:t>
            </w:r>
            <w:r w:rsidRPr="00540931">
              <w:rPr>
                <w:rFonts w:ascii="GHEA Grapalat" w:eastAsia="Calibri" w:hAnsi="GHEA Grapalat" w:cs="Arial"/>
                <w:sz w:val="24"/>
                <w:szCs w:val="24"/>
                <w:lang w:val="hy-AM"/>
              </w:rPr>
              <w:t xml:space="preserve">իսկ  նույն կետի 2-րդ ենթակետի համաձայն՝ </w:t>
            </w:r>
            <w:r w:rsidRPr="00540931">
              <w:rPr>
                <w:rFonts w:ascii="GHEA Grapalat" w:eastAsia="Calibri" w:hAnsi="GHEA Grapalat" w:cs="Arial"/>
                <w:i/>
                <w:sz w:val="24"/>
                <w:szCs w:val="24"/>
                <w:lang w:val="hy-AM"/>
              </w:rPr>
              <w:t>մասնակիցների հետ անցկացնում է հարցազրույց։</w:t>
            </w:r>
            <w:r w:rsidRPr="00540931">
              <w:rPr>
                <w:rFonts w:ascii="GHEA Grapalat" w:eastAsia="Calibri" w:hAnsi="GHEA Grapalat" w:cs="Arial"/>
                <w:sz w:val="24"/>
                <w:szCs w:val="24"/>
                <w:lang w:val="hy-AM"/>
              </w:rPr>
              <w:t xml:space="preserve"> Այս պարագայում ստացվում է, որ հարցազրույցի փուլն անցկացնող հանձնաժողովը հսկողություն է իրականացնում նաև հենց իր նկատմամբ, ինչն անտրամաբանական է և ունի վերանայման անհրաժեշտություն։  </w:t>
            </w:r>
          </w:p>
          <w:p w14:paraId="3E892209"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8. Նախագծի 39-րդ կետով սահմանվում է, որ Պատասխանատուն անձնակազմի կառավարման ստորաբաժանումից ստանում է </w:t>
            </w:r>
            <w:r w:rsidRPr="00540931">
              <w:rPr>
                <w:rFonts w:ascii="GHEA Grapalat" w:eastAsia="Calibri" w:hAnsi="GHEA Grapalat" w:cs="Arial"/>
                <w:b/>
                <w:sz w:val="24"/>
                <w:szCs w:val="24"/>
                <w:lang w:val="hy-AM"/>
              </w:rPr>
              <w:t>Հանձնաժողովի կնիքը</w:t>
            </w:r>
            <w:r w:rsidRPr="00540931">
              <w:rPr>
                <w:rFonts w:ascii="GHEA Grapalat" w:eastAsia="Calibri" w:hAnsi="GHEA Grapalat" w:cs="Arial"/>
                <w:sz w:val="24"/>
                <w:szCs w:val="24"/>
                <w:lang w:val="hy-AM"/>
              </w:rPr>
              <w:t>, տվյալ դեպքում պարզ չէ՝ թեստավորման փուլում ինչ Հանձնաժողովի մասին է խոսքը։ Նույն դիտարկումը վերաբերում է նաև Նախագծի 64-րդ կետով սահմանված կարգավորմանը:</w:t>
            </w:r>
          </w:p>
          <w:p w14:paraId="2DEB9653"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9. Հաշվի առնելով իրավական որոշակիության սահմանադրական սկզբունքի պահանջները՝ անհրաժեշտ է հստակեցնել Նախագծի 50-րդ կետի 2-րդ ենթակետով սահմանված «Ծառայության մասին օրենսդրություն» ձևակերպումը։ Հարկ է նկատել, որ «Էկոպարեկային ծառայության մասին» օրենքի 2-րդ հոդվածի 1-ին մասի համաձայն՝ Ծառայության մասին օրենսդրությունը բաղկացած է Սահմանադրությունից, Հայաստանի Հանրապետության անտառային օրենսգրքից, Օրենքից, «Հանրային ծառայության մասին», «Քաղաքացիական ծառայության մասին», «Բնության հատուկ պահպանվող տարածքների մասին» օրենքներից, այլ օրենքներից ու </w:t>
            </w:r>
            <w:r w:rsidRPr="00540931">
              <w:rPr>
                <w:rFonts w:ascii="GHEA Grapalat" w:eastAsia="Calibri" w:hAnsi="GHEA Grapalat" w:cs="Arial"/>
                <w:sz w:val="24"/>
                <w:szCs w:val="24"/>
                <w:lang w:val="hy-AM"/>
              </w:rPr>
              <w:lastRenderedPageBreak/>
              <w:t>իրավական ակտերից, Հայաստանի Հանրապետության միջազգային պայմանագրերից։ Համապատասխան ենթակետերով տրված ձևակերպումը իմպերատիվ է, ինչը ենթադրում է, որ թվարկված բոլոր իրավական ակտերից հարցատոմսում հարցերի առկայությունը պարտադիր  է։</w:t>
            </w:r>
          </w:p>
          <w:p w14:paraId="41F2CCF0"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10. Նախագծի 54-րդ կետով սահմանվում է, որ </w:t>
            </w:r>
            <w:r w:rsidRPr="00540931">
              <w:rPr>
                <w:rFonts w:ascii="GHEA Grapalat" w:eastAsia="Calibri" w:hAnsi="GHEA Grapalat" w:cs="Arial"/>
                <w:i/>
                <w:sz w:val="24"/>
                <w:szCs w:val="24"/>
                <w:lang w:val="hy-AM"/>
              </w:rPr>
              <w:t xml:space="preserve">թեստավորման ընթացքում մասնակիցներին չի թույլատրվում աղմկել, հուշել, խոսել, թեստավորման առաջադրանքների կատարման հետ կապված հարցեր տալ ներկա գտնվող անձանց, այդ թվում` պատասխանատուին։ </w:t>
            </w:r>
            <w:r w:rsidRPr="00540931">
              <w:rPr>
                <w:rFonts w:ascii="GHEA Grapalat" w:eastAsia="Calibri" w:hAnsi="GHEA Grapalat" w:cs="Arial"/>
                <w:sz w:val="24"/>
                <w:szCs w:val="24"/>
                <w:lang w:val="hy-AM"/>
              </w:rPr>
              <w:t>Դրույթը սահմանափակվում  է մրցույթի մասնակցի խոսելու և տեխնիկական հարցեր տալու իրավունքը, քանի որ թեստի կատարման ընթացքում կարող են առաջանալ տեխնիկական բնույթի հարցեր և մասնակիցները իրավունք ունեն հարցեր տալու պատասխանատուին։</w:t>
            </w:r>
          </w:p>
          <w:p w14:paraId="1AACE46A"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i/>
                <w:sz w:val="24"/>
                <w:szCs w:val="24"/>
                <w:lang w:val="hy-AM"/>
              </w:rPr>
            </w:pPr>
            <w:r w:rsidRPr="00540931">
              <w:rPr>
                <w:rFonts w:ascii="GHEA Grapalat" w:eastAsia="Calibri" w:hAnsi="GHEA Grapalat" w:cs="Arial"/>
                <w:sz w:val="24"/>
                <w:szCs w:val="24"/>
                <w:lang w:val="hy-AM"/>
              </w:rPr>
              <w:t>11.Նախագծի 71-73-րդ կետերով նախատեսված կարգավորումները խնդրահարույց են շահերի բախման տեսանկյունից։ Մի կողմից Ծառայության պետը ի պաշտոնե ընդգրկվում է հարցազրույց անցկացնող հանձնաժողովի  կազմում, մեկ այլ դեպքում՝ նույն Ծառայության պետը</w:t>
            </w:r>
            <w:r w:rsidRPr="00540931">
              <w:rPr>
                <w:rFonts w:ascii="GHEA Grapalat" w:eastAsia="Calibri" w:hAnsi="GHEA Grapalat" w:cs="Arial"/>
                <w:i/>
                <w:sz w:val="24"/>
                <w:szCs w:val="24"/>
                <w:lang w:val="hy-AM"/>
              </w:rPr>
              <w:t xml:space="preserve"> </w:t>
            </w:r>
            <w:r w:rsidRPr="00540931">
              <w:rPr>
                <w:rFonts w:ascii="GHEA Grapalat" w:eastAsia="Calibri" w:hAnsi="GHEA Grapalat" w:cs="Arial"/>
                <w:sz w:val="24"/>
                <w:szCs w:val="24"/>
                <w:lang w:val="hy-AM"/>
              </w:rPr>
              <w:t xml:space="preserve">քննության է առնում հարցազրույցի արդյունքների վերաբերյալ մասնակցի բողոքը և ընդունում թեստավորման արդյունքները փոփոխելու կամ նույնը թողնելու մասին որոշում կամ եթե Ծառայության պետը սխալ է համարում որևէ հարցադրում, ապա (…) զրո միավոր ստացած բոլոր մասնակիցների միավորներն ավելացվում են մեկ միավորով։ </w:t>
            </w:r>
          </w:p>
          <w:p w14:paraId="75C36616"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lastRenderedPageBreak/>
              <w:t>Գտնում ենք, որ Նախագծում նշված կարգավորումները խնդրահարույց են շահերի բախման տեսանկյունից և ունեն վերանայման անհրաժեշտություն։</w:t>
            </w:r>
          </w:p>
          <w:p w14:paraId="643040F1"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12.Նախագծի 85-րդ կետով նախատեսվող՝ </w:t>
            </w:r>
            <w:r w:rsidRPr="00540931">
              <w:rPr>
                <w:rFonts w:ascii="GHEA Grapalat" w:eastAsia="Calibri" w:hAnsi="GHEA Grapalat" w:cs="Arial"/>
                <w:i/>
                <w:sz w:val="24"/>
                <w:szCs w:val="24"/>
                <w:lang w:val="hy-AM"/>
              </w:rPr>
              <w:t>հարցերը բարդության աստիճանով տարբերվում են միմյանցից</w:t>
            </w:r>
            <w:r w:rsidRPr="00540931">
              <w:rPr>
                <w:rFonts w:ascii="MS Gothic" w:eastAsia="MS Gothic" w:hAnsi="MS Gothic" w:cs="MS Gothic" w:hint="eastAsia"/>
                <w:i/>
                <w:sz w:val="24"/>
                <w:szCs w:val="24"/>
                <w:lang w:val="hy-AM"/>
              </w:rPr>
              <w:t>․</w:t>
            </w:r>
            <w:r w:rsidRPr="00540931">
              <w:rPr>
                <w:rFonts w:ascii="GHEA Grapalat" w:eastAsia="Calibri" w:hAnsi="GHEA Grapalat" w:cs="Arial"/>
                <w:i/>
                <w:sz w:val="24"/>
                <w:szCs w:val="24"/>
                <w:lang w:val="hy-AM"/>
              </w:rPr>
              <w:t xml:space="preserve"> ինչքան բարձր է Ծառայության պաշտոնի խումբը, այնքան բարդ են հարցերը </w:t>
            </w:r>
            <w:r w:rsidRPr="00540931">
              <w:rPr>
                <w:rFonts w:ascii="GHEA Grapalat" w:eastAsia="Calibri" w:hAnsi="GHEA Grapalat" w:cs="Arial"/>
                <w:sz w:val="24"/>
                <w:szCs w:val="24"/>
                <w:lang w:val="hy-AM"/>
              </w:rPr>
              <w:t>կարգավորման վերաբերյալ պարզ չէ՝ ինչ մեթոդաբանությամբ է որոշվելու հարցերի բարդության աստիճանը։</w:t>
            </w:r>
          </w:p>
          <w:p w14:paraId="2A384D92"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Cs/>
                <w:sz w:val="24"/>
                <w:szCs w:val="24"/>
                <w:lang w:val="hy-AM"/>
              </w:rPr>
            </w:pPr>
            <w:r w:rsidRPr="00540931">
              <w:rPr>
                <w:rFonts w:ascii="GHEA Grapalat" w:eastAsia="Calibri" w:hAnsi="GHEA Grapalat" w:cs="Arial"/>
                <w:bCs/>
                <w:sz w:val="24"/>
                <w:szCs w:val="24"/>
                <w:lang w:val="hy-AM"/>
              </w:rPr>
              <w:t>13.</w:t>
            </w:r>
            <w:r w:rsidRPr="00540931">
              <w:rPr>
                <w:rFonts w:ascii="GHEA Grapalat" w:eastAsia="Calibri" w:hAnsi="GHEA Grapalat" w:cs="Arial"/>
                <w:sz w:val="24"/>
                <w:szCs w:val="24"/>
                <w:lang w:val="hy-AM"/>
              </w:rPr>
              <w:t xml:space="preserve"> Նախագծի 88-րդ կետում նշված «հարցատոմսի հարցերին պատասխանելու հետ կապված հարցեր տալ </w:t>
            </w:r>
            <w:r w:rsidRPr="00540931">
              <w:rPr>
                <w:rFonts w:ascii="GHEA Grapalat" w:eastAsia="Calibri" w:hAnsi="GHEA Grapalat" w:cs="Arial"/>
                <w:b/>
                <w:sz w:val="24"/>
                <w:szCs w:val="24"/>
                <w:lang w:val="hy-AM"/>
              </w:rPr>
              <w:t>ներկա գտնվող անձանց</w:t>
            </w:r>
            <w:r w:rsidRPr="00540931">
              <w:rPr>
                <w:rFonts w:ascii="GHEA Grapalat" w:eastAsia="Calibri" w:hAnsi="GHEA Grapalat" w:cs="Arial"/>
                <w:sz w:val="24"/>
                <w:szCs w:val="24"/>
                <w:lang w:val="hy-AM"/>
              </w:rPr>
              <w:t xml:space="preserve">, </w:t>
            </w:r>
            <w:r w:rsidRPr="00540931">
              <w:rPr>
                <w:rFonts w:ascii="GHEA Grapalat" w:eastAsia="Calibri" w:hAnsi="GHEA Grapalat" w:cs="Arial"/>
                <w:b/>
                <w:sz w:val="24"/>
                <w:szCs w:val="24"/>
                <w:lang w:val="hy-AM"/>
              </w:rPr>
              <w:t>այդ թվում` Հանձնաժողովի անդամներին</w:t>
            </w:r>
            <w:r w:rsidRPr="00540931">
              <w:rPr>
                <w:rFonts w:ascii="GHEA Grapalat" w:eastAsia="Calibri" w:hAnsi="GHEA Grapalat" w:cs="Arial"/>
                <w:sz w:val="24"/>
                <w:szCs w:val="24"/>
                <w:lang w:val="hy-AM"/>
              </w:rPr>
              <w:t>» ձևակերպումից պարզ չէ՝ բացի Հանձնաժողովի անդամներից և տվյալ պահին ներկա գտնվող մասնակցից ովքեր են ներկա հարցազրույցին, եթե Նախագծի 79-րդ կետում սահմանվում է, որ Հանձնաժողովը յուրաքանչյուր մասնակցի հետ հարցազրույցն անցկացնում է առանձին։</w:t>
            </w:r>
          </w:p>
          <w:p w14:paraId="4D04A2B8"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i/>
                <w:sz w:val="24"/>
                <w:szCs w:val="24"/>
                <w:lang w:val="hy-AM"/>
              </w:rPr>
            </w:pPr>
            <w:r w:rsidRPr="00540931">
              <w:rPr>
                <w:rFonts w:ascii="GHEA Grapalat" w:eastAsia="Calibri" w:hAnsi="GHEA Grapalat" w:cs="Arial"/>
                <w:bCs/>
                <w:sz w:val="24"/>
                <w:szCs w:val="24"/>
                <w:lang w:val="hy-AM"/>
              </w:rPr>
              <w:t xml:space="preserve">14.Ելնելով Նախագծի 104-րդ կետի կարգավորման բովանդակությունից՝ առաջարկում ենք «ԸՆԴՀԱՆՈՒՐ ԴՐՈՒՅԹՆԵՐ» վերտառությամբ գլխում նախատեսել դրույթ, որ </w:t>
            </w:r>
            <w:r w:rsidRPr="00540931">
              <w:rPr>
                <w:rFonts w:ascii="GHEA Grapalat" w:eastAsia="Calibri" w:hAnsi="GHEA Grapalat" w:cs="Arial"/>
                <w:i/>
                <w:sz w:val="24"/>
                <w:szCs w:val="24"/>
                <w:lang w:val="hy-AM"/>
              </w:rPr>
              <w:t>մրցույթն անվավեր է ճանաչվում դատական կարգով:</w:t>
            </w:r>
          </w:p>
          <w:p w14:paraId="45E34E07" w14:textId="77777777"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bCs/>
                <w:sz w:val="24"/>
                <w:szCs w:val="24"/>
                <w:lang w:val="hy-AM"/>
              </w:rPr>
              <w:t>15.</w:t>
            </w:r>
            <w:r w:rsidRPr="00540931">
              <w:rPr>
                <w:rFonts w:ascii="GHEA Grapalat" w:eastAsia="Calibri" w:hAnsi="GHEA Grapalat" w:cs="Arial"/>
                <w:sz w:val="24"/>
                <w:szCs w:val="24"/>
                <w:lang w:val="hy-AM"/>
              </w:rPr>
              <w:t>Նախագծի 111-րդ կետով առաջարկվում է սահմանել, որ Հանձնաժողովի եզրակացությունը ստանալուց հետո պաշտոնի նշանակելու իրավասություն ունեցող անձը հարցազրույցի փուլը հաղթահարած միակ մասնակցին նշանակում է համապատասխան պաշտոնում։</w:t>
            </w:r>
          </w:p>
          <w:p w14:paraId="5EFBC88F" w14:textId="69BBB24B" w:rsidR="004E2565" w:rsidRPr="00540931" w:rsidRDefault="004E2565"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lastRenderedPageBreak/>
              <w:t>Հաշվի առնելով վերոգրյալը՝ առաջարկում ենք Նախագծի 111-րդ կետում ամրագրել նաև հարցազրույցի փուլը հաղթահարած մասնակցի կողմից պաշտոնի նշանակվելու վերաբերյալ դիմում ներկայացնելու իրավական հնարավորություն:</w:t>
            </w:r>
          </w:p>
        </w:tc>
        <w:tc>
          <w:tcPr>
            <w:tcW w:w="6804" w:type="dxa"/>
            <w:tcBorders>
              <w:top w:val="single" w:sz="4" w:space="0" w:color="auto"/>
              <w:bottom w:val="single" w:sz="4" w:space="0" w:color="auto"/>
            </w:tcBorders>
            <w:shd w:val="clear" w:color="auto" w:fill="FFFFFF"/>
          </w:tcPr>
          <w:p w14:paraId="7C4A08E3" w14:textId="77777777" w:rsidR="004E2565" w:rsidRPr="00540931" w:rsidRDefault="00E64B1E" w:rsidP="00540931">
            <w:pPr>
              <w:pStyle w:val="ListParagraph"/>
              <w:numPr>
                <w:ilvl w:val="0"/>
                <w:numId w:val="1"/>
              </w:numPr>
              <w:tabs>
                <w:tab w:val="left" w:pos="22"/>
              </w:tabs>
              <w:spacing w:line="360" w:lineRule="auto"/>
              <w:jc w:val="both"/>
              <w:rPr>
                <w:rFonts w:ascii="GHEA Grapalat" w:eastAsia="Calibri" w:hAnsi="GHEA Grapalat" w:cs="Sylfaen"/>
                <w:bCs/>
                <w:sz w:val="24"/>
                <w:szCs w:val="24"/>
              </w:rPr>
            </w:pPr>
            <w:bookmarkStart w:id="0" w:name="_GoBack"/>
            <w:bookmarkEnd w:id="0"/>
            <w:r w:rsidRPr="00540931">
              <w:rPr>
                <w:rFonts w:ascii="GHEA Grapalat" w:eastAsia="Calibri" w:hAnsi="GHEA Grapalat" w:cs="Sylfaen"/>
                <w:bCs/>
                <w:sz w:val="24"/>
                <w:szCs w:val="24"/>
                <w:lang w:val="hy-AM"/>
              </w:rPr>
              <w:lastRenderedPageBreak/>
              <w:t>Ընդունվել է։</w:t>
            </w:r>
          </w:p>
          <w:p w14:paraId="3F43DEBB" w14:textId="77777777" w:rsidR="00E64B1E" w:rsidRPr="00540931" w:rsidRDefault="00E64B1E" w:rsidP="00540931">
            <w:pPr>
              <w:tabs>
                <w:tab w:val="left" w:pos="22"/>
              </w:tabs>
              <w:spacing w:line="360" w:lineRule="auto"/>
              <w:ind w:firstLine="430"/>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 xml:space="preserve">Նախագծի </w:t>
            </w:r>
            <w:r w:rsidR="00473592" w:rsidRPr="00540931">
              <w:rPr>
                <w:rFonts w:ascii="GHEA Grapalat" w:eastAsia="Calibri" w:hAnsi="GHEA Grapalat" w:cs="Sylfaen"/>
                <w:bCs/>
                <w:sz w:val="24"/>
                <w:szCs w:val="24"/>
                <w:lang w:val="hy-AM"/>
              </w:rPr>
              <w:t xml:space="preserve">հավելվածի </w:t>
            </w:r>
            <w:r w:rsidRPr="00540931">
              <w:rPr>
                <w:rFonts w:ascii="GHEA Grapalat" w:eastAsia="Calibri" w:hAnsi="GHEA Grapalat" w:cs="Sylfaen"/>
                <w:bCs/>
                <w:sz w:val="24"/>
                <w:szCs w:val="24"/>
                <w:lang w:val="hy-AM"/>
              </w:rPr>
              <w:t>9-րդ կետում «դիմում ներկայացրած» բառերից հետո լրացվել են «և մրցույթին մասնակցելու թույլտվություն ստացած» բառերը։</w:t>
            </w:r>
          </w:p>
          <w:p w14:paraId="29C485ED" w14:textId="2C031AC1" w:rsidR="005060B8" w:rsidRPr="00540931" w:rsidRDefault="00031847" w:rsidP="00540931">
            <w:pPr>
              <w:pStyle w:val="ListParagraph"/>
              <w:numPr>
                <w:ilvl w:val="0"/>
                <w:numId w:val="1"/>
              </w:numPr>
              <w:tabs>
                <w:tab w:val="left" w:pos="22"/>
              </w:tabs>
              <w:spacing w:line="360" w:lineRule="auto"/>
              <w:jc w:val="both"/>
              <w:rPr>
                <w:rFonts w:ascii="GHEA Grapalat" w:eastAsia="Calibri" w:hAnsi="GHEA Grapalat" w:cs="Sylfaen"/>
                <w:bCs/>
                <w:sz w:val="24"/>
                <w:szCs w:val="24"/>
              </w:rPr>
            </w:pPr>
            <w:r w:rsidRPr="00540931">
              <w:rPr>
                <w:rFonts w:ascii="GHEA Grapalat" w:eastAsia="Calibri" w:hAnsi="GHEA Grapalat" w:cs="Sylfaen"/>
                <w:bCs/>
                <w:sz w:val="24"/>
                <w:szCs w:val="24"/>
                <w:lang w:val="hy-AM"/>
              </w:rPr>
              <w:t>Ընդունվել է</w:t>
            </w:r>
            <w:r w:rsidR="00F44E3F" w:rsidRPr="00540931">
              <w:rPr>
                <w:rFonts w:ascii="GHEA Grapalat" w:eastAsia="Calibri" w:hAnsi="GHEA Grapalat" w:cs="Sylfaen"/>
                <w:bCs/>
                <w:sz w:val="24"/>
                <w:szCs w:val="24"/>
                <w:lang w:val="hy-AM"/>
              </w:rPr>
              <w:t>։</w:t>
            </w:r>
          </w:p>
          <w:p w14:paraId="73528E57" w14:textId="2F93A0C6" w:rsidR="00F44E3F" w:rsidRPr="00540931" w:rsidRDefault="00473592" w:rsidP="00540931">
            <w:pPr>
              <w:tabs>
                <w:tab w:val="left" w:pos="22"/>
              </w:tabs>
              <w:spacing w:line="360" w:lineRule="auto"/>
              <w:ind w:firstLine="430"/>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 xml:space="preserve">Նախագծի հավելվածի </w:t>
            </w:r>
            <w:r w:rsidR="00031847" w:rsidRPr="00540931">
              <w:rPr>
                <w:rFonts w:ascii="GHEA Grapalat" w:eastAsia="Calibri" w:hAnsi="GHEA Grapalat" w:cs="Sylfaen"/>
                <w:bCs/>
                <w:sz w:val="24"/>
                <w:szCs w:val="24"/>
                <w:lang w:val="hy-AM"/>
              </w:rPr>
              <w:t xml:space="preserve">10-րդ կետը </w:t>
            </w:r>
            <w:r w:rsidRPr="00540931">
              <w:rPr>
                <w:rFonts w:ascii="GHEA Grapalat" w:eastAsia="Calibri" w:hAnsi="GHEA Grapalat" w:cs="Arial"/>
                <w:bCs/>
                <w:sz w:val="24"/>
                <w:szCs w:val="24"/>
                <w:lang w:val="hy-AM"/>
              </w:rPr>
              <w:t>«</w:t>
            </w:r>
            <w:r w:rsidR="00031847" w:rsidRPr="00540931">
              <w:rPr>
                <w:rFonts w:ascii="GHEA Grapalat" w:eastAsia="Calibri" w:hAnsi="GHEA Grapalat" w:cs="Sylfaen"/>
                <w:bCs/>
                <w:sz w:val="24"/>
                <w:szCs w:val="24"/>
                <w:lang w:val="hy-AM"/>
              </w:rPr>
              <w:t>թեստավորում</w:t>
            </w:r>
            <w:r w:rsidRPr="00540931">
              <w:rPr>
                <w:rFonts w:ascii="GHEA Grapalat" w:eastAsia="Calibri" w:hAnsi="GHEA Grapalat" w:cs="Arial"/>
                <w:sz w:val="24"/>
                <w:szCs w:val="24"/>
                <w:lang w:val="hy-AM"/>
              </w:rPr>
              <w:t>»</w:t>
            </w:r>
            <w:r w:rsidR="00031847" w:rsidRPr="00540931">
              <w:rPr>
                <w:rFonts w:ascii="GHEA Grapalat" w:eastAsia="Calibri" w:hAnsi="GHEA Grapalat" w:cs="Arial"/>
                <w:sz w:val="24"/>
                <w:szCs w:val="24"/>
                <w:lang w:val="hy-AM"/>
              </w:rPr>
              <w:t xml:space="preserve"> բառից հետո լրացվել է</w:t>
            </w:r>
            <w:r w:rsidR="00F44E3F" w:rsidRPr="00540931">
              <w:rPr>
                <w:rFonts w:ascii="GHEA Grapalat" w:eastAsia="Calibri" w:hAnsi="GHEA Grapalat" w:cs="Sylfaen"/>
                <w:bCs/>
                <w:sz w:val="24"/>
                <w:szCs w:val="24"/>
                <w:lang w:val="hy-AM"/>
              </w:rPr>
              <w:t xml:space="preserve"> </w:t>
            </w:r>
            <w:r w:rsidR="00031847" w:rsidRPr="00540931">
              <w:rPr>
                <w:rFonts w:ascii="GHEA Grapalat" w:eastAsia="Calibri" w:hAnsi="GHEA Grapalat" w:cs="Sylfaen"/>
                <w:bCs/>
                <w:sz w:val="24"/>
                <w:szCs w:val="24"/>
                <w:lang w:val="hy-AM"/>
              </w:rPr>
              <w:t>«</w:t>
            </w:r>
            <w:r w:rsidR="00031847" w:rsidRPr="00540931">
              <w:rPr>
                <w:rFonts w:ascii="GHEA Grapalat" w:eastAsia="Calibri" w:hAnsi="GHEA Grapalat" w:cs="Sylfaen"/>
                <w:bCs/>
                <w:sz w:val="24"/>
                <w:szCs w:val="24"/>
              </w:rPr>
              <w:t>(</w:t>
            </w:r>
            <w:r w:rsidR="00031847" w:rsidRPr="00540931">
              <w:rPr>
                <w:rFonts w:ascii="GHEA Grapalat" w:eastAsia="Calibri" w:hAnsi="GHEA Grapalat" w:cs="Sylfaen"/>
                <w:bCs/>
                <w:sz w:val="24"/>
                <w:szCs w:val="24"/>
                <w:lang w:val="hy-AM"/>
              </w:rPr>
              <w:t>գրավոր</w:t>
            </w:r>
            <w:r w:rsidR="00031847" w:rsidRPr="00540931">
              <w:rPr>
                <w:rFonts w:ascii="GHEA Grapalat" w:eastAsia="Calibri" w:hAnsi="GHEA Grapalat" w:cs="Sylfaen"/>
                <w:bCs/>
                <w:sz w:val="24"/>
                <w:szCs w:val="24"/>
              </w:rPr>
              <w:t>)</w:t>
            </w:r>
            <w:r w:rsidR="00031847" w:rsidRPr="00540931">
              <w:rPr>
                <w:rFonts w:ascii="GHEA Grapalat" w:eastAsia="Calibri" w:hAnsi="GHEA Grapalat" w:cs="Sylfaen"/>
                <w:bCs/>
                <w:sz w:val="24"/>
                <w:szCs w:val="24"/>
                <w:lang w:val="hy-AM"/>
              </w:rPr>
              <w:t>» բառը։</w:t>
            </w:r>
          </w:p>
          <w:p w14:paraId="01ED4666" w14:textId="76776595" w:rsidR="000B208C" w:rsidRPr="00540931" w:rsidRDefault="000B208C" w:rsidP="00540931">
            <w:pPr>
              <w:tabs>
                <w:tab w:val="left" w:pos="22"/>
              </w:tabs>
              <w:spacing w:line="360" w:lineRule="auto"/>
              <w:ind w:firstLine="255"/>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3. Ընդունվել է։</w:t>
            </w:r>
          </w:p>
          <w:p w14:paraId="412B971E" w14:textId="22EDC7DB" w:rsidR="00D61466" w:rsidRPr="00540931" w:rsidRDefault="00D61466" w:rsidP="00540931">
            <w:pPr>
              <w:spacing w:line="360" w:lineRule="auto"/>
              <w:ind w:firstLine="255"/>
              <w:jc w:val="both"/>
              <w:rPr>
                <w:rFonts w:ascii="GHEA Grapalat" w:hAnsi="GHEA Grapalat"/>
                <w:sz w:val="24"/>
                <w:szCs w:val="24"/>
                <w:lang w:val="hy-AM"/>
              </w:rPr>
            </w:pPr>
            <w:r w:rsidRPr="00540931">
              <w:rPr>
                <w:rFonts w:ascii="GHEA Grapalat" w:hAnsi="GHEA Grapalat"/>
                <w:sz w:val="24"/>
                <w:szCs w:val="24"/>
                <w:lang w:val="hy-AM"/>
              </w:rPr>
              <w:lastRenderedPageBreak/>
              <w:t xml:space="preserve">Տեղեկանքների ներկայացման պահանջը </w:t>
            </w:r>
            <w:r w:rsidR="000B208C" w:rsidRPr="00540931">
              <w:rPr>
                <w:rFonts w:ascii="GHEA Grapalat" w:hAnsi="GHEA Grapalat"/>
                <w:sz w:val="24"/>
                <w:szCs w:val="24"/>
                <w:lang w:val="hy-AM"/>
              </w:rPr>
              <w:t xml:space="preserve">հանվել է, բացառությամբ </w:t>
            </w:r>
            <w:r w:rsidR="000B208C" w:rsidRPr="00540931">
              <w:rPr>
                <w:rFonts w:ascii="GHEA Grapalat" w:eastAsia="Calibri" w:hAnsi="GHEA Grapalat" w:cs="Times New Roman"/>
                <w:sz w:val="24"/>
                <w:szCs w:val="24"/>
                <w:lang w:val="hy-AM"/>
              </w:rPr>
              <w:t xml:space="preserve">զենքի տիրապետումը խոչընդոտող հիվանդությունների և վիճակների բացակայության </w:t>
            </w:r>
            <w:r w:rsidR="008301F7" w:rsidRPr="00540931">
              <w:rPr>
                <w:rFonts w:ascii="GHEA Grapalat" w:eastAsia="Times New Roman" w:hAnsi="GHEA Grapalat" w:cs="Times New Roman"/>
                <w:color w:val="000000"/>
                <w:sz w:val="24"/>
                <w:szCs w:val="24"/>
                <w:lang w:val="hy-AM"/>
              </w:rPr>
              <w:t>մասին բժշկական եզրակացության</w:t>
            </w:r>
            <w:r w:rsidR="000B208C" w:rsidRPr="00540931">
              <w:rPr>
                <w:rFonts w:ascii="GHEA Grapalat" w:eastAsia="Calibri" w:hAnsi="GHEA Grapalat" w:cs="Times New Roman"/>
                <w:sz w:val="24"/>
                <w:szCs w:val="24"/>
                <w:lang w:val="hy-AM"/>
              </w:rPr>
              <w:t xml:space="preserve">՝ </w:t>
            </w:r>
            <w:r w:rsidRPr="00540931">
              <w:rPr>
                <w:rFonts w:ascii="GHEA Grapalat" w:hAnsi="GHEA Grapalat"/>
                <w:sz w:val="24"/>
                <w:szCs w:val="24"/>
                <w:lang w:val="hy-AM"/>
              </w:rPr>
              <w:t xml:space="preserve">հաշվի առնելով </w:t>
            </w:r>
            <w:r w:rsidR="00D66E62" w:rsidRPr="00540931">
              <w:rPr>
                <w:rFonts w:ascii="GHEA Grapalat" w:hAnsi="GHEA Grapalat"/>
                <w:sz w:val="24"/>
                <w:szCs w:val="24"/>
                <w:lang w:val="hy-AM"/>
              </w:rPr>
              <w:t>«</w:t>
            </w:r>
            <w:r w:rsidR="00FA62F4" w:rsidRPr="00540931">
              <w:rPr>
                <w:rFonts w:ascii="GHEA Grapalat" w:hAnsi="GHEA Grapalat"/>
                <w:sz w:val="24"/>
                <w:szCs w:val="24"/>
                <w:lang w:val="hy-AM"/>
              </w:rPr>
              <w:t>Էկոպարեկային ծառայության մասին</w:t>
            </w:r>
            <w:r w:rsidR="00D66E62" w:rsidRPr="00540931">
              <w:rPr>
                <w:rFonts w:ascii="GHEA Grapalat" w:hAnsi="GHEA Grapalat"/>
                <w:sz w:val="24"/>
                <w:szCs w:val="24"/>
                <w:lang w:val="hy-AM"/>
              </w:rPr>
              <w:t>»</w:t>
            </w:r>
            <w:r w:rsidR="00FA62F4" w:rsidRPr="00540931">
              <w:rPr>
                <w:rFonts w:ascii="GHEA Grapalat" w:hAnsi="GHEA Grapalat"/>
                <w:sz w:val="24"/>
                <w:szCs w:val="24"/>
                <w:lang w:val="hy-AM"/>
              </w:rPr>
              <w:t xml:space="preserve"> օրեն</w:t>
            </w:r>
            <w:r w:rsidR="00D66E62" w:rsidRPr="00540931">
              <w:rPr>
                <w:rFonts w:ascii="GHEA Grapalat" w:hAnsi="GHEA Grapalat"/>
                <w:sz w:val="24"/>
                <w:szCs w:val="24"/>
                <w:lang w:val="hy-AM"/>
              </w:rPr>
              <w:t>ք</w:t>
            </w:r>
            <w:r w:rsidR="00FA62F4" w:rsidRPr="00540931">
              <w:rPr>
                <w:rFonts w:ascii="GHEA Grapalat" w:hAnsi="GHEA Grapalat"/>
                <w:sz w:val="24"/>
                <w:szCs w:val="24"/>
                <w:lang w:val="hy-AM"/>
              </w:rPr>
              <w:t>ով սահմանված կարգով ծառայողների՝ ծառայողական պարտականությունների իրականացման համար զենք պահելու, կրելու և գործադրելու իրավունքը</w:t>
            </w:r>
            <w:r w:rsidRPr="00540931">
              <w:rPr>
                <w:rFonts w:ascii="GHEA Grapalat" w:hAnsi="GHEA Grapalat"/>
                <w:sz w:val="24"/>
                <w:szCs w:val="24"/>
                <w:lang w:val="hy-AM"/>
              </w:rPr>
              <w:t xml:space="preserve">։     </w:t>
            </w:r>
          </w:p>
          <w:p w14:paraId="049CBDF5" w14:textId="12373CD3" w:rsidR="00D61466" w:rsidRPr="00540931" w:rsidRDefault="00C552E3" w:rsidP="00540931">
            <w:pPr>
              <w:tabs>
                <w:tab w:val="left" w:pos="22"/>
              </w:tabs>
              <w:spacing w:line="360" w:lineRule="auto"/>
              <w:jc w:val="both"/>
              <w:rPr>
                <w:rFonts w:ascii="GHEA Grapalat" w:eastAsia="Times New Roman" w:hAnsi="GHEA Grapalat" w:cs="Times New Roman"/>
                <w:color w:val="000000"/>
                <w:sz w:val="24"/>
                <w:szCs w:val="24"/>
                <w:lang w:val="hy-AM"/>
              </w:rPr>
            </w:pPr>
            <w:r w:rsidRPr="00540931">
              <w:rPr>
                <w:rFonts w:ascii="GHEA Grapalat" w:eastAsia="Calibri" w:hAnsi="GHEA Grapalat" w:cs="Times New Roman"/>
                <w:sz w:val="24"/>
                <w:szCs w:val="24"/>
                <w:lang w:val="hy-AM"/>
              </w:rPr>
              <w:t>Զ</w:t>
            </w:r>
            <w:r w:rsidR="00D61466" w:rsidRPr="00540931">
              <w:rPr>
                <w:rFonts w:ascii="GHEA Grapalat" w:eastAsia="Calibri" w:hAnsi="GHEA Grapalat" w:cs="Times New Roman"/>
                <w:sz w:val="24"/>
                <w:szCs w:val="24"/>
                <w:lang w:val="hy-AM"/>
              </w:rPr>
              <w:t xml:space="preserve">ենքի տիրապետումը խոչընդոտող հիվանդությունների և վիճակների բացակայության վերաբերյալ տեղեկանքը տրամադրվում է </w:t>
            </w:r>
            <w:r w:rsidR="00D61466" w:rsidRPr="00540931">
              <w:rPr>
                <w:rFonts w:ascii="GHEA Grapalat" w:eastAsia="Times New Roman" w:hAnsi="GHEA Grapalat" w:cs="Times New Roman"/>
                <w:color w:val="000000"/>
                <w:sz w:val="24"/>
                <w:szCs w:val="24"/>
                <w:lang w:val="hy-AM"/>
              </w:rPr>
              <w:t xml:space="preserve">ՀՀ առողջապահության նախարարի 2016 թվականի մարտի 1-ի N 07-Ն հրամանով հաստատված կարգով։ </w:t>
            </w:r>
          </w:p>
          <w:p w14:paraId="0C302504" w14:textId="77777777" w:rsidR="00EC320E" w:rsidRPr="00540931" w:rsidRDefault="00D61466" w:rsidP="00540931">
            <w:pPr>
              <w:tabs>
                <w:tab w:val="left" w:pos="22"/>
              </w:tabs>
              <w:spacing w:line="360" w:lineRule="auto"/>
              <w:ind w:firstLine="571"/>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4. Չի ընդունվել։</w:t>
            </w:r>
          </w:p>
          <w:p w14:paraId="2E08C918" w14:textId="77777777" w:rsidR="00135119" w:rsidRPr="00540931" w:rsidRDefault="00D61466" w:rsidP="00540931">
            <w:pPr>
              <w:tabs>
                <w:tab w:val="left" w:pos="22"/>
              </w:tabs>
              <w:spacing w:line="360" w:lineRule="auto"/>
              <w:ind w:firstLine="571"/>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Նախագծով նախատեսված վարորդական վկայականը</w:t>
            </w:r>
            <w:r w:rsidR="002A08E8" w:rsidRPr="00540931">
              <w:rPr>
                <w:rFonts w:ascii="GHEA Grapalat" w:eastAsia="Calibri" w:hAnsi="GHEA Grapalat" w:cs="Sylfaen"/>
                <w:bCs/>
                <w:sz w:val="24"/>
                <w:szCs w:val="24"/>
                <w:lang w:val="hy-AM"/>
              </w:rPr>
              <w:t xml:space="preserve"> հիմնավորված է այն պատճառաբանությամբ, որ ծառայություն</w:t>
            </w:r>
            <w:r w:rsidR="006153F7" w:rsidRPr="00540931">
              <w:rPr>
                <w:rFonts w:ascii="GHEA Grapalat" w:eastAsia="Calibri" w:hAnsi="GHEA Grapalat" w:cs="Sylfaen"/>
                <w:bCs/>
                <w:sz w:val="24"/>
                <w:szCs w:val="24"/>
                <w:lang w:val="hy-AM"/>
              </w:rPr>
              <w:t xml:space="preserve">ն իրականացվելու է ավտոմեքենաների միջոցով, իսկ առանց վարորդական վկայականի առկայության ծառայողին չի կարող տրամադրվել </w:t>
            </w:r>
            <w:r w:rsidR="00C8211F" w:rsidRPr="00540931">
              <w:rPr>
                <w:rFonts w:ascii="GHEA Grapalat" w:eastAsia="Calibri" w:hAnsi="GHEA Grapalat" w:cs="Sylfaen"/>
                <w:bCs/>
                <w:sz w:val="24"/>
                <w:szCs w:val="24"/>
                <w:lang w:val="hy-AM"/>
              </w:rPr>
              <w:t>ավտոմեքենա</w:t>
            </w:r>
            <w:r w:rsidR="006153F7" w:rsidRPr="00540931">
              <w:rPr>
                <w:rFonts w:ascii="GHEA Grapalat" w:eastAsia="Calibri" w:hAnsi="GHEA Grapalat" w:cs="Sylfaen"/>
                <w:bCs/>
                <w:sz w:val="24"/>
                <w:szCs w:val="24"/>
                <w:lang w:val="hy-AM"/>
              </w:rPr>
              <w:t xml:space="preserve"> ծառայությունն իրականացնելու համար։</w:t>
            </w:r>
          </w:p>
          <w:p w14:paraId="221771DE" w14:textId="619BEAD7" w:rsidR="005F5EA6" w:rsidRPr="00540931" w:rsidRDefault="00135119" w:rsidP="00540931">
            <w:pPr>
              <w:tabs>
                <w:tab w:val="left" w:pos="22"/>
              </w:tabs>
              <w:spacing w:line="360" w:lineRule="auto"/>
              <w:ind w:firstLine="571"/>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 xml:space="preserve">5. </w:t>
            </w:r>
            <w:r w:rsidR="00CA56E1" w:rsidRPr="00540931">
              <w:rPr>
                <w:rFonts w:ascii="GHEA Grapalat" w:eastAsia="Calibri" w:hAnsi="GHEA Grapalat" w:cs="Sylfaen"/>
                <w:bCs/>
                <w:sz w:val="24"/>
                <w:szCs w:val="24"/>
                <w:lang w:val="hy-AM"/>
              </w:rPr>
              <w:t>Ը</w:t>
            </w:r>
            <w:r w:rsidR="0095042C" w:rsidRPr="00540931">
              <w:rPr>
                <w:rFonts w:ascii="GHEA Grapalat" w:eastAsia="Calibri" w:hAnsi="GHEA Grapalat" w:cs="Sylfaen"/>
                <w:bCs/>
                <w:sz w:val="24"/>
                <w:szCs w:val="24"/>
                <w:lang w:val="hy-AM"/>
              </w:rPr>
              <w:t>նդունվել</w:t>
            </w:r>
            <w:r w:rsidR="00CA56E1" w:rsidRPr="00540931">
              <w:rPr>
                <w:rFonts w:ascii="GHEA Grapalat" w:eastAsia="Calibri" w:hAnsi="GHEA Grapalat" w:cs="Sylfaen"/>
                <w:bCs/>
                <w:sz w:val="24"/>
                <w:szCs w:val="24"/>
                <w:lang w:val="hy-AM"/>
              </w:rPr>
              <w:t xml:space="preserve"> է</w:t>
            </w:r>
            <w:r w:rsidR="005F5EA6" w:rsidRPr="00540931">
              <w:rPr>
                <w:rFonts w:ascii="GHEA Grapalat" w:eastAsia="Calibri" w:hAnsi="GHEA Grapalat" w:cs="Sylfaen"/>
                <w:bCs/>
                <w:sz w:val="24"/>
                <w:szCs w:val="24"/>
                <w:lang w:val="hy-AM"/>
              </w:rPr>
              <w:t>։</w:t>
            </w:r>
          </w:p>
          <w:p w14:paraId="78780472" w14:textId="4EE2A8FB" w:rsidR="005F5EA6" w:rsidRPr="00540931" w:rsidRDefault="00D91906" w:rsidP="00540931">
            <w:pPr>
              <w:tabs>
                <w:tab w:val="left" w:pos="22"/>
              </w:tabs>
              <w:spacing w:line="360" w:lineRule="auto"/>
              <w:ind w:firstLine="571"/>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lastRenderedPageBreak/>
              <w:t>Նախագծի հավելվածի 25-րդ կետում (փոփոխված՝ 27</w:t>
            </w:r>
            <w:r w:rsidR="0010706E" w:rsidRPr="00540931">
              <w:rPr>
                <w:rFonts w:ascii="GHEA Grapalat" w:eastAsia="Calibri" w:hAnsi="GHEA Grapalat" w:cs="Sylfaen"/>
                <w:bCs/>
                <w:sz w:val="24"/>
                <w:szCs w:val="24"/>
                <w:lang w:val="hy-AM"/>
              </w:rPr>
              <w:t>-րդ կետ</w:t>
            </w:r>
            <w:r w:rsidRPr="00540931">
              <w:rPr>
                <w:rFonts w:ascii="GHEA Grapalat" w:eastAsia="Calibri" w:hAnsi="GHEA Grapalat" w:cs="Sylfaen"/>
                <w:bCs/>
                <w:sz w:val="24"/>
                <w:szCs w:val="24"/>
                <w:lang w:val="hy-AM"/>
              </w:rPr>
              <w:t>)</w:t>
            </w:r>
            <w:r w:rsidR="006153F7" w:rsidRPr="00540931">
              <w:rPr>
                <w:rFonts w:ascii="GHEA Grapalat" w:eastAsia="Calibri" w:hAnsi="GHEA Grapalat" w:cs="Sylfaen"/>
                <w:bCs/>
                <w:sz w:val="24"/>
                <w:szCs w:val="24"/>
                <w:lang w:val="hy-AM"/>
              </w:rPr>
              <w:t xml:space="preserve"> </w:t>
            </w:r>
            <w:r w:rsidR="00EB5985" w:rsidRPr="00540931">
              <w:rPr>
                <w:rFonts w:ascii="GHEA Grapalat" w:eastAsia="Calibri" w:hAnsi="GHEA Grapalat" w:cs="Sylfaen"/>
                <w:bCs/>
                <w:sz w:val="24"/>
                <w:szCs w:val="24"/>
                <w:lang w:val="hy-AM"/>
              </w:rPr>
              <w:t>մ</w:t>
            </w:r>
            <w:r w:rsidR="00636B9A" w:rsidRPr="00540931">
              <w:rPr>
                <w:rFonts w:ascii="GHEA Grapalat" w:eastAsia="Calibri" w:hAnsi="GHEA Grapalat" w:cs="Sylfaen"/>
                <w:bCs/>
                <w:sz w:val="24"/>
                <w:szCs w:val="24"/>
                <w:lang w:val="hy-AM"/>
              </w:rPr>
              <w:t>րցույթը</w:t>
            </w:r>
            <w:r w:rsidR="005F5EA6" w:rsidRPr="00540931">
              <w:rPr>
                <w:rFonts w:ascii="GHEA Grapalat" w:eastAsia="Calibri" w:hAnsi="GHEA Grapalat" w:cs="Sylfaen"/>
                <w:bCs/>
                <w:sz w:val="24"/>
                <w:szCs w:val="24"/>
                <w:lang w:val="hy-AM"/>
              </w:rPr>
              <w:t xml:space="preserve"> </w:t>
            </w:r>
            <w:r w:rsidR="00636B9A" w:rsidRPr="00540931">
              <w:rPr>
                <w:rFonts w:ascii="GHEA Grapalat" w:eastAsia="Calibri" w:hAnsi="GHEA Grapalat" w:cs="Sylfaen"/>
                <w:bCs/>
                <w:sz w:val="24"/>
                <w:szCs w:val="24"/>
                <w:lang w:val="hy-AM"/>
              </w:rPr>
              <w:t>չկայացած համարելու</w:t>
            </w:r>
            <w:r w:rsidR="005F5EA6" w:rsidRPr="00540931">
              <w:rPr>
                <w:rFonts w:ascii="GHEA Grapalat" w:eastAsia="Calibri" w:hAnsi="GHEA Grapalat" w:cs="Sylfaen"/>
                <w:bCs/>
                <w:sz w:val="24"/>
                <w:szCs w:val="24"/>
                <w:lang w:val="hy-AM"/>
              </w:rPr>
              <w:t xml:space="preserve"> հիմք նախատեսվել է նաև այն դեպքը, երբ դիմում ներկայացրած անձ</w:t>
            </w:r>
            <w:r w:rsidR="00382A97" w:rsidRPr="00540931">
              <w:rPr>
                <w:rFonts w:ascii="GHEA Grapalat" w:eastAsia="Calibri" w:hAnsi="GHEA Grapalat" w:cs="Sylfaen"/>
                <w:bCs/>
                <w:sz w:val="24"/>
                <w:szCs w:val="24"/>
                <w:lang w:val="hy-AM"/>
              </w:rPr>
              <w:t>անցից ոչ ոք</w:t>
            </w:r>
            <w:r w:rsidR="005F5EA6" w:rsidRPr="00540931">
              <w:rPr>
                <w:rFonts w:ascii="GHEA Grapalat" w:eastAsia="Calibri" w:hAnsi="GHEA Grapalat" w:cs="Sylfaen"/>
                <w:bCs/>
                <w:sz w:val="24"/>
                <w:szCs w:val="24"/>
                <w:lang w:val="hy-AM"/>
              </w:rPr>
              <w:t xml:space="preserve"> չ</w:t>
            </w:r>
            <w:r w:rsidR="00382A97" w:rsidRPr="00540931">
              <w:rPr>
                <w:rFonts w:ascii="GHEA Grapalat" w:eastAsia="Calibri" w:hAnsi="GHEA Grapalat" w:cs="Sylfaen"/>
                <w:bCs/>
                <w:sz w:val="24"/>
                <w:szCs w:val="24"/>
                <w:lang w:val="hy-AM"/>
              </w:rPr>
              <w:t>ի</w:t>
            </w:r>
            <w:r w:rsidR="005F5EA6" w:rsidRPr="00540931">
              <w:rPr>
                <w:rFonts w:ascii="GHEA Grapalat" w:eastAsia="Calibri" w:hAnsi="GHEA Grapalat" w:cs="Sylfaen"/>
                <w:bCs/>
                <w:sz w:val="24"/>
                <w:szCs w:val="24"/>
                <w:lang w:val="hy-AM"/>
              </w:rPr>
              <w:t xml:space="preserve"> բավարարում տվյալ պաշտոնի անձնագրով սահմանված պահանջները կամ դիմում ներկայացրած անձանցից ոչ </w:t>
            </w:r>
            <w:r w:rsidR="00382A97" w:rsidRPr="00540931">
              <w:rPr>
                <w:rFonts w:ascii="GHEA Grapalat" w:eastAsia="Calibri" w:hAnsi="GHEA Grapalat" w:cs="Sylfaen"/>
                <w:bCs/>
                <w:sz w:val="24"/>
                <w:szCs w:val="24"/>
                <w:lang w:val="hy-AM"/>
              </w:rPr>
              <w:t>ոք</w:t>
            </w:r>
            <w:r w:rsidR="005F5EA6" w:rsidRPr="00540931">
              <w:rPr>
                <w:rFonts w:ascii="GHEA Grapalat" w:eastAsia="Calibri" w:hAnsi="GHEA Grapalat" w:cs="Sylfaen"/>
                <w:bCs/>
                <w:sz w:val="24"/>
                <w:szCs w:val="24"/>
                <w:lang w:val="hy-AM"/>
              </w:rPr>
              <w:t xml:space="preserve"> չի ներկայանում </w:t>
            </w:r>
            <w:r w:rsidR="009877C5" w:rsidRPr="00540931">
              <w:rPr>
                <w:rFonts w:ascii="GHEA Grapalat" w:eastAsia="Calibri" w:hAnsi="GHEA Grapalat" w:cs="Sylfaen"/>
                <w:bCs/>
                <w:sz w:val="24"/>
                <w:szCs w:val="24"/>
                <w:lang w:val="hy-AM"/>
              </w:rPr>
              <w:t>մրցույթի ֆիզիկական պատրաստվածության վիճակի ստուգման փուլին</w:t>
            </w:r>
            <w:r w:rsidR="005F5EA6" w:rsidRPr="00540931">
              <w:rPr>
                <w:rFonts w:ascii="GHEA Grapalat" w:eastAsia="Calibri" w:hAnsi="GHEA Grapalat" w:cs="Sylfaen"/>
                <w:bCs/>
                <w:sz w:val="24"/>
                <w:szCs w:val="24"/>
                <w:lang w:val="hy-AM"/>
              </w:rPr>
              <w:t xml:space="preserve">։ Առաջարկվող մյուս դեպքերում </w:t>
            </w:r>
            <w:r w:rsidR="001F1E95" w:rsidRPr="00540931">
              <w:rPr>
                <w:rFonts w:ascii="GHEA Grapalat" w:eastAsia="Calibri" w:hAnsi="GHEA Grapalat" w:cs="Sylfaen"/>
                <w:bCs/>
                <w:sz w:val="24"/>
                <w:szCs w:val="24"/>
                <w:lang w:val="hy-AM"/>
              </w:rPr>
              <w:t>մրցույթն</w:t>
            </w:r>
            <w:r w:rsidR="005F5EA6" w:rsidRPr="00540931">
              <w:rPr>
                <w:rFonts w:ascii="GHEA Grapalat" w:eastAsia="Calibri" w:hAnsi="GHEA Grapalat" w:cs="Sylfaen"/>
                <w:bCs/>
                <w:sz w:val="24"/>
                <w:szCs w:val="24"/>
                <w:lang w:val="hy-AM"/>
              </w:rPr>
              <w:t xml:space="preserve"> ըստ էության կայանում է, սակայն մրցույթի արդյունքում հաղթող ճանաչված մասնակից չի ընտրվում։</w:t>
            </w:r>
          </w:p>
          <w:p w14:paraId="2F4F8F76" w14:textId="77777777" w:rsidR="00D61466" w:rsidRPr="00540931" w:rsidRDefault="001F0B28" w:rsidP="00540931">
            <w:pPr>
              <w:tabs>
                <w:tab w:val="left" w:pos="22"/>
              </w:tabs>
              <w:spacing w:line="360" w:lineRule="auto"/>
              <w:ind w:firstLine="571"/>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 xml:space="preserve">6. </w:t>
            </w:r>
            <w:r w:rsidR="00C116F8" w:rsidRPr="00540931">
              <w:rPr>
                <w:rFonts w:ascii="GHEA Grapalat" w:eastAsia="Calibri" w:hAnsi="GHEA Grapalat" w:cs="Sylfaen"/>
                <w:bCs/>
                <w:sz w:val="24"/>
                <w:szCs w:val="24"/>
                <w:lang w:val="hy-AM"/>
              </w:rPr>
              <w:t>Ընդունվել է։</w:t>
            </w:r>
          </w:p>
          <w:p w14:paraId="1A3F7A0F" w14:textId="7A597F93" w:rsidR="00C116F8" w:rsidRPr="00540931" w:rsidRDefault="00C116F8"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Calibri" w:hAnsi="GHEA Grapalat" w:cs="Sylfaen"/>
                <w:bCs/>
                <w:sz w:val="24"/>
                <w:szCs w:val="24"/>
                <w:lang w:val="hy-AM"/>
              </w:rPr>
              <w:t>Նախագծի հավելվածի 29-րդ կետի</w:t>
            </w:r>
            <w:r w:rsidR="009B2114" w:rsidRPr="00540931">
              <w:rPr>
                <w:rFonts w:ascii="GHEA Grapalat" w:eastAsia="Calibri" w:hAnsi="GHEA Grapalat" w:cs="Sylfaen"/>
                <w:bCs/>
                <w:sz w:val="24"/>
                <w:szCs w:val="24"/>
                <w:lang w:val="hy-AM"/>
              </w:rPr>
              <w:t xml:space="preserve"> (փոփոխված՝ 31</w:t>
            </w:r>
            <w:r w:rsidR="0010706E" w:rsidRPr="00540931">
              <w:rPr>
                <w:rFonts w:ascii="GHEA Grapalat" w:eastAsia="Calibri" w:hAnsi="GHEA Grapalat" w:cs="Sylfaen"/>
                <w:bCs/>
                <w:sz w:val="24"/>
                <w:szCs w:val="24"/>
                <w:lang w:val="hy-AM"/>
              </w:rPr>
              <w:t>-դր կետ</w:t>
            </w:r>
            <w:r w:rsidR="009B2114" w:rsidRPr="00540931">
              <w:rPr>
                <w:rFonts w:ascii="GHEA Grapalat" w:eastAsia="Calibri" w:hAnsi="GHEA Grapalat" w:cs="Sylfaen"/>
                <w:bCs/>
                <w:sz w:val="24"/>
                <w:szCs w:val="24"/>
                <w:lang w:val="hy-AM"/>
              </w:rPr>
              <w:t>)</w:t>
            </w:r>
            <w:r w:rsidRPr="00540931">
              <w:rPr>
                <w:rFonts w:ascii="GHEA Grapalat" w:eastAsia="Calibri" w:hAnsi="GHEA Grapalat" w:cs="Sylfaen"/>
                <w:bCs/>
                <w:sz w:val="24"/>
                <w:szCs w:val="24"/>
                <w:lang w:val="hy-AM"/>
              </w:rPr>
              <w:t xml:space="preserve"> 5-րդ ենթակետում </w:t>
            </w:r>
            <w:r w:rsidR="00060286" w:rsidRPr="00540931">
              <w:rPr>
                <w:rFonts w:ascii="GHEA Grapalat" w:eastAsia="Calibri" w:hAnsi="GHEA Grapalat" w:cs="Sylfaen"/>
                <w:bCs/>
                <w:sz w:val="24"/>
                <w:szCs w:val="24"/>
                <w:lang w:val="hy-AM"/>
              </w:rPr>
              <w:t>«</w:t>
            </w:r>
            <w:r w:rsidRPr="00540931">
              <w:rPr>
                <w:rFonts w:ascii="GHEA Grapalat" w:eastAsia="Calibri" w:hAnsi="GHEA Grapalat" w:cs="Sylfaen"/>
                <w:bCs/>
                <w:sz w:val="24"/>
                <w:szCs w:val="24"/>
                <w:lang w:val="hy-AM"/>
              </w:rPr>
              <w:t>այլ անձինք</w:t>
            </w:r>
            <w:r w:rsidR="00060286" w:rsidRPr="00540931">
              <w:rPr>
                <w:rFonts w:ascii="GHEA Grapalat" w:eastAsia="Calibri" w:hAnsi="GHEA Grapalat" w:cs="Sylfaen"/>
                <w:bCs/>
                <w:sz w:val="24"/>
                <w:szCs w:val="24"/>
                <w:lang w:val="hy-AM"/>
              </w:rPr>
              <w:t>»</w:t>
            </w:r>
            <w:r w:rsidRPr="00540931">
              <w:rPr>
                <w:rFonts w:ascii="GHEA Grapalat" w:eastAsia="Calibri" w:hAnsi="GHEA Grapalat" w:cs="Sylfaen"/>
                <w:bCs/>
                <w:sz w:val="24"/>
                <w:szCs w:val="24"/>
                <w:lang w:val="hy-AM"/>
              </w:rPr>
              <w:t xml:space="preserve"> բառերը փոխարինվել են </w:t>
            </w:r>
            <w:r w:rsidR="00060286" w:rsidRPr="00540931">
              <w:rPr>
                <w:rFonts w:ascii="GHEA Grapalat" w:eastAsia="Calibri" w:hAnsi="GHEA Grapalat" w:cs="Sylfaen"/>
                <w:bCs/>
                <w:sz w:val="24"/>
                <w:szCs w:val="24"/>
                <w:lang w:val="hy-AM"/>
              </w:rPr>
              <w:t>«</w:t>
            </w:r>
            <w:r w:rsidR="00060286" w:rsidRPr="00540931">
              <w:rPr>
                <w:rFonts w:ascii="GHEA Grapalat" w:eastAsia="Times New Roman" w:hAnsi="GHEA Grapalat" w:cs="Times New Roman"/>
                <w:color w:val="000000"/>
                <w:sz w:val="24"/>
                <w:szCs w:val="24"/>
                <w:lang w:val="hy-AM"/>
              </w:rPr>
              <w:t>Ծառայության այլ աշխատողներ» բառերով։</w:t>
            </w:r>
          </w:p>
          <w:p w14:paraId="103A6346" w14:textId="77777777" w:rsidR="00F10C89" w:rsidRPr="00540931" w:rsidRDefault="00F10C8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7. Ընդունվել է։</w:t>
            </w:r>
          </w:p>
          <w:p w14:paraId="2AFF3565" w14:textId="161A7AB7" w:rsidR="00F10C89" w:rsidRPr="00540931" w:rsidRDefault="00F10C8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30-րդ կետի</w:t>
            </w:r>
            <w:r w:rsidR="00424461" w:rsidRPr="00540931">
              <w:rPr>
                <w:rFonts w:ascii="GHEA Grapalat" w:eastAsia="Times New Roman" w:hAnsi="GHEA Grapalat" w:cs="Times New Roman"/>
                <w:color w:val="000000"/>
                <w:sz w:val="24"/>
                <w:szCs w:val="24"/>
                <w:lang w:val="hy-AM"/>
              </w:rPr>
              <w:t xml:space="preserve"> </w:t>
            </w:r>
            <w:r w:rsidR="00424461" w:rsidRPr="00540931">
              <w:rPr>
                <w:rFonts w:ascii="GHEA Grapalat" w:eastAsia="Calibri" w:hAnsi="GHEA Grapalat" w:cs="Sylfaen"/>
                <w:bCs/>
                <w:sz w:val="24"/>
                <w:szCs w:val="24"/>
                <w:lang w:val="hy-AM"/>
              </w:rPr>
              <w:t>(փոփոխված՝ 32-րդ կետ)</w:t>
            </w:r>
            <w:r w:rsidRPr="00540931">
              <w:rPr>
                <w:rFonts w:ascii="GHEA Grapalat" w:eastAsia="Times New Roman" w:hAnsi="GHEA Grapalat" w:cs="Times New Roman"/>
                <w:color w:val="000000"/>
                <w:sz w:val="24"/>
                <w:szCs w:val="24"/>
                <w:lang w:val="hy-AM"/>
              </w:rPr>
              <w:t xml:space="preserve"> 1-ին ենթակետը շարադրվել է «</w:t>
            </w:r>
            <w:r w:rsidR="009456D8" w:rsidRPr="00540931">
              <w:rPr>
                <w:rFonts w:ascii="GHEA Grapalat" w:eastAsia="Times New Roman" w:hAnsi="GHEA Grapalat" w:cs="Times New Roman"/>
                <w:color w:val="000000"/>
                <w:sz w:val="24"/>
                <w:szCs w:val="24"/>
                <w:lang w:val="hy-AM"/>
              </w:rPr>
              <w:t xml:space="preserve">1) </w:t>
            </w:r>
            <w:r w:rsidRPr="00540931">
              <w:rPr>
                <w:rFonts w:ascii="GHEA Grapalat" w:eastAsia="Times New Roman" w:hAnsi="GHEA Grapalat" w:cs="Times New Roman"/>
                <w:color w:val="000000"/>
                <w:sz w:val="24"/>
                <w:szCs w:val="24"/>
                <w:lang w:val="hy-AM"/>
              </w:rPr>
              <w:t>անցկացնում է ֆիզիկական պատրաստվածության վիճակի ստուգման փուլը և ամփոփում արդյունքները</w:t>
            </w:r>
            <w:r w:rsidRPr="00540931">
              <w:rPr>
                <w:rFonts w:ascii="MS Gothic" w:eastAsia="MS Gothic" w:hAnsi="MS Gothic" w:cs="MS Gothic" w:hint="eastAsia"/>
                <w:color w:val="000000"/>
                <w:sz w:val="24"/>
                <w:szCs w:val="24"/>
                <w:lang w:val="hy-AM"/>
              </w:rPr>
              <w:t>․</w:t>
            </w:r>
            <w:r w:rsidRPr="00540931">
              <w:rPr>
                <w:rFonts w:ascii="GHEA Grapalat" w:eastAsia="Times New Roman" w:hAnsi="GHEA Grapalat" w:cs="Times New Roman"/>
                <w:color w:val="000000"/>
                <w:sz w:val="24"/>
                <w:szCs w:val="24"/>
                <w:lang w:val="hy-AM"/>
              </w:rPr>
              <w:t>» խմբագրությամբ։</w:t>
            </w:r>
          </w:p>
          <w:p w14:paraId="1BB029AD" w14:textId="77777777" w:rsidR="00826647" w:rsidRPr="00540931" w:rsidRDefault="00826647"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8.</w:t>
            </w:r>
            <w:r w:rsidR="005A218B" w:rsidRPr="00540931">
              <w:rPr>
                <w:rFonts w:ascii="GHEA Grapalat" w:eastAsia="Times New Roman" w:hAnsi="GHEA Grapalat" w:cs="Times New Roman"/>
                <w:color w:val="000000"/>
                <w:sz w:val="24"/>
                <w:szCs w:val="24"/>
                <w:lang w:val="hy-AM"/>
              </w:rPr>
              <w:t xml:space="preserve"> Ընդունվել է։</w:t>
            </w:r>
          </w:p>
          <w:p w14:paraId="503B9E59" w14:textId="5A54A6FB" w:rsidR="005A218B" w:rsidRPr="00540931" w:rsidRDefault="00021CF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lastRenderedPageBreak/>
              <w:t xml:space="preserve">Նախագծի հավելվածի 39-րդ </w:t>
            </w:r>
            <w:r w:rsidR="00664617" w:rsidRPr="00540931">
              <w:rPr>
                <w:rFonts w:ascii="GHEA Grapalat" w:eastAsia="Times New Roman" w:hAnsi="GHEA Grapalat" w:cs="Times New Roman"/>
                <w:color w:val="000000"/>
                <w:sz w:val="24"/>
                <w:szCs w:val="24"/>
                <w:lang w:val="hy-AM"/>
              </w:rPr>
              <w:t xml:space="preserve">կետից </w:t>
            </w:r>
            <w:r w:rsidRPr="00540931">
              <w:rPr>
                <w:rFonts w:ascii="GHEA Grapalat" w:eastAsia="Calibri" w:hAnsi="GHEA Grapalat" w:cs="Sylfaen"/>
                <w:bCs/>
                <w:sz w:val="24"/>
                <w:szCs w:val="24"/>
                <w:lang w:val="hy-AM"/>
              </w:rPr>
              <w:t>(փոփոխված՝ 41</w:t>
            </w:r>
            <w:r w:rsidR="00664617" w:rsidRPr="00540931">
              <w:rPr>
                <w:rFonts w:ascii="GHEA Grapalat" w:eastAsia="Calibri" w:hAnsi="GHEA Grapalat" w:cs="Sylfaen"/>
                <w:bCs/>
                <w:sz w:val="24"/>
                <w:szCs w:val="24"/>
                <w:lang w:val="hy-AM"/>
              </w:rPr>
              <w:t>-րդ կետ</w:t>
            </w:r>
            <w:r w:rsidRPr="00540931">
              <w:rPr>
                <w:rFonts w:ascii="GHEA Grapalat" w:eastAsia="Calibri" w:hAnsi="GHEA Grapalat" w:cs="Sylfaen"/>
                <w:bCs/>
                <w:sz w:val="24"/>
                <w:szCs w:val="24"/>
                <w:lang w:val="hy-AM"/>
              </w:rPr>
              <w:t xml:space="preserve">) հանվել </w:t>
            </w:r>
            <w:r w:rsidR="00684DEE" w:rsidRPr="00540931">
              <w:rPr>
                <w:rFonts w:ascii="GHEA Grapalat" w:eastAsia="Times New Roman" w:hAnsi="GHEA Grapalat" w:cs="Times New Roman"/>
                <w:color w:val="000000"/>
                <w:sz w:val="24"/>
                <w:szCs w:val="24"/>
                <w:lang w:val="hy-AM"/>
              </w:rPr>
              <w:t xml:space="preserve">է </w:t>
            </w:r>
            <w:r w:rsidR="001D1D8D" w:rsidRPr="00540931">
              <w:rPr>
                <w:rFonts w:ascii="GHEA Grapalat" w:eastAsia="Calibri" w:hAnsi="GHEA Grapalat" w:cs="Sylfaen"/>
                <w:bCs/>
                <w:sz w:val="24"/>
                <w:szCs w:val="24"/>
                <w:lang w:val="hy-AM"/>
              </w:rPr>
              <w:t>«</w:t>
            </w:r>
            <w:r w:rsidR="00684DEE" w:rsidRPr="00540931">
              <w:rPr>
                <w:rFonts w:ascii="GHEA Grapalat" w:eastAsia="Times New Roman" w:hAnsi="GHEA Grapalat" w:cs="Times New Roman"/>
                <w:color w:val="000000"/>
                <w:sz w:val="24"/>
                <w:szCs w:val="24"/>
                <w:lang w:val="hy-AM"/>
              </w:rPr>
              <w:t>Հանձնաժողովի կնիք</w:t>
            </w:r>
            <w:r w:rsidR="001D1D8D" w:rsidRPr="00540931">
              <w:rPr>
                <w:rFonts w:ascii="GHEA Grapalat" w:eastAsia="Times New Roman" w:hAnsi="GHEA Grapalat" w:cs="Times New Roman"/>
                <w:color w:val="000000"/>
                <w:sz w:val="24"/>
                <w:szCs w:val="24"/>
                <w:lang w:val="hy-AM"/>
              </w:rPr>
              <w:t>ը</w:t>
            </w:r>
            <w:r w:rsidR="00B37673" w:rsidRPr="00540931">
              <w:rPr>
                <w:rFonts w:ascii="GHEA Grapalat" w:eastAsia="Times New Roman" w:hAnsi="GHEA Grapalat" w:cs="Times New Roman"/>
                <w:color w:val="000000"/>
                <w:sz w:val="24"/>
                <w:szCs w:val="24"/>
                <w:lang w:val="hy-AM"/>
              </w:rPr>
              <w:t>,</w:t>
            </w:r>
            <w:r w:rsidR="001D1D8D" w:rsidRPr="00540931">
              <w:rPr>
                <w:rFonts w:ascii="GHEA Grapalat" w:eastAsia="Times New Roman" w:hAnsi="GHEA Grapalat" w:cs="Times New Roman"/>
                <w:color w:val="000000"/>
                <w:sz w:val="24"/>
                <w:szCs w:val="24"/>
                <w:lang w:val="hy-AM"/>
              </w:rPr>
              <w:t>»</w:t>
            </w:r>
            <w:r w:rsidR="00684DEE" w:rsidRPr="00540931">
              <w:rPr>
                <w:rFonts w:ascii="GHEA Grapalat" w:eastAsia="Times New Roman" w:hAnsi="GHEA Grapalat" w:cs="Times New Roman"/>
                <w:color w:val="000000"/>
                <w:sz w:val="24"/>
                <w:szCs w:val="24"/>
                <w:lang w:val="hy-AM"/>
              </w:rPr>
              <w:t xml:space="preserve"> բառերը</w:t>
            </w:r>
            <w:r w:rsidR="00664617" w:rsidRPr="00540931">
              <w:rPr>
                <w:rFonts w:ascii="GHEA Grapalat" w:eastAsia="Times New Roman" w:hAnsi="GHEA Grapalat" w:cs="Times New Roman"/>
                <w:color w:val="000000"/>
                <w:sz w:val="24"/>
                <w:szCs w:val="24"/>
                <w:lang w:val="hy-AM"/>
              </w:rPr>
              <w:t xml:space="preserve">, իսկ </w:t>
            </w:r>
            <w:r w:rsidR="00664617" w:rsidRPr="00540931">
              <w:rPr>
                <w:rFonts w:ascii="GHEA Grapalat" w:eastAsia="Calibri" w:hAnsi="GHEA Grapalat" w:cs="Sylfaen"/>
                <w:bCs/>
                <w:sz w:val="24"/>
                <w:szCs w:val="24"/>
                <w:lang w:val="hy-AM"/>
              </w:rPr>
              <w:t xml:space="preserve"> 64-րդ կետում (փոփոխված՝ 66-րդ կետ) </w:t>
            </w:r>
            <w:r w:rsidR="001D1D8D" w:rsidRPr="00540931">
              <w:rPr>
                <w:rFonts w:ascii="GHEA Grapalat" w:eastAsia="Calibri" w:hAnsi="GHEA Grapalat" w:cs="Sylfaen"/>
                <w:bCs/>
                <w:sz w:val="24"/>
                <w:szCs w:val="24"/>
                <w:lang w:val="hy-AM"/>
              </w:rPr>
              <w:t>«</w:t>
            </w:r>
            <w:r w:rsidR="00B37673" w:rsidRPr="00540931">
              <w:rPr>
                <w:rFonts w:ascii="GHEA Grapalat" w:eastAsia="Times New Roman" w:hAnsi="GHEA Grapalat" w:cs="Times New Roman"/>
                <w:color w:val="000000"/>
                <w:sz w:val="24"/>
                <w:szCs w:val="24"/>
                <w:lang w:val="hy-AM"/>
              </w:rPr>
              <w:t>Հանձնաժողովի</w:t>
            </w:r>
            <w:r w:rsidR="001D1D8D" w:rsidRPr="00540931">
              <w:rPr>
                <w:rFonts w:ascii="GHEA Grapalat" w:eastAsia="Times New Roman" w:hAnsi="GHEA Grapalat" w:cs="Times New Roman"/>
                <w:color w:val="000000"/>
                <w:sz w:val="24"/>
                <w:szCs w:val="24"/>
                <w:lang w:val="hy-AM"/>
              </w:rPr>
              <w:t>»</w:t>
            </w:r>
            <w:r w:rsidR="00B37673" w:rsidRPr="00540931">
              <w:rPr>
                <w:rFonts w:ascii="GHEA Grapalat" w:eastAsia="Times New Roman" w:hAnsi="GHEA Grapalat" w:cs="Times New Roman"/>
                <w:color w:val="000000"/>
                <w:sz w:val="24"/>
                <w:szCs w:val="24"/>
                <w:lang w:val="hy-AM"/>
              </w:rPr>
              <w:t xml:space="preserve"> բառը փոխարինվել է </w:t>
            </w:r>
            <w:r w:rsidR="00B37673" w:rsidRPr="00540931">
              <w:rPr>
                <w:rFonts w:ascii="GHEA Grapalat" w:eastAsia="Calibri" w:hAnsi="GHEA Grapalat" w:cs="Sylfaen"/>
                <w:bCs/>
                <w:sz w:val="24"/>
                <w:szCs w:val="24"/>
                <w:lang w:val="hy-AM"/>
              </w:rPr>
              <w:t>«Ծառայության</w:t>
            </w:r>
            <w:r w:rsidR="00B37673" w:rsidRPr="00540931">
              <w:rPr>
                <w:rFonts w:ascii="GHEA Grapalat" w:eastAsia="Times New Roman" w:hAnsi="GHEA Grapalat" w:cs="Times New Roman"/>
                <w:color w:val="000000"/>
                <w:sz w:val="24"/>
                <w:szCs w:val="24"/>
                <w:lang w:val="hy-AM"/>
              </w:rPr>
              <w:t>» բառով։</w:t>
            </w:r>
          </w:p>
          <w:p w14:paraId="1A36A7A2" w14:textId="34C77EDD" w:rsidR="00C77524" w:rsidRPr="00540931" w:rsidRDefault="00C77524"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 xml:space="preserve">9. </w:t>
            </w:r>
            <w:r w:rsidR="00020959" w:rsidRPr="00540931">
              <w:rPr>
                <w:rFonts w:ascii="GHEA Grapalat" w:eastAsia="Times New Roman" w:hAnsi="GHEA Grapalat" w:cs="Times New Roman"/>
                <w:color w:val="000000"/>
                <w:sz w:val="24"/>
                <w:szCs w:val="24"/>
                <w:lang w:val="hy-AM"/>
              </w:rPr>
              <w:t>Ընդունվել է։</w:t>
            </w:r>
          </w:p>
          <w:p w14:paraId="645AC52A" w14:textId="475B07EB" w:rsidR="00020959" w:rsidRPr="00540931" w:rsidRDefault="0002095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50-րդ կետը</w:t>
            </w:r>
            <w:r w:rsidR="00665844" w:rsidRPr="00540931">
              <w:rPr>
                <w:rFonts w:ascii="GHEA Grapalat" w:eastAsia="Times New Roman" w:hAnsi="GHEA Grapalat" w:cs="Times New Roman"/>
                <w:color w:val="000000"/>
                <w:sz w:val="24"/>
                <w:szCs w:val="24"/>
                <w:lang w:val="hy-AM"/>
              </w:rPr>
              <w:t xml:space="preserve"> </w:t>
            </w:r>
            <w:r w:rsidR="00C127CB" w:rsidRPr="00540931">
              <w:rPr>
                <w:rFonts w:ascii="GHEA Grapalat" w:eastAsia="Calibri" w:hAnsi="GHEA Grapalat" w:cs="Sylfaen"/>
                <w:bCs/>
                <w:sz w:val="24"/>
                <w:szCs w:val="24"/>
                <w:lang w:val="hy-AM"/>
              </w:rPr>
              <w:t>(փոփոխված՝ 52-րդ կետ)</w:t>
            </w:r>
            <w:r w:rsidR="007062B3" w:rsidRPr="00540931">
              <w:rPr>
                <w:rFonts w:ascii="GHEA Grapalat" w:eastAsia="Calibri" w:hAnsi="GHEA Grapalat" w:cs="Sylfaen"/>
                <w:bCs/>
                <w:sz w:val="24"/>
                <w:szCs w:val="24"/>
                <w:lang w:val="hy-AM"/>
              </w:rPr>
              <w:t xml:space="preserve"> </w:t>
            </w:r>
            <w:r w:rsidR="00665844" w:rsidRPr="00540931">
              <w:rPr>
                <w:rFonts w:ascii="GHEA Grapalat" w:eastAsia="Times New Roman" w:hAnsi="GHEA Grapalat" w:cs="Times New Roman"/>
                <w:color w:val="000000"/>
                <w:sz w:val="24"/>
                <w:szCs w:val="24"/>
                <w:lang w:val="hy-AM"/>
              </w:rPr>
              <w:t xml:space="preserve">շարադրվել է </w:t>
            </w:r>
            <w:r w:rsidR="00EF2780" w:rsidRPr="00540931">
              <w:rPr>
                <w:rFonts w:ascii="GHEA Grapalat" w:eastAsia="Calibri" w:hAnsi="GHEA Grapalat" w:cs="Sylfaen"/>
                <w:bCs/>
                <w:sz w:val="24"/>
                <w:szCs w:val="24"/>
                <w:lang w:val="hy-AM"/>
              </w:rPr>
              <w:t>«</w:t>
            </w:r>
            <w:r w:rsidR="00665844" w:rsidRPr="00540931">
              <w:rPr>
                <w:rFonts w:ascii="GHEA Grapalat" w:eastAsia="Times New Roman" w:hAnsi="GHEA Grapalat" w:cs="Times New Roman"/>
                <w:color w:val="000000"/>
                <w:sz w:val="24"/>
                <w:szCs w:val="24"/>
                <w:lang w:val="hy-AM"/>
              </w:rPr>
              <w:t xml:space="preserve">Թեստային առաջադրանքների հարցերը (խնդիրները) ձևավորվում են </w:t>
            </w:r>
            <w:r w:rsidR="00665844" w:rsidRPr="00540931">
              <w:rPr>
                <w:rFonts w:ascii="GHEA Grapalat" w:eastAsia="Times New Roman" w:hAnsi="GHEA Grapalat" w:cs="Times New Roman"/>
                <w:sz w:val="24"/>
                <w:szCs w:val="24"/>
                <w:lang w:val="hy-AM"/>
              </w:rPr>
              <w:t>Ծառայության մասին օրենսդրության բնագավառից</w:t>
            </w:r>
            <w:r w:rsidR="00D46B00" w:rsidRPr="00540931">
              <w:rPr>
                <w:rFonts w:ascii="GHEA Grapalat" w:eastAsia="Times New Roman" w:hAnsi="GHEA Grapalat" w:cs="Times New Roman"/>
                <w:sz w:val="24"/>
                <w:szCs w:val="24"/>
                <w:lang w:val="hy-AM"/>
              </w:rPr>
              <w:t>։</w:t>
            </w:r>
            <w:r w:rsidR="00EF2780" w:rsidRPr="00540931">
              <w:rPr>
                <w:rFonts w:ascii="GHEA Grapalat" w:eastAsia="Times New Roman" w:hAnsi="GHEA Grapalat" w:cs="Times New Roman"/>
                <w:color w:val="000000"/>
                <w:sz w:val="24"/>
                <w:szCs w:val="24"/>
                <w:lang w:val="hy-AM"/>
              </w:rPr>
              <w:t>»</w:t>
            </w:r>
            <w:r w:rsidR="00D46B00" w:rsidRPr="00540931">
              <w:rPr>
                <w:rFonts w:ascii="GHEA Grapalat" w:eastAsia="Times New Roman" w:hAnsi="GHEA Grapalat" w:cs="Times New Roman"/>
                <w:color w:val="000000"/>
                <w:sz w:val="24"/>
                <w:szCs w:val="24"/>
                <w:lang w:val="hy-AM"/>
              </w:rPr>
              <w:t>։</w:t>
            </w:r>
          </w:p>
          <w:p w14:paraId="3DC9A986" w14:textId="77777777" w:rsidR="00971DCA" w:rsidRPr="00540931" w:rsidRDefault="00971DCA"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10. Ընդունվել է։</w:t>
            </w:r>
          </w:p>
          <w:p w14:paraId="7C7951F1" w14:textId="4B605637" w:rsidR="00971DCA" w:rsidRPr="00540931" w:rsidRDefault="00971DCA"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54-րդ կետը</w:t>
            </w:r>
            <w:r w:rsidR="007062B3" w:rsidRPr="00540931">
              <w:rPr>
                <w:rFonts w:ascii="GHEA Grapalat" w:eastAsia="Times New Roman" w:hAnsi="GHEA Grapalat" w:cs="Times New Roman"/>
                <w:color w:val="000000"/>
                <w:sz w:val="24"/>
                <w:szCs w:val="24"/>
                <w:lang w:val="hy-AM"/>
              </w:rPr>
              <w:t xml:space="preserve"> </w:t>
            </w:r>
            <w:r w:rsidR="007062B3" w:rsidRPr="00540931">
              <w:rPr>
                <w:rFonts w:ascii="GHEA Grapalat" w:eastAsia="Calibri" w:hAnsi="GHEA Grapalat" w:cs="Sylfaen"/>
                <w:bCs/>
                <w:sz w:val="24"/>
                <w:szCs w:val="24"/>
                <w:lang w:val="hy-AM"/>
              </w:rPr>
              <w:t xml:space="preserve">(փոփոխված՝ 56-րդ կետ) </w:t>
            </w:r>
            <w:r w:rsidR="007062B3" w:rsidRPr="00540931">
              <w:rPr>
                <w:rFonts w:ascii="GHEA Grapalat" w:eastAsia="Times New Roman" w:hAnsi="GHEA Grapalat" w:cs="Times New Roman"/>
                <w:color w:val="000000"/>
                <w:sz w:val="24"/>
                <w:szCs w:val="24"/>
                <w:lang w:val="hy-AM"/>
              </w:rPr>
              <w:t xml:space="preserve"> </w:t>
            </w:r>
            <w:r w:rsidRPr="00540931">
              <w:rPr>
                <w:rFonts w:ascii="GHEA Grapalat" w:eastAsia="Times New Roman" w:hAnsi="GHEA Grapalat" w:cs="Times New Roman"/>
                <w:color w:val="000000"/>
                <w:sz w:val="24"/>
                <w:szCs w:val="24"/>
                <w:lang w:val="hy-AM"/>
              </w:rPr>
              <w:t xml:space="preserve"> «պատասխանատուին» բառ</w:t>
            </w:r>
            <w:r w:rsidR="00020959" w:rsidRPr="00540931">
              <w:rPr>
                <w:rFonts w:ascii="GHEA Grapalat" w:eastAsia="Times New Roman" w:hAnsi="GHEA Grapalat" w:cs="Times New Roman"/>
                <w:color w:val="000000"/>
                <w:sz w:val="24"/>
                <w:szCs w:val="24"/>
                <w:lang w:val="hy-AM"/>
              </w:rPr>
              <w:t>ի</w:t>
            </w:r>
            <w:r w:rsidRPr="00540931">
              <w:rPr>
                <w:rFonts w:ascii="GHEA Grapalat" w:eastAsia="Times New Roman" w:hAnsi="GHEA Grapalat" w:cs="Times New Roman"/>
                <w:color w:val="000000"/>
                <w:sz w:val="24"/>
                <w:szCs w:val="24"/>
                <w:lang w:val="hy-AM"/>
              </w:rPr>
              <w:t>ց հետո լրացվել է «(բացառությամբ տեխնիկական բնույթի հարցերի)» բառերը։</w:t>
            </w:r>
          </w:p>
          <w:p w14:paraId="554989B4" w14:textId="09E10B29" w:rsidR="000C1993" w:rsidRPr="00540931" w:rsidRDefault="000C1993"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 xml:space="preserve">11. </w:t>
            </w:r>
            <w:r w:rsidR="003B133D" w:rsidRPr="00540931">
              <w:rPr>
                <w:rFonts w:ascii="GHEA Grapalat" w:eastAsia="Times New Roman" w:hAnsi="GHEA Grapalat" w:cs="Times New Roman"/>
                <w:color w:val="000000"/>
                <w:sz w:val="24"/>
                <w:szCs w:val="24"/>
                <w:lang w:val="hy-AM"/>
              </w:rPr>
              <w:t>Ընդունվել է</w:t>
            </w:r>
            <w:r w:rsidRPr="00540931">
              <w:rPr>
                <w:rFonts w:ascii="GHEA Grapalat" w:eastAsia="Times New Roman" w:hAnsi="GHEA Grapalat" w:cs="Times New Roman"/>
                <w:color w:val="000000"/>
                <w:sz w:val="24"/>
                <w:szCs w:val="24"/>
                <w:lang w:val="hy-AM"/>
              </w:rPr>
              <w:t>։</w:t>
            </w:r>
          </w:p>
          <w:p w14:paraId="0134A1AD" w14:textId="423DBEA2" w:rsidR="000C1993" w:rsidRPr="00540931" w:rsidRDefault="000C1993"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w:t>
            </w:r>
            <w:r w:rsidR="00AA0F0A" w:rsidRPr="00540931">
              <w:rPr>
                <w:rFonts w:ascii="GHEA Grapalat" w:eastAsia="Times New Roman" w:hAnsi="GHEA Grapalat" w:cs="Times New Roman"/>
                <w:color w:val="000000"/>
                <w:sz w:val="24"/>
                <w:szCs w:val="24"/>
                <w:lang w:val="hy-AM"/>
              </w:rPr>
              <w:t xml:space="preserve">ում թեստավորման փուլի արդյունքների բողոքարկման ինստիտուտի հետ կապված դրույթները նույնական են, ինչ </w:t>
            </w:r>
            <w:r w:rsidR="00B54619" w:rsidRPr="00540931">
              <w:rPr>
                <w:rFonts w:ascii="GHEA Grapalat" w:eastAsia="Times New Roman" w:hAnsi="GHEA Grapalat" w:cs="Times New Roman"/>
                <w:color w:val="000000"/>
                <w:sz w:val="24"/>
                <w:szCs w:val="24"/>
                <w:lang w:val="hy-AM"/>
              </w:rPr>
              <w:t>ՀՀ կառավարության 2018 թվականի դեկտեմբերի 27-ի «</w:t>
            </w:r>
            <w:r w:rsidR="00CA4FE2" w:rsidRPr="00540931">
              <w:rPr>
                <w:rFonts w:ascii="GHEA Grapalat" w:eastAsia="Times New Roman" w:hAnsi="GHEA Grapalat" w:cs="Times New Roman"/>
                <w:color w:val="000000"/>
                <w:sz w:val="24"/>
                <w:szCs w:val="24"/>
                <w:lang w:val="hy-AM"/>
              </w:rPr>
              <w:t>Քաղաքացիական ծառայության թափուր պաշտոն զբաղեցնելու համար մրցույթ անցկացնելու կարգը սահմանելու մասին</w:t>
            </w:r>
            <w:r w:rsidR="00B54619" w:rsidRPr="00540931">
              <w:rPr>
                <w:rFonts w:ascii="GHEA Grapalat" w:eastAsia="Times New Roman" w:hAnsi="GHEA Grapalat" w:cs="Times New Roman"/>
                <w:color w:val="000000"/>
                <w:sz w:val="24"/>
                <w:szCs w:val="24"/>
                <w:lang w:val="hy-AM"/>
              </w:rPr>
              <w:t>»</w:t>
            </w:r>
            <w:r w:rsidR="00CA4FE2" w:rsidRPr="00540931">
              <w:rPr>
                <w:rFonts w:ascii="GHEA Grapalat" w:eastAsia="Times New Roman" w:hAnsi="GHEA Grapalat" w:cs="Times New Roman"/>
                <w:color w:val="000000"/>
                <w:sz w:val="24"/>
                <w:szCs w:val="24"/>
                <w:lang w:val="hy-AM"/>
              </w:rPr>
              <w:t xml:space="preserve"> N 1554-Ն </w:t>
            </w:r>
            <w:r w:rsidR="00CA4FE2" w:rsidRPr="00540931">
              <w:rPr>
                <w:rFonts w:ascii="GHEA Grapalat" w:eastAsia="Times New Roman" w:hAnsi="GHEA Grapalat" w:cs="Times New Roman"/>
                <w:color w:val="000000"/>
                <w:sz w:val="24"/>
                <w:szCs w:val="24"/>
                <w:lang w:val="hy-AM"/>
              </w:rPr>
              <w:lastRenderedPageBreak/>
              <w:t xml:space="preserve">որոշման հավելվածի </w:t>
            </w:r>
            <w:r w:rsidR="00AB7E73" w:rsidRPr="00540931">
              <w:rPr>
                <w:rFonts w:ascii="GHEA Grapalat" w:eastAsia="Times New Roman" w:hAnsi="GHEA Grapalat" w:cs="Times New Roman"/>
                <w:color w:val="000000"/>
                <w:sz w:val="24"/>
                <w:szCs w:val="24"/>
                <w:lang w:val="hy-AM"/>
              </w:rPr>
              <w:t xml:space="preserve">99-րդ և </w:t>
            </w:r>
            <w:r w:rsidR="00AB7E73" w:rsidRPr="00540931">
              <w:rPr>
                <w:rFonts w:ascii="Calibri" w:eastAsia="Times New Roman" w:hAnsi="Calibri" w:cs="Calibri"/>
                <w:color w:val="000000"/>
                <w:sz w:val="24"/>
                <w:szCs w:val="24"/>
                <w:lang w:val="hy-AM"/>
              </w:rPr>
              <w:t> </w:t>
            </w:r>
            <w:r w:rsidR="00AB7E73" w:rsidRPr="00540931">
              <w:rPr>
                <w:rFonts w:ascii="GHEA Grapalat" w:eastAsia="Times New Roman" w:hAnsi="GHEA Grapalat" w:cs="Times New Roman"/>
                <w:color w:val="000000"/>
                <w:sz w:val="24"/>
                <w:szCs w:val="24"/>
                <w:lang w:val="hy-AM"/>
              </w:rPr>
              <w:t>100-րդ կետերով սահմանված իրավակարգավորումները</w:t>
            </w:r>
            <w:r w:rsidR="00693DB7" w:rsidRPr="00540931">
              <w:rPr>
                <w:rFonts w:ascii="GHEA Grapalat" w:eastAsia="Times New Roman" w:hAnsi="GHEA Grapalat" w:cs="Times New Roman"/>
                <w:color w:val="000000"/>
                <w:sz w:val="24"/>
                <w:szCs w:val="24"/>
                <w:lang w:val="hy-AM"/>
              </w:rPr>
              <w:t xml:space="preserve"> (Մրցույթի մասնակիցն իր արդյունքների մասով բողոքը ներկայացնում է գլխավոր քարտուղարին</w:t>
            </w:r>
            <w:r w:rsidR="00904821" w:rsidRPr="00540931">
              <w:rPr>
                <w:rFonts w:ascii="GHEA Grapalat" w:eastAsia="Times New Roman" w:hAnsi="GHEA Grapalat" w:cs="Times New Roman"/>
                <w:color w:val="000000"/>
                <w:sz w:val="24"/>
                <w:szCs w:val="24"/>
                <w:lang w:val="hy-AM"/>
              </w:rPr>
              <w:t xml:space="preserve"> (…</w:t>
            </w:r>
            <w:r w:rsidR="00693DB7" w:rsidRPr="00540931">
              <w:rPr>
                <w:rFonts w:ascii="GHEA Grapalat" w:eastAsia="Times New Roman" w:hAnsi="GHEA Grapalat" w:cs="Times New Roman"/>
                <w:color w:val="000000"/>
                <w:sz w:val="24"/>
                <w:szCs w:val="24"/>
                <w:lang w:val="hy-AM"/>
              </w:rPr>
              <w:t>)</w:t>
            </w:r>
            <w:r w:rsidR="00904821" w:rsidRPr="00540931">
              <w:rPr>
                <w:rFonts w:ascii="GHEA Grapalat" w:eastAsia="Times New Roman" w:hAnsi="GHEA Grapalat" w:cs="Times New Roman"/>
                <w:color w:val="000000"/>
                <w:sz w:val="24"/>
                <w:szCs w:val="24"/>
                <w:lang w:val="hy-AM"/>
              </w:rPr>
              <w:t>։ Մրցույթ անցկացնող համապատասխան մարմնի գլխավոր քարտուղարը (…) ոչ ուշ, քան մրցույթի մասնակցի թեստավորման արդյունքների բողոքարկման դիմումի ներկայացմանը հաջորդող մեկ աշխատանքային օրվա ընթացքում քննում են դիմումը և ընդունում են թեստավորման արդյունքները փոփոխելու կամ նույնը թողնելու մասին որոշում:</w:t>
            </w:r>
            <w:r w:rsidR="00F10B83" w:rsidRPr="00540931">
              <w:rPr>
                <w:rFonts w:ascii="GHEA Grapalat" w:eastAsia="Times New Roman" w:hAnsi="GHEA Grapalat" w:cs="Times New Roman"/>
                <w:color w:val="000000"/>
                <w:sz w:val="24"/>
                <w:szCs w:val="24"/>
                <w:lang w:val="hy-AM"/>
              </w:rPr>
              <w:t>)։</w:t>
            </w:r>
          </w:p>
          <w:p w14:paraId="55C72FAE" w14:textId="502D988C" w:rsidR="003B133D" w:rsidRPr="00540931" w:rsidRDefault="002C04C8"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Թ</w:t>
            </w:r>
            <w:r w:rsidR="003B133D" w:rsidRPr="00540931">
              <w:rPr>
                <w:rFonts w:ascii="GHEA Grapalat" w:eastAsia="Times New Roman" w:hAnsi="GHEA Grapalat" w:cs="Times New Roman"/>
                <w:color w:val="000000"/>
                <w:sz w:val="24"/>
                <w:szCs w:val="24"/>
                <w:lang w:val="hy-AM"/>
              </w:rPr>
              <w:t xml:space="preserve">եստավորման փուլի արդյունքների բողոքը քննելու իրավասությունը վերապահվել է </w:t>
            </w:r>
            <w:r w:rsidR="00AD4929" w:rsidRPr="00540931">
              <w:rPr>
                <w:rFonts w:ascii="GHEA Grapalat" w:eastAsia="Times New Roman" w:hAnsi="GHEA Grapalat" w:cs="Times New Roman"/>
                <w:color w:val="000000"/>
                <w:sz w:val="24"/>
                <w:szCs w:val="24"/>
                <w:lang w:val="hy-AM"/>
              </w:rPr>
              <w:t xml:space="preserve">Ծառայության </w:t>
            </w:r>
            <w:r w:rsidR="003B133D" w:rsidRPr="00540931">
              <w:rPr>
                <w:rFonts w:ascii="GHEA Grapalat" w:eastAsia="Times New Roman" w:hAnsi="GHEA Grapalat" w:cs="Times New Roman"/>
                <w:color w:val="000000"/>
                <w:sz w:val="24"/>
                <w:szCs w:val="24"/>
                <w:lang w:val="hy-AM"/>
              </w:rPr>
              <w:t>գլխավոր քարտուղարին։</w:t>
            </w:r>
          </w:p>
          <w:p w14:paraId="5B2B10CF" w14:textId="77777777" w:rsidR="009139CA" w:rsidRPr="00540931" w:rsidRDefault="009139CA"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 xml:space="preserve">12. </w:t>
            </w:r>
            <w:r w:rsidR="00D0764C" w:rsidRPr="00540931">
              <w:rPr>
                <w:rFonts w:ascii="GHEA Grapalat" w:eastAsia="Times New Roman" w:hAnsi="GHEA Grapalat" w:cs="Times New Roman"/>
                <w:color w:val="000000"/>
                <w:sz w:val="24"/>
                <w:szCs w:val="24"/>
                <w:lang w:val="hy-AM"/>
              </w:rPr>
              <w:t>Ընդունվել է։</w:t>
            </w:r>
          </w:p>
          <w:p w14:paraId="1E30C06D" w14:textId="77777777" w:rsidR="00D0764C" w:rsidRPr="00540931" w:rsidRDefault="00D0764C"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85-րդ կետը հանվել է։</w:t>
            </w:r>
          </w:p>
          <w:p w14:paraId="4F52D1C4" w14:textId="77777777" w:rsidR="00D114D9" w:rsidRPr="00540931" w:rsidRDefault="00D114D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13. Ընդունվել է։</w:t>
            </w:r>
          </w:p>
          <w:p w14:paraId="37462093" w14:textId="4A98D2F8" w:rsidR="00D114D9" w:rsidRPr="00540931" w:rsidRDefault="00D114D9"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88-րդ կետից</w:t>
            </w:r>
            <w:r w:rsidR="00D06B3A" w:rsidRPr="00540931">
              <w:rPr>
                <w:rFonts w:ascii="GHEA Grapalat" w:eastAsia="Times New Roman" w:hAnsi="GHEA Grapalat" w:cs="Times New Roman"/>
                <w:color w:val="000000"/>
                <w:sz w:val="24"/>
                <w:szCs w:val="24"/>
                <w:lang w:val="hy-AM"/>
              </w:rPr>
              <w:t xml:space="preserve"> (փոփոխված՝ 89-րդ կետ) </w:t>
            </w:r>
            <w:r w:rsidRPr="00540931">
              <w:rPr>
                <w:rFonts w:ascii="GHEA Grapalat" w:eastAsia="Times New Roman" w:hAnsi="GHEA Grapalat" w:cs="Times New Roman"/>
                <w:color w:val="000000"/>
                <w:sz w:val="24"/>
                <w:szCs w:val="24"/>
                <w:lang w:val="hy-AM"/>
              </w:rPr>
              <w:t xml:space="preserve"> հանվել են </w:t>
            </w:r>
            <w:r w:rsidR="00D1549E" w:rsidRPr="00540931">
              <w:rPr>
                <w:rFonts w:ascii="GHEA Grapalat" w:eastAsia="Times New Roman" w:hAnsi="GHEA Grapalat" w:cs="Times New Roman"/>
                <w:color w:val="000000"/>
                <w:sz w:val="24"/>
                <w:szCs w:val="24"/>
                <w:lang w:val="hy-AM"/>
              </w:rPr>
              <w:t>«,</w:t>
            </w:r>
            <w:r w:rsidR="000A6556" w:rsidRPr="00540931">
              <w:rPr>
                <w:rFonts w:ascii="GHEA Grapalat" w:eastAsia="Times New Roman" w:hAnsi="GHEA Grapalat" w:cs="Times New Roman"/>
                <w:color w:val="000000"/>
                <w:sz w:val="24"/>
                <w:szCs w:val="24"/>
                <w:lang w:val="hy-AM"/>
              </w:rPr>
              <w:t xml:space="preserve"> </w:t>
            </w:r>
            <w:r w:rsidR="00D1549E" w:rsidRPr="00540931">
              <w:rPr>
                <w:rFonts w:ascii="GHEA Grapalat" w:eastAsia="Times New Roman" w:hAnsi="GHEA Grapalat" w:cs="Times New Roman"/>
                <w:color w:val="000000"/>
                <w:sz w:val="24"/>
                <w:szCs w:val="24"/>
                <w:lang w:val="hy-AM"/>
              </w:rPr>
              <w:t>հարցատոմսի հարցերին պատասխանելու հետ կապված հարցեր տալ ներկա գտնվող անձանց</w:t>
            </w:r>
            <w:r w:rsidR="00C879B4" w:rsidRPr="00540931">
              <w:rPr>
                <w:rFonts w:ascii="GHEA Grapalat" w:eastAsia="Times New Roman" w:hAnsi="GHEA Grapalat" w:cs="Times New Roman"/>
                <w:color w:val="000000"/>
                <w:sz w:val="24"/>
                <w:szCs w:val="24"/>
                <w:lang w:val="hy-AM"/>
              </w:rPr>
              <w:t>՝ այդ թվում Հանձնաժողովի անդամներին</w:t>
            </w:r>
            <w:r w:rsidRPr="00540931">
              <w:rPr>
                <w:rFonts w:ascii="GHEA Grapalat" w:eastAsia="Times New Roman" w:hAnsi="GHEA Grapalat" w:cs="Times New Roman"/>
                <w:color w:val="000000"/>
                <w:sz w:val="24"/>
                <w:szCs w:val="24"/>
                <w:lang w:val="hy-AM"/>
              </w:rPr>
              <w:t>» բառերը։</w:t>
            </w:r>
          </w:p>
          <w:p w14:paraId="185C6F1D" w14:textId="77777777" w:rsidR="00912668" w:rsidRPr="00540931" w:rsidRDefault="00912668"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lastRenderedPageBreak/>
              <w:t xml:space="preserve">14. </w:t>
            </w:r>
            <w:r w:rsidR="00F412DA" w:rsidRPr="00540931">
              <w:rPr>
                <w:rFonts w:ascii="GHEA Grapalat" w:eastAsia="Times New Roman" w:hAnsi="GHEA Grapalat" w:cs="Times New Roman"/>
                <w:color w:val="000000"/>
                <w:sz w:val="24"/>
                <w:szCs w:val="24"/>
                <w:lang w:val="hy-AM"/>
              </w:rPr>
              <w:t>Ընդունվել է։</w:t>
            </w:r>
          </w:p>
          <w:p w14:paraId="2D1F587E" w14:textId="77777777" w:rsidR="00F412DA" w:rsidRPr="00540931" w:rsidRDefault="00F412DA"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Կատարվել է համապատասխան լրացում։</w:t>
            </w:r>
          </w:p>
          <w:p w14:paraId="0636208E" w14:textId="77777777" w:rsidR="003D2B55" w:rsidRPr="00540931" w:rsidRDefault="004229A7"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15. Ընդունվել է։</w:t>
            </w:r>
          </w:p>
          <w:p w14:paraId="64EA60BD" w14:textId="65298DE9" w:rsidR="004229A7" w:rsidRPr="00540931" w:rsidRDefault="004229A7" w:rsidP="00540931">
            <w:pPr>
              <w:tabs>
                <w:tab w:val="left" w:pos="22"/>
              </w:tabs>
              <w:spacing w:line="360" w:lineRule="auto"/>
              <w:ind w:firstLine="571"/>
              <w:jc w:val="both"/>
              <w:rPr>
                <w:rFonts w:ascii="GHEA Grapalat" w:eastAsia="Times New Roman" w:hAnsi="GHEA Grapalat" w:cs="Times New Roman"/>
                <w:color w:val="000000"/>
                <w:sz w:val="24"/>
                <w:szCs w:val="24"/>
                <w:lang w:val="hy-AM"/>
              </w:rPr>
            </w:pPr>
            <w:r w:rsidRPr="00540931">
              <w:rPr>
                <w:rFonts w:ascii="GHEA Grapalat" w:eastAsia="Times New Roman" w:hAnsi="GHEA Grapalat" w:cs="Times New Roman"/>
                <w:color w:val="000000"/>
                <w:sz w:val="24"/>
                <w:szCs w:val="24"/>
                <w:lang w:val="hy-AM"/>
              </w:rPr>
              <w:t>Նախագծի հավելվածի 11</w:t>
            </w:r>
            <w:r w:rsidR="00877832" w:rsidRPr="00540931">
              <w:rPr>
                <w:rFonts w:ascii="GHEA Grapalat" w:eastAsia="Times New Roman" w:hAnsi="GHEA Grapalat" w:cs="Times New Roman"/>
                <w:color w:val="000000"/>
                <w:sz w:val="24"/>
                <w:szCs w:val="24"/>
                <w:lang w:val="hy-AM"/>
              </w:rPr>
              <w:t>1</w:t>
            </w:r>
            <w:r w:rsidRPr="00540931">
              <w:rPr>
                <w:rFonts w:ascii="GHEA Grapalat" w:eastAsia="Times New Roman" w:hAnsi="GHEA Grapalat" w:cs="Times New Roman"/>
                <w:color w:val="000000"/>
                <w:sz w:val="24"/>
                <w:szCs w:val="24"/>
                <w:lang w:val="hy-AM"/>
              </w:rPr>
              <w:t xml:space="preserve">-րդ կետը </w:t>
            </w:r>
            <w:r w:rsidR="00877832" w:rsidRPr="00540931">
              <w:rPr>
                <w:rFonts w:ascii="GHEA Grapalat" w:eastAsia="Times New Roman" w:hAnsi="GHEA Grapalat" w:cs="Times New Roman"/>
                <w:color w:val="000000"/>
                <w:sz w:val="24"/>
                <w:szCs w:val="24"/>
                <w:lang w:val="hy-AM"/>
              </w:rPr>
              <w:t xml:space="preserve">(փոփոխված՝ 113-րդ կետ) </w:t>
            </w:r>
            <w:r w:rsidRPr="00540931">
              <w:rPr>
                <w:rFonts w:ascii="GHEA Grapalat" w:eastAsia="Times New Roman" w:hAnsi="GHEA Grapalat" w:cs="Times New Roman"/>
                <w:color w:val="000000"/>
                <w:sz w:val="24"/>
                <w:szCs w:val="24"/>
                <w:lang w:val="hy-AM"/>
              </w:rPr>
              <w:t>«նշանակվում է» բառից առաջ լրացվել է «իր դիմումի հիման վրա» բառերը։</w:t>
            </w:r>
          </w:p>
        </w:tc>
      </w:tr>
      <w:tr w:rsidR="009F1ECB" w:rsidRPr="00540931" w14:paraId="6B2E790F" w14:textId="77777777" w:rsidTr="00540931">
        <w:trPr>
          <w:trHeight w:val="165"/>
        </w:trPr>
        <w:tc>
          <w:tcPr>
            <w:tcW w:w="8931" w:type="dxa"/>
            <w:vMerge w:val="restart"/>
            <w:shd w:val="clear" w:color="auto" w:fill="BFBFBF" w:themeFill="background1" w:themeFillShade="BF"/>
          </w:tcPr>
          <w:p w14:paraId="0D8E83C8" w14:textId="54F08BE4" w:rsidR="009F1ECB" w:rsidRPr="00540931" w:rsidRDefault="009F1ECB" w:rsidP="00540931">
            <w:pPr>
              <w:tabs>
                <w:tab w:val="left" w:pos="22"/>
              </w:tabs>
              <w:spacing w:line="360" w:lineRule="auto"/>
              <w:jc w:val="both"/>
              <w:rPr>
                <w:rFonts w:ascii="GHEA Grapalat" w:eastAsia="Calibri" w:hAnsi="GHEA Grapalat" w:cs="Sylfaen"/>
                <w:b/>
                <w:bCs/>
                <w:sz w:val="24"/>
                <w:szCs w:val="24"/>
              </w:rPr>
            </w:pPr>
            <w:r w:rsidRPr="00540931">
              <w:rPr>
                <w:rFonts w:ascii="GHEA Grapalat" w:eastAsia="Calibri" w:hAnsi="GHEA Grapalat" w:cs="Sylfaen"/>
                <w:b/>
                <w:bCs/>
                <w:sz w:val="24"/>
                <w:szCs w:val="24"/>
                <w:lang w:val="hy-AM"/>
              </w:rPr>
              <w:lastRenderedPageBreak/>
              <w:t>3. Առողջապահության նախարարություն</w:t>
            </w:r>
          </w:p>
        </w:tc>
        <w:tc>
          <w:tcPr>
            <w:tcW w:w="6804" w:type="dxa"/>
            <w:tcBorders>
              <w:top w:val="single" w:sz="4" w:space="0" w:color="auto"/>
              <w:bottom w:val="single" w:sz="4" w:space="0" w:color="auto"/>
            </w:tcBorders>
            <w:shd w:val="clear" w:color="auto" w:fill="BFBFBF" w:themeFill="background1" w:themeFillShade="BF"/>
          </w:tcPr>
          <w:p w14:paraId="2F625A49" w14:textId="4FDE081F" w:rsidR="009F1ECB" w:rsidRPr="00540931" w:rsidRDefault="007B7C72" w:rsidP="00540931">
            <w:pPr>
              <w:pStyle w:val="ListParagraph"/>
              <w:tabs>
                <w:tab w:val="left" w:pos="22"/>
              </w:tabs>
              <w:spacing w:line="360" w:lineRule="auto"/>
              <w:ind w:left="753"/>
              <w:jc w:val="center"/>
              <w:rPr>
                <w:rFonts w:ascii="GHEA Grapalat" w:eastAsia="Calibri" w:hAnsi="GHEA Grapalat" w:cs="Sylfaen"/>
                <w:bCs/>
                <w:sz w:val="24"/>
                <w:szCs w:val="24"/>
                <w:lang w:val="hy-AM"/>
              </w:rPr>
            </w:pPr>
            <w:r w:rsidRPr="00540931">
              <w:rPr>
                <w:rFonts w:ascii="GHEA Grapalat" w:eastAsia="Calibri" w:hAnsi="GHEA Grapalat" w:cs="Sylfaen"/>
                <w:b/>
                <w:bCs/>
                <w:sz w:val="24"/>
                <w:szCs w:val="24"/>
                <w:lang w:val="hy-AM"/>
              </w:rPr>
              <w:t>21</w:t>
            </w:r>
            <w:r w:rsidR="009F1ECB" w:rsidRPr="00540931">
              <w:rPr>
                <w:rFonts w:ascii="GHEA Grapalat" w:eastAsia="Calibri" w:hAnsi="GHEA Grapalat" w:cs="Sylfaen"/>
                <w:b/>
                <w:bCs/>
                <w:sz w:val="24"/>
                <w:szCs w:val="24"/>
                <w:lang w:val="hy-AM"/>
              </w:rPr>
              <w:t xml:space="preserve"> մայիս 2024թ</w:t>
            </w:r>
            <w:r w:rsidR="009F1ECB" w:rsidRPr="00540931">
              <w:rPr>
                <w:rFonts w:ascii="GHEA Grapalat" w:eastAsia="Calibri" w:hAnsi="GHEA Grapalat" w:cs="Sylfaen"/>
                <w:b/>
                <w:bCs/>
                <w:sz w:val="24"/>
                <w:szCs w:val="24"/>
              </w:rPr>
              <w:t>.</w:t>
            </w:r>
          </w:p>
        </w:tc>
      </w:tr>
      <w:tr w:rsidR="009F1ECB" w:rsidRPr="00540931" w14:paraId="58C3D2AA" w14:textId="77777777" w:rsidTr="00540931">
        <w:trPr>
          <w:trHeight w:val="315"/>
        </w:trPr>
        <w:tc>
          <w:tcPr>
            <w:tcW w:w="8931" w:type="dxa"/>
            <w:vMerge/>
            <w:shd w:val="clear" w:color="auto" w:fill="BFBFBF" w:themeFill="background1" w:themeFillShade="BF"/>
          </w:tcPr>
          <w:p w14:paraId="6D0FBCF4" w14:textId="77777777" w:rsidR="009F1ECB" w:rsidRPr="00540931" w:rsidRDefault="009F1ECB"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p>
        </w:tc>
        <w:tc>
          <w:tcPr>
            <w:tcW w:w="6804" w:type="dxa"/>
            <w:tcBorders>
              <w:top w:val="single" w:sz="4" w:space="0" w:color="auto"/>
              <w:bottom w:val="single" w:sz="4" w:space="0" w:color="auto"/>
            </w:tcBorders>
            <w:shd w:val="clear" w:color="auto" w:fill="BFBFBF" w:themeFill="background1" w:themeFillShade="BF"/>
          </w:tcPr>
          <w:p w14:paraId="0FD0CFE2" w14:textId="1E352559" w:rsidR="009F1ECB" w:rsidRPr="00540931" w:rsidRDefault="009F1ECB" w:rsidP="00540931">
            <w:pPr>
              <w:pStyle w:val="ListParagraph"/>
              <w:tabs>
                <w:tab w:val="left" w:pos="22"/>
              </w:tabs>
              <w:spacing w:line="360" w:lineRule="auto"/>
              <w:ind w:left="753"/>
              <w:jc w:val="center"/>
              <w:rPr>
                <w:rFonts w:ascii="GHEA Grapalat" w:eastAsia="Calibri" w:hAnsi="GHEA Grapalat" w:cs="Sylfaen"/>
                <w:bCs/>
                <w:sz w:val="24"/>
                <w:szCs w:val="24"/>
                <w:lang w:val="hy-AM"/>
              </w:rPr>
            </w:pPr>
            <w:r w:rsidRPr="00540931">
              <w:rPr>
                <w:rFonts w:ascii="GHEA Grapalat" w:eastAsia="Calibri" w:hAnsi="GHEA Grapalat" w:cs="GHEA Grapalat"/>
                <w:b/>
                <w:color w:val="000000"/>
                <w:sz w:val="24"/>
                <w:szCs w:val="24"/>
                <w:lang w:val="hy-AM"/>
              </w:rPr>
              <w:t xml:space="preserve">Գրություն N </w:t>
            </w:r>
            <w:r w:rsidR="00D37D52" w:rsidRPr="00540931">
              <w:rPr>
                <w:rFonts w:ascii="GHEA Grapalat" w:eastAsia="Calibri" w:hAnsi="GHEA Grapalat" w:cs="GHEA Grapalat"/>
                <w:b/>
                <w:color w:val="000000"/>
                <w:sz w:val="24"/>
                <w:szCs w:val="24"/>
                <w:lang w:val="hy-AM"/>
              </w:rPr>
              <w:t>ԱԱ/04/14980-2024</w:t>
            </w:r>
          </w:p>
        </w:tc>
      </w:tr>
      <w:tr w:rsidR="009F1ECB" w:rsidRPr="00540931" w14:paraId="2B7A2F23" w14:textId="77777777" w:rsidTr="00540931">
        <w:trPr>
          <w:trHeight w:val="255"/>
        </w:trPr>
        <w:tc>
          <w:tcPr>
            <w:tcW w:w="8931" w:type="dxa"/>
            <w:shd w:val="clear" w:color="auto" w:fill="FFFFFF"/>
          </w:tcPr>
          <w:p w14:paraId="67BB894C" w14:textId="1E558487" w:rsidR="009F1ECB" w:rsidRPr="00540931" w:rsidRDefault="00F05D29"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sz w:val="24"/>
                <w:szCs w:val="24"/>
                <w:lang w:val="hy-AM"/>
              </w:rPr>
              <w:t xml:space="preserve">Ի պատասխան 2024 թվականի մայիսի 7-ի </w:t>
            </w:r>
            <w:r w:rsidR="00024EFD" w:rsidRPr="00540931">
              <w:rPr>
                <w:rFonts w:ascii="GHEA Grapalat" w:eastAsia="Calibri" w:hAnsi="GHEA Grapalat" w:cs="Arial"/>
                <w:sz w:val="24"/>
                <w:szCs w:val="24"/>
                <w:lang w:val="hy-AM"/>
              </w:rPr>
              <w:t>Ձեր թիվ</w:t>
            </w:r>
            <w:r w:rsidRPr="00540931">
              <w:rPr>
                <w:rFonts w:ascii="GHEA Grapalat" w:eastAsia="Calibri" w:hAnsi="GHEA Grapalat" w:cs="Arial"/>
                <w:sz w:val="24"/>
                <w:szCs w:val="24"/>
              </w:rPr>
              <w:t xml:space="preserve"> </w:t>
            </w:r>
            <w:r w:rsidRPr="00540931">
              <w:rPr>
                <w:rFonts w:ascii="GHEA Grapalat" w:eastAsia="Calibri" w:hAnsi="GHEA Grapalat" w:cs="Arial"/>
                <w:sz w:val="24"/>
                <w:szCs w:val="24"/>
                <w:lang w:val="hy-AM"/>
              </w:rPr>
              <w:t xml:space="preserve">1/17.1/5231-2024 գրության՝ </w:t>
            </w:r>
            <w:r w:rsidRPr="00540931">
              <w:rPr>
                <w:rFonts w:ascii="GHEA Grapalat" w:eastAsia="Calibri" w:hAnsi="GHEA Grapalat" w:cs="Arial"/>
                <w:bCs/>
                <w:sz w:val="24"/>
                <w:szCs w:val="24"/>
                <w:lang w:val="hy-AM"/>
              </w:rPr>
              <w:t>«Էկոպարեկային ծառայության պաշտոններ զբաղեցնելու մրցույթի անցկացման կարգը սահմանելու մասին» Կառավարության որոշման նախագծի լրամշակված փաթեթի վերաբերյալ դիտողություններ և առաջարկություններ չկան։</w:t>
            </w:r>
          </w:p>
        </w:tc>
        <w:tc>
          <w:tcPr>
            <w:tcW w:w="6804" w:type="dxa"/>
            <w:tcBorders>
              <w:top w:val="single" w:sz="4" w:space="0" w:color="auto"/>
              <w:bottom w:val="single" w:sz="4" w:space="0" w:color="auto"/>
            </w:tcBorders>
            <w:shd w:val="clear" w:color="auto" w:fill="FFFFFF"/>
          </w:tcPr>
          <w:p w14:paraId="208F108A" w14:textId="26AEC747" w:rsidR="009F1ECB" w:rsidRPr="00540931" w:rsidRDefault="00F05D29" w:rsidP="00540931">
            <w:pPr>
              <w:pStyle w:val="ListParagraph"/>
              <w:tabs>
                <w:tab w:val="left" w:pos="22"/>
              </w:tabs>
              <w:spacing w:line="360" w:lineRule="auto"/>
              <w:ind w:left="753"/>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t>Ընդունվել է ի գիտություն։</w:t>
            </w:r>
          </w:p>
        </w:tc>
      </w:tr>
      <w:tr w:rsidR="002D41C2" w:rsidRPr="00540931" w14:paraId="0E640281" w14:textId="77777777" w:rsidTr="00540931">
        <w:trPr>
          <w:trHeight w:val="209"/>
        </w:trPr>
        <w:tc>
          <w:tcPr>
            <w:tcW w:w="8931" w:type="dxa"/>
            <w:vMerge w:val="restart"/>
            <w:shd w:val="clear" w:color="auto" w:fill="BFBFBF" w:themeFill="background1" w:themeFillShade="BF"/>
          </w:tcPr>
          <w:p w14:paraId="77D4265F" w14:textId="1B0F16B7" w:rsidR="002D41C2" w:rsidRPr="00540931" w:rsidRDefault="002D41C2" w:rsidP="00540931">
            <w:pPr>
              <w:tabs>
                <w:tab w:val="left" w:pos="22"/>
              </w:tabs>
              <w:spacing w:line="360" w:lineRule="auto"/>
              <w:jc w:val="both"/>
              <w:rPr>
                <w:rFonts w:ascii="GHEA Grapalat" w:eastAsia="Calibri" w:hAnsi="GHEA Grapalat" w:cs="Sylfaen"/>
                <w:b/>
                <w:bCs/>
                <w:sz w:val="24"/>
                <w:szCs w:val="24"/>
                <w:lang w:val="hy-AM"/>
              </w:rPr>
            </w:pPr>
            <w:r w:rsidRPr="00540931">
              <w:rPr>
                <w:rFonts w:ascii="GHEA Grapalat" w:eastAsia="Calibri" w:hAnsi="GHEA Grapalat" w:cs="Sylfaen"/>
                <w:b/>
                <w:bCs/>
                <w:sz w:val="24"/>
                <w:szCs w:val="24"/>
                <w:lang w:val="hy-AM"/>
              </w:rPr>
              <w:t>4</w:t>
            </w:r>
            <w:r w:rsidRPr="00540931">
              <w:rPr>
                <w:rFonts w:ascii="GHEA Grapalat" w:eastAsia="Calibri" w:hAnsi="GHEA Grapalat" w:cs="Sylfaen"/>
                <w:b/>
                <w:bCs/>
                <w:sz w:val="24"/>
                <w:szCs w:val="24"/>
              </w:rPr>
              <w:t xml:space="preserve">. </w:t>
            </w:r>
            <w:r w:rsidRPr="00540931">
              <w:rPr>
                <w:rFonts w:ascii="GHEA Grapalat" w:eastAsia="Calibri" w:hAnsi="GHEA Grapalat" w:cs="Sylfaen"/>
                <w:b/>
                <w:bCs/>
                <w:sz w:val="24"/>
                <w:szCs w:val="24"/>
                <w:lang w:val="hy-AM"/>
              </w:rPr>
              <w:t>Արդարադատության նախարարություն</w:t>
            </w:r>
          </w:p>
        </w:tc>
        <w:tc>
          <w:tcPr>
            <w:tcW w:w="6804" w:type="dxa"/>
            <w:tcBorders>
              <w:top w:val="single" w:sz="4" w:space="0" w:color="auto"/>
              <w:bottom w:val="single" w:sz="4" w:space="0" w:color="auto"/>
            </w:tcBorders>
            <w:shd w:val="clear" w:color="auto" w:fill="BFBFBF" w:themeFill="background1" w:themeFillShade="BF"/>
          </w:tcPr>
          <w:p w14:paraId="20D10971" w14:textId="4AF16B0C" w:rsidR="002D41C2" w:rsidRPr="00540931" w:rsidRDefault="002D41C2" w:rsidP="00540931">
            <w:pPr>
              <w:pStyle w:val="ListParagraph"/>
              <w:tabs>
                <w:tab w:val="left" w:pos="22"/>
              </w:tabs>
              <w:spacing w:line="360" w:lineRule="auto"/>
              <w:ind w:left="753"/>
              <w:jc w:val="center"/>
              <w:rPr>
                <w:rFonts w:ascii="GHEA Grapalat" w:eastAsia="Calibri" w:hAnsi="GHEA Grapalat" w:cs="Sylfaen"/>
                <w:b/>
                <w:bCs/>
                <w:sz w:val="24"/>
                <w:szCs w:val="24"/>
              </w:rPr>
            </w:pPr>
            <w:r w:rsidRPr="00540931">
              <w:rPr>
                <w:rFonts w:ascii="GHEA Grapalat" w:eastAsia="Calibri" w:hAnsi="GHEA Grapalat" w:cs="Sylfaen"/>
                <w:b/>
                <w:bCs/>
                <w:sz w:val="24"/>
                <w:szCs w:val="24"/>
                <w:lang w:val="hy-AM"/>
              </w:rPr>
              <w:t>11 հունիս 2024թ</w:t>
            </w:r>
            <w:r w:rsidRPr="00540931">
              <w:rPr>
                <w:rFonts w:ascii="GHEA Grapalat" w:eastAsia="Calibri" w:hAnsi="GHEA Grapalat" w:cs="Sylfaen"/>
                <w:b/>
                <w:bCs/>
                <w:sz w:val="24"/>
                <w:szCs w:val="24"/>
              </w:rPr>
              <w:t>.</w:t>
            </w:r>
          </w:p>
        </w:tc>
      </w:tr>
      <w:tr w:rsidR="002D41C2" w:rsidRPr="00540931" w14:paraId="69D08A00" w14:textId="77777777" w:rsidTr="00540931">
        <w:trPr>
          <w:trHeight w:val="270"/>
        </w:trPr>
        <w:tc>
          <w:tcPr>
            <w:tcW w:w="8931" w:type="dxa"/>
            <w:vMerge/>
            <w:shd w:val="clear" w:color="auto" w:fill="BFBFBF" w:themeFill="background1" w:themeFillShade="BF"/>
          </w:tcPr>
          <w:p w14:paraId="3896CFC2"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p>
        </w:tc>
        <w:tc>
          <w:tcPr>
            <w:tcW w:w="6804" w:type="dxa"/>
            <w:tcBorders>
              <w:top w:val="single" w:sz="4" w:space="0" w:color="auto"/>
              <w:bottom w:val="single" w:sz="4" w:space="0" w:color="auto"/>
            </w:tcBorders>
            <w:shd w:val="clear" w:color="auto" w:fill="BFBFBF" w:themeFill="background1" w:themeFillShade="BF"/>
          </w:tcPr>
          <w:p w14:paraId="0CAD277C" w14:textId="55FBA457" w:rsidR="002D41C2" w:rsidRPr="00540931" w:rsidRDefault="002D41C2" w:rsidP="00540931">
            <w:pPr>
              <w:pStyle w:val="ListParagraph"/>
              <w:tabs>
                <w:tab w:val="left" w:pos="22"/>
              </w:tabs>
              <w:spacing w:line="360" w:lineRule="auto"/>
              <w:ind w:left="753"/>
              <w:jc w:val="center"/>
              <w:rPr>
                <w:rFonts w:ascii="GHEA Grapalat" w:eastAsia="Calibri" w:hAnsi="GHEA Grapalat" w:cs="Sylfaen"/>
                <w:b/>
                <w:bCs/>
                <w:sz w:val="24"/>
                <w:szCs w:val="24"/>
              </w:rPr>
            </w:pPr>
            <w:r w:rsidRPr="00540931">
              <w:rPr>
                <w:rFonts w:ascii="GHEA Grapalat" w:eastAsia="Calibri" w:hAnsi="GHEA Grapalat" w:cs="Sylfaen"/>
                <w:b/>
                <w:bCs/>
                <w:sz w:val="24"/>
                <w:szCs w:val="24"/>
                <w:lang w:val="hy-AM"/>
              </w:rPr>
              <w:t xml:space="preserve">Գրություն </w:t>
            </w:r>
            <w:r w:rsidRPr="00540931">
              <w:rPr>
                <w:rFonts w:ascii="GHEA Grapalat" w:eastAsia="Calibri" w:hAnsi="GHEA Grapalat" w:cs="Sylfaen"/>
                <w:b/>
                <w:bCs/>
                <w:sz w:val="24"/>
                <w:szCs w:val="24"/>
              </w:rPr>
              <w:t>N //22974-2024</w:t>
            </w:r>
          </w:p>
        </w:tc>
      </w:tr>
      <w:tr w:rsidR="002D41C2" w:rsidRPr="00540931" w14:paraId="02708762" w14:textId="77777777" w:rsidTr="00540931">
        <w:trPr>
          <w:trHeight w:val="239"/>
        </w:trPr>
        <w:tc>
          <w:tcPr>
            <w:tcW w:w="8931" w:type="dxa"/>
            <w:shd w:val="clear" w:color="auto" w:fill="FFFFFF"/>
          </w:tcPr>
          <w:p w14:paraId="64A726D0"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Cs/>
                <w:sz w:val="24"/>
                <w:szCs w:val="24"/>
                <w:lang w:val="hy-AM"/>
              </w:rPr>
            </w:pPr>
            <w:r w:rsidRPr="00540931">
              <w:rPr>
                <w:rFonts w:ascii="GHEA Grapalat" w:eastAsia="Calibri" w:hAnsi="GHEA Grapalat" w:cs="Arial"/>
                <w:sz w:val="24"/>
                <w:szCs w:val="24"/>
                <w:lang w:val="hy-AM"/>
              </w:rPr>
              <w:t>Ի պատասխան Ձեր՝ 2024 թվականի մայիսի 22-ի թիվ 1</w:t>
            </w:r>
            <w:r w:rsidRPr="00540931">
              <w:rPr>
                <w:rFonts w:ascii="GHEA Grapalat" w:eastAsia="Calibri" w:hAnsi="GHEA Grapalat" w:cs="Arial"/>
                <w:sz w:val="24"/>
                <w:szCs w:val="24"/>
              </w:rPr>
              <w:t xml:space="preserve">/17.3/5871-2024 </w:t>
            </w:r>
            <w:r w:rsidRPr="00540931">
              <w:rPr>
                <w:rFonts w:ascii="GHEA Grapalat" w:eastAsia="Calibri" w:hAnsi="GHEA Grapalat" w:cs="Arial"/>
                <w:sz w:val="24"/>
                <w:szCs w:val="24"/>
                <w:lang w:val="hy-AM"/>
              </w:rPr>
              <w:t xml:space="preserve">գրության՝ կից ներկայացվում է </w:t>
            </w:r>
            <w:r w:rsidRPr="00540931">
              <w:rPr>
                <w:rFonts w:ascii="GHEA Grapalat" w:eastAsia="Calibri" w:hAnsi="GHEA Grapalat" w:cs="Arial"/>
                <w:bCs/>
                <w:sz w:val="24"/>
                <w:szCs w:val="24"/>
                <w:lang w:val="hy-AM"/>
              </w:rPr>
              <w:t>«Էկոպարեկային ծառայության պաշտոններ զբաղեցնելու մրցույթի անցկացման կարգը սահմանելու մասին» ՀՀ կառավարության որոշման լրամշակված նախագծի վերաբերյալ Հայաստանի Հանրապետության արդարադատության նախարարության պետական փորձագիտական եզրակացությունը։</w:t>
            </w:r>
          </w:p>
          <w:p w14:paraId="2E542E87"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
                <w:bCs/>
                <w:i/>
                <w:sz w:val="24"/>
                <w:szCs w:val="24"/>
                <w:lang w:val="hy-AM"/>
              </w:rPr>
            </w:pPr>
            <w:r w:rsidRPr="00540931">
              <w:rPr>
                <w:rFonts w:ascii="GHEA Grapalat" w:eastAsia="Calibri" w:hAnsi="GHEA Grapalat" w:cs="Arial"/>
                <w:sz w:val="24"/>
                <w:szCs w:val="24"/>
                <w:lang w:val="hy-AM"/>
              </w:rPr>
              <w:t>1.</w:t>
            </w:r>
            <w:r w:rsidRPr="00540931">
              <w:rPr>
                <w:rFonts w:ascii="GHEA Grapalat" w:eastAsia="Calibri" w:hAnsi="GHEA Grapalat" w:cs="Arial"/>
                <w:bCs/>
                <w:sz w:val="24"/>
                <w:szCs w:val="24"/>
                <w:lang w:val="hy-AM"/>
              </w:rPr>
              <w:t xml:space="preserve"> Նախագծի հավելվածի 36-րդ կետում սահմանված է, որ </w:t>
            </w:r>
            <w:r w:rsidRPr="00540931">
              <w:rPr>
                <w:rFonts w:ascii="GHEA Grapalat" w:eastAsia="Calibri" w:hAnsi="GHEA Grapalat" w:cs="Arial"/>
                <w:b/>
                <w:bCs/>
                <w:i/>
                <w:sz w:val="24"/>
                <w:szCs w:val="24"/>
                <w:lang w:val="hy-AM"/>
              </w:rPr>
              <w:t xml:space="preserve">մասնակիցներն իրավունք ունեն ֆիզիկական պատրաստվածության </w:t>
            </w:r>
            <w:r w:rsidRPr="00540931">
              <w:rPr>
                <w:rFonts w:ascii="GHEA Grapalat" w:eastAsia="Calibri" w:hAnsi="GHEA Grapalat" w:cs="Arial"/>
                <w:b/>
                <w:bCs/>
                <w:i/>
                <w:sz w:val="24"/>
                <w:szCs w:val="24"/>
                <w:lang w:val="hy-AM"/>
              </w:rPr>
              <w:lastRenderedPageBreak/>
              <w:t xml:space="preserve">վիճակի ստուգարքի միավորները հայտարարելուց հետո 1 ժամվա ընթացքում բողոքարկելու ֆիզիկական պատրաստվածության վիճակի ստուգման փուլի արդյունքները, </w:t>
            </w:r>
            <w:r w:rsidRPr="00540931">
              <w:rPr>
                <w:rFonts w:ascii="GHEA Grapalat" w:eastAsia="Calibri" w:hAnsi="GHEA Grapalat" w:cs="Arial"/>
                <w:bCs/>
                <w:sz w:val="24"/>
                <w:szCs w:val="24"/>
                <w:lang w:val="hy-AM"/>
              </w:rPr>
              <w:t xml:space="preserve">իսկ Նախագծի հավելվածի 37-րդ կետում սահմանված է, </w:t>
            </w:r>
            <w:r w:rsidRPr="00540931">
              <w:rPr>
                <w:rFonts w:ascii="GHEA Grapalat" w:eastAsia="Calibri" w:hAnsi="GHEA Grapalat" w:cs="Arial"/>
                <w:b/>
                <w:bCs/>
                <w:i/>
                <w:sz w:val="24"/>
                <w:szCs w:val="24"/>
                <w:lang w:val="hy-AM"/>
              </w:rPr>
              <w:t>որ սույն կարգի 36-րդ կետով սահմանված բողոքարկման ընթացքում մասնակիցը նույն օրը վերահանձնում է այն վարժաձևը, որի համար բերել է բողոքը։</w:t>
            </w:r>
          </w:p>
          <w:p w14:paraId="6E89BE84"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
                <w:bCs/>
                <w:i/>
                <w:sz w:val="24"/>
                <w:szCs w:val="24"/>
                <w:lang w:val="hy-AM"/>
              </w:rPr>
            </w:pPr>
            <w:r w:rsidRPr="00540931">
              <w:rPr>
                <w:rFonts w:ascii="GHEA Grapalat" w:eastAsia="Calibri" w:hAnsi="GHEA Grapalat" w:cs="Arial"/>
                <w:bCs/>
                <w:sz w:val="24"/>
                <w:szCs w:val="24"/>
                <w:lang w:val="hy-AM"/>
              </w:rPr>
              <w:t xml:space="preserve">Վերոնշյալ իրավակարգավորումը ունի լրացուցիչ հիմնավորման և հստակեցման կարիք, քանի որ այդ կարգավորումից պարզ չի դառնում, թե օրինակ, ինչու պետք է </w:t>
            </w:r>
            <w:r w:rsidRPr="00540931">
              <w:rPr>
                <w:rFonts w:ascii="GHEA Grapalat" w:eastAsia="Calibri" w:hAnsi="GHEA Grapalat" w:cs="Arial"/>
                <w:b/>
                <w:bCs/>
                <w:i/>
                <w:sz w:val="24"/>
                <w:szCs w:val="24"/>
                <w:lang w:val="hy-AM"/>
              </w:rPr>
              <w:t>ֆիզիկական պատրաստվածության վիճակի ստուգման փուլի արդյունքները բողոքարկած մասնակիցը կրկին վերահանձնի ֆիզիկական պատրաստվածության վիճակի ստուգարքը, քանի որ հնարավոր է մի իրավիճակ, երբ անձը չկարողանա կրկնել իր նույն արդյունքները, այն էլ՝ ստուգարքի միավորները հայտարարելուց հետո 1 ժամվա ընթացքում:</w:t>
            </w:r>
          </w:p>
          <w:p w14:paraId="355EC71D"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Cs/>
                <w:sz w:val="24"/>
                <w:szCs w:val="24"/>
                <w:lang w:val="hy-AM"/>
              </w:rPr>
            </w:pPr>
            <w:r w:rsidRPr="00540931">
              <w:rPr>
                <w:rFonts w:ascii="GHEA Grapalat" w:eastAsia="Calibri" w:hAnsi="GHEA Grapalat" w:cs="Arial"/>
                <w:bCs/>
                <w:sz w:val="24"/>
                <w:szCs w:val="24"/>
                <w:lang w:val="hy-AM"/>
              </w:rPr>
              <w:t>Միաժամանակ առաջարկում ենք Նախագծով սահմանել այնպիսի իրավակարգավորումներ, որոնց համաձայն՝ ֆիզիկական պատրաստվածության վիճակի ստուգարքն որևէ ձևով կտեսաձայնագրվի, ինչը ավելի դյուրին կդարձնի բողոքարկման ընթացքը:</w:t>
            </w:r>
          </w:p>
          <w:p w14:paraId="10097270"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r w:rsidRPr="00540931">
              <w:rPr>
                <w:rFonts w:ascii="GHEA Grapalat" w:eastAsia="Calibri" w:hAnsi="GHEA Grapalat" w:cs="Arial"/>
                <w:bCs/>
                <w:sz w:val="24"/>
                <w:szCs w:val="24"/>
                <w:lang w:val="hy-AM"/>
              </w:rPr>
              <w:t>2. Նախագծի հավելվածի 98-րդ և 99-րդ կետերում սահմանված է, որ մասնակցի հետ հարցազրույցի ավարտից հետո գն</w:t>
            </w:r>
            <w:r w:rsidRPr="00540931">
              <w:rPr>
                <w:rFonts w:ascii="GHEA Grapalat" w:eastAsia="Calibri" w:hAnsi="GHEA Grapalat" w:cs="Arial"/>
                <w:bCs/>
                <w:i/>
                <w:sz w:val="24"/>
                <w:szCs w:val="24"/>
                <w:lang w:val="hy-AM"/>
              </w:rPr>
              <w:t xml:space="preserve">ահատման արդյունքներն ամփոփվում են ընդհանուր գնահատականով, որը Հանձնաժողովի բոլոր </w:t>
            </w:r>
            <w:r w:rsidRPr="00540931">
              <w:rPr>
                <w:rFonts w:ascii="GHEA Grapalat" w:eastAsia="Calibri" w:hAnsi="GHEA Grapalat" w:cs="Arial"/>
                <w:bCs/>
                <w:i/>
                <w:sz w:val="24"/>
                <w:szCs w:val="24"/>
                <w:lang w:val="hy-AM"/>
              </w:rPr>
              <w:lastRenderedPageBreak/>
              <w:t xml:space="preserve">անդամների կողմից մասնակցին տրված գնահատականների հանրագումարն է և </w:t>
            </w:r>
            <w:r w:rsidRPr="00540931">
              <w:rPr>
                <w:rFonts w:ascii="GHEA Grapalat" w:eastAsia="Calibri" w:hAnsi="GHEA Grapalat" w:cs="Arial"/>
                <w:b/>
                <w:bCs/>
                <w:i/>
                <w:sz w:val="24"/>
                <w:szCs w:val="24"/>
                <w:lang w:val="hy-AM"/>
              </w:rPr>
              <w:t>Հանձնաժողովը հարցազրույցի փուլը հաղթահարած միակ մասնակցին ընտրում է Հանձնաժողովի անդամների թվին համապատասխան գնահատման ամենաբարձր միավորների հանրագումարի կեսից ավելի միավորներ հավաքած մասնակիցներից:</w:t>
            </w:r>
          </w:p>
          <w:p w14:paraId="5577F06D"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
                <w:bCs/>
                <w:sz w:val="24"/>
                <w:szCs w:val="24"/>
                <w:u w:val="single"/>
                <w:lang w:val="hy-AM"/>
              </w:rPr>
            </w:pPr>
            <w:r w:rsidRPr="00540931">
              <w:rPr>
                <w:rFonts w:ascii="GHEA Grapalat" w:eastAsia="Calibri" w:hAnsi="GHEA Grapalat" w:cs="Arial"/>
                <w:b/>
                <w:bCs/>
                <w:sz w:val="24"/>
                <w:szCs w:val="24"/>
                <w:lang w:val="hy-AM"/>
              </w:rPr>
              <w:t>Տվյալ պարագայում հարկ է նկատի ունենալ, որ հնարավոր է գործնականում առաջանա մի իրավիճակ, երբ համապատասխան գնահատման ամենաբարձր միավորների հանրագումարի կեսից ավելի կհավաքեն մեկից ավելի մասնակիցներ, ուստի անհրաժեշտ է տվյալ պարագայում հստակեցնել, թե այդ մասնակիցներից ինչ սկզբունքով է ընտրվելու միակ մասնակցը:</w:t>
            </w:r>
          </w:p>
          <w:p w14:paraId="754F7936" w14:textId="77777777"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bCs/>
                <w:sz w:val="24"/>
                <w:szCs w:val="24"/>
                <w:lang w:val="hy-AM"/>
              </w:rPr>
            </w:pPr>
            <w:r w:rsidRPr="00540931">
              <w:rPr>
                <w:rFonts w:ascii="GHEA Grapalat" w:eastAsia="Calibri" w:hAnsi="GHEA Grapalat" w:cs="Arial"/>
                <w:bCs/>
                <w:sz w:val="24"/>
                <w:szCs w:val="24"/>
                <w:lang w:val="hy-AM"/>
              </w:rPr>
              <w:t>Ուստի գտնում ենք, որ Նախագծի հավելվածի վերոնշյալ կետերում առկա ձևակերպումները անհրաժեշտ է վերանայել՝ հստակ սահմանելով հարցազրույցի փուլը հաղթահարած միակ մասնակցի ընտրության ընթացակարգը և չափանիշները, որոնք կհանդիսանան վերոնշյալ խնդրո առարկա հանդիսացող հայեցողական լիազորությունների իրավաչափ և ոչ կամայական իրականացումն ապահովող օրենսդրական լիարժեք երաշխիքներ:</w:t>
            </w:r>
          </w:p>
          <w:p w14:paraId="7698023B" w14:textId="0F30F802" w:rsidR="002D41C2" w:rsidRPr="00540931" w:rsidRDefault="002D41C2" w:rsidP="00540931">
            <w:pPr>
              <w:shd w:val="clear" w:color="auto" w:fill="FFFFFF"/>
              <w:overflowPunct w:val="0"/>
              <w:autoSpaceDE w:val="0"/>
              <w:autoSpaceDN w:val="0"/>
              <w:adjustRightInd w:val="0"/>
              <w:spacing w:line="360" w:lineRule="auto"/>
              <w:ind w:right="131" w:firstLine="540"/>
              <w:contextualSpacing/>
              <w:jc w:val="both"/>
              <w:textAlignment w:val="baseline"/>
              <w:rPr>
                <w:rFonts w:ascii="GHEA Grapalat" w:eastAsia="Calibri" w:hAnsi="GHEA Grapalat" w:cs="Arial"/>
                <w:sz w:val="24"/>
                <w:szCs w:val="24"/>
                <w:lang w:val="hy-AM"/>
              </w:rPr>
            </w:pPr>
          </w:p>
        </w:tc>
        <w:tc>
          <w:tcPr>
            <w:tcW w:w="6804" w:type="dxa"/>
            <w:tcBorders>
              <w:top w:val="single" w:sz="4" w:space="0" w:color="auto"/>
              <w:bottom w:val="single" w:sz="4" w:space="0" w:color="auto"/>
            </w:tcBorders>
            <w:shd w:val="clear" w:color="auto" w:fill="FFFFFF"/>
          </w:tcPr>
          <w:p w14:paraId="05B3B816" w14:textId="77777777" w:rsidR="002D41C2" w:rsidRPr="00540931" w:rsidRDefault="002D41C2" w:rsidP="00540931">
            <w:pPr>
              <w:tabs>
                <w:tab w:val="left" w:pos="22"/>
              </w:tabs>
              <w:spacing w:line="360" w:lineRule="auto"/>
              <w:ind w:firstLine="430"/>
              <w:jc w:val="both"/>
              <w:rPr>
                <w:rFonts w:ascii="GHEA Grapalat" w:eastAsia="Calibri" w:hAnsi="GHEA Grapalat" w:cs="Sylfaen"/>
                <w:bCs/>
                <w:sz w:val="24"/>
                <w:szCs w:val="24"/>
                <w:lang w:val="hy-AM"/>
              </w:rPr>
            </w:pPr>
            <w:r w:rsidRPr="00540931">
              <w:rPr>
                <w:rFonts w:ascii="GHEA Grapalat" w:eastAsia="Calibri" w:hAnsi="GHEA Grapalat" w:cs="Sylfaen"/>
                <w:bCs/>
                <w:sz w:val="24"/>
                <w:szCs w:val="24"/>
                <w:lang w:val="hy-AM"/>
              </w:rPr>
              <w:lastRenderedPageBreak/>
              <w:t>1. Չի ընդունվել։</w:t>
            </w:r>
          </w:p>
          <w:p w14:paraId="3380EF87" w14:textId="2CB214C5" w:rsidR="002D41C2" w:rsidRPr="00540931" w:rsidRDefault="002D41C2" w:rsidP="00540931">
            <w:pPr>
              <w:tabs>
                <w:tab w:val="left" w:pos="22"/>
              </w:tabs>
              <w:spacing w:line="360" w:lineRule="auto"/>
              <w:ind w:firstLine="430"/>
              <w:jc w:val="both"/>
              <w:rPr>
                <w:rFonts w:ascii="GHEA Grapalat" w:eastAsia="Calibri" w:hAnsi="GHEA Grapalat" w:cs="Arial"/>
                <w:bCs/>
                <w:sz w:val="24"/>
                <w:szCs w:val="24"/>
                <w:lang w:val="hy-AM"/>
              </w:rPr>
            </w:pPr>
            <w:r w:rsidRPr="00540931">
              <w:rPr>
                <w:rFonts w:ascii="GHEA Grapalat" w:eastAsia="Calibri" w:hAnsi="GHEA Grapalat" w:cs="Sylfaen"/>
                <w:bCs/>
                <w:sz w:val="24"/>
                <w:szCs w:val="24"/>
                <w:lang w:val="hy-AM"/>
              </w:rPr>
              <w:t xml:space="preserve">Նախագծի հավելվածի 36-րդ և 37-րդ կետերի համաձայն տրված կարգավորումը իրավունք է ստեղծում մասնակիցներին բողոքարկելու </w:t>
            </w:r>
            <w:r w:rsidRPr="00540931">
              <w:rPr>
                <w:rFonts w:ascii="GHEA Grapalat" w:eastAsia="Calibri" w:hAnsi="GHEA Grapalat" w:cs="Arial"/>
                <w:bCs/>
                <w:sz w:val="24"/>
                <w:szCs w:val="24"/>
                <w:lang w:val="hy-AM"/>
              </w:rPr>
              <w:t xml:space="preserve">ֆիզիկական պատրաստվածության վիճակի ստուգարքի արդյունքները։ Բողոքարկման դեպքում միակ հնարավոր տարբերակը այն վարժաձևը կատարելն է, որի համար մասնակիցը բերել է բողոքը։ Այլ գործընթացով հնարավոր չի լինի </w:t>
            </w:r>
            <w:r w:rsidR="008E58E5" w:rsidRPr="00540931">
              <w:rPr>
                <w:rFonts w:ascii="GHEA Grapalat" w:eastAsia="Calibri" w:hAnsi="GHEA Grapalat" w:cs="Arial"/>
                <w:bCs/>
                <w:sz w:val="24"/>
                <w:szCs w:val="24"/>
                <w:lang w:val="hy-AM"/>
              </w:rPr>
              <w:t xml:space="preserve">ֆիզիկական </w:t>
            </w:r>
            <w:r w:rsidR="008E58E5" w:rsidRPr="00540931">
              <w:rPr>
                <w:rFonts w:ascii="GHEA Grapalat" w:eastAsia="Calibri" w:hAnsi="GHEA Grapalat" w:cs="Arial"/>
                <w:bCs/>
                <w:sz w:val="24"/>
                <w:szCs w:val="24"/>
                <w:lang w:val="hy-AM"/>
              </w:rPr>
              <w:lastRenderedPageBreak/>
              <w:t>պատրաստվածության վիճակի ստուգարքի արդյունքների բողոքարկման հարցը լուծել։</w:t>
            </w:r>
            <w:r w:rsidRPr="00540931">
              <w:rPr>
                <w:rFonts w:ascii="GHEA Grapalat" w:eastAsia="Calibri" w:hAnsi="GHEA Grapalat" w:cs="Arial"/>
                <w:bCs/>
                <w:sz w:val="24"/>
                <w:szCs w:val="24"/>
                <w:lang w:val="hy-AM"/>
              </w:rPr>
              <w:t xml:space="preserve"> Ինչ վերաբերում է այն դիտարկմանը, որ մասնակիցը հնարավոր է չկարողանա կրկնել իր նույն արդյունքները, ապա</w:t>
            </w:r>
            <w:r w:rsidRPr="00540931">
              <w:rPr>
                <w:rFonts w:ascii="GHEA Grapalat" w:eastAsia="Calibri" w:hAnsi="GHEA Grapalat" w:cs="Arial"/>
                <w:b/>
                <w:bCs/>
                <w:i/>
                <w:sz w:val="24"/>
                <w:szCs w:val="24"/>
                <w:lang w:val="hy-AM"/>
              </w:rPr>
              <w:t xml:space="preserve"> </w:t>
            </w:r>
            <w:r w:rsidR="00900028" w:rsidRPr="00540931">
              <w:rPr>
                <w:rFonts w:ascii="GHEA Grapalat" w:eastAsia="Calibri" w:hAnsi="GHEA Grapalat" w:cs="Arial"/>
                <w:bCs/>
                <w:sz w:val="24"/>
                <w:szCs w:val="24"/>
                <w:lang w:val="hy-AM"/>
              </w:rPr>
              <w:t xml:space="preserve">սա հիմնավորված չէ, նույնիսկ եթե դիտարկենք այն ֆիզիկական հոգնածության տեսանկյունից, ապա 1 ժամ ժամանակը բավարար է մասնակցին հանգստանալու և կրկնելու այն վարժաձևը, որի արդյունքերի համար բողոք է </w:t>
            </w:r>
            <w:r w:rsidR="00B51F14" w:rsidRPr="00540931">
              <w:rPr>
                <w:rFonts w:ascii="GHEA Grapalat" w:eastAsia="Calibri" w:hAnsi="GHEA Grapalat" w:cs="Arial"/>
                <w:bCs/>
                <w:sz w:val="24"/>
                <w:szCs w:val="24"/>
                <w:lang w:val="hy-AM"/>
              </w:rPr>
              <w:t>բեր</w:t>
            </w:r>
            <w:r w:rsidR="00900028" w:rsidRPr="00540931">
              <w:rPr>
                <w:rFonts w:ascii="GHEA Grapalat" w:eastAsia="Calibri" w:hAnsi="GHEA Grapalat" w:cs="Arial"/>
                <w:bCs/>
                <w:sz w:val="24"/>
                <w:szCs w:val="24"/>
                <w:lang w:val="hy-AM"/>
              </w:rPr>
              <w:t xml:space="preserve">ել, քանի որ այստեղ հարկ է նկատի ունենալ այն, որ եթե մասնակցի ֆիզիկական պատրաստվածության վիճակն այնքան է, որ օրինակ, </w:t>
            </w:r>
            <w:r w:rsidR="00C845F0" w:rsidRPr="00540931">
              <w:rPr>
                <w:rFonts w:ascii="GHEA Grapalat" w:eastAsia="Calibri" w:hAnsi="GHEA Grapalat" w:cs="Arial"/>
                <w:bCs/>
                <w:sz w:val="24"/>
                <w:szCs w:val="24"/>
                <w:lang w:val="hy-AM"/>
              </w:rPr>
              <w:t>ի զորու է</w:t>
            </w:r>
            <w:r w:rsidR="00900028" w:rsidRPr="00540931">
              <w:rPr>
                <w:rFonts w:ascii="GHEA Grapalat" w:eastAsia="Calibri" w:hAnsi="GHEA Grapalat" w:cs="Arial"/>
                <w:bCs/>
                <w:sz w:val="24"/>
                <w:szCs w:val="24"/>
                <w:lang w:val="hy-AM"/>
              </w:rPr>
              <w:t xml:space="preserve"> կատարել </w:t>
            </w:r>
            <w:r w:rsidR="00C845F0" w:rsidRPr="00540931">
              <w:rPr>
                <w:rFonts w:ascii="GHEA Grapalat" w:eastAsia="Calibri" w:hAnsi="GHEA Grapalat" w:cs="Arial"/>
                <w:bCs/>
                <w:sz w:val="24"/>
                <w:szCs w:val="24"/>
                <w:lang w:val="hy-AM"/>
              </w:rPr>
              <w:t xml:space="preserve">համապատասխան </w:t>
            </w:r>
            <w:r w:rsidR="00900028" w:rsidRPr="00540931">
              <w:rPr>
                <w:rFonts w:ascii="GHEA Grapalat" w:eastAsia="Calibri" w:hAnsi="GHEA Grapalat" w:cs="Arial"/>
                <w:bCs/>
                <w:sz w:val="24"/>
                <w:szCs w:val="24"/>
                <w:lang w:val="hy-AM"/>
              </w:rPr>
              <w:t>վարժությունը</w:t>
            </w:r>
            <w:r w:rsidR="00C845F0" w:rsidRPr="00540931">
              <w:rPr>
                <w:rFonts w:ascii="GHEA Grapalat" w:eastAsia="Calibri" w:hAnsi="GHEA Grapalat" w:cs="Arial"/>
                <w:bCs/>
                <w:sz w:val="24"/>
                <w:szCs w:val="24"/>
                <w:lang w:val="hy-AM"/>
              </w:rPr>
              <w:t xml:space="preserve"> Նախագծով նախատեսված նորմատիվներին համապատասխան, ապա </w:t>
            </w:r>
            <w:r w:rsidR="00C07A52" w:rsidRPr="00540931">
              <w:rPr>
                <w:rFonts w:ascii="GHEA Grapalat" w:eastAsia="Calibri" w:hAnsi="GHEA Grapalat" w:cs="Arial"/>
                <w:bCs/>
                <w:sz w:val="24"/>
                <w:szCs w:val="24"/>
                <w:lang w:val="hy-AM"/>
              </w:rPr>
              <w:t>բողոքարկման դեպքում ևս կկարողանա։</w:t>
            </w:r>
            <w:r w:rsidR="007237D4" w:rsidRPr="00540931">
              <w:rPr>
                <w:rFonts w:ascii="GHEA Grapalat" w:eastAsia="Calibri" w:hAnsi="GHEA Grapalat" w:cs="Arial"/>
                <w:bCs/>
                <w:sz w:val="24"/>
                <w:szCs w:val="24"/>
                <w:lang w:val="hy-AM"/>
              </w:rPr>
              <w:t xml:space="preserve"> Այստեղ նաև հարկ է նկատի ունենալ այն, որ մասնակիցը որոշակի վստահություն  ունի իր ֆիզիկական պատրաստվածության վիճակի վրա, և հենց այդ հիմքով է բերում բողոքը։</w:t>
            </w:r>
          </w:p>
          <w:p w14:paraId="248307F1" w14:textId="3072347A" w:rsidR="008B6C88" w:rsidRPr="00540931" w:rsidRDefault="008B6C88" w:rsidP="00540931">
            <w:pPr>
              <w:tabs>
                <w:tab w:val="left" w:pos="22"/>
              </w:tabs>
              <w:spacing w:line="360" w:lineRule="auto"/>
              <w:ind w:firstLine="430"/>
              <w:jc w:val="both"/>
              <w:rPr>
                <w:rFonts w:ascii="GHEA Grapalat" w:eastAsia="Calibri" w:hAnsi="GHEA Grapalat" w:cs="Arial"/>
                <w:bCs/>
                <w:sz w:val="24"/>
                <w:szCs w:val="24"/>
                <w:lang w:val="hy-AM"/>
              </w:rPr>
            </w:pPr>
            <w:r w:rsidRPr="00540931">
              <w:rPr>
                <w:rFonts w:ascii="GHEA Grapalat" w:eastAsia="Calibri" w:hAnsi="GHEA Grapalat" w:cs="Arial"/>
                <w:bCs/>
                <w:sz w:val="24"/>
                <w:szCs w:val="24"/>
                <w:lang w:val="hy-AM"/>
              </w:rPr>
              <w:t xml:space="preserve">Պետական ծառայության մյուս տեսակների մրցույթի անցկացման կարգերը սահմանող իրավական ակտերը նույնպես չեն նախատեսում տեսաձայնագրման պահանջ ֆիզիկական պատրաստվածության վիճակի ստուգարքի </w:t>
            </w:r>
            <w:r w:rsidRPr="00540931">
              <w:rPr>
                <w:rFonts w:ascii="GHEA Grapalat" w:eastAsia="Calibri" w:hAnsi="GHEA Grapalat" w:cs="Arial"/>
                <w:bCs/>
                <w:sz w:val="24"/>
                <w:szCs w:val="24"/>
                <w:lang w:val="hy-AM"/>
              </w:rPr>
              <w:lastRenderedPageBreak/>
              <w:t xml:space="preserve">փուլում։ Բացի այդ, էկոպարեկային ծառայությունը չունի համապատասխան տեխնիկական հագեցվածություն տեսաձայնագրել ֆիզիկական պատրաստվածության վիճակի ստուգարքի փուլը՝ հաշվի առնելով Նախագծի հավելվածով նախատեսված վարժաձևերը՝ օրինակ, </w:t>
            </w:r>
            <w:r w:rsidRPr="00540931">
              <w:rPr>
                <w:rFonts w:ascii="GHEA Grapalat" w:hAnsi="GHEA Grapalat" w:cs="GHEA Grapalat"/>
                <w:sz w:val="24"/>
                <w:szCs w:val="24"/>
                <w:lang w:val="hy-AM"/>
              </w:rPr>
              <w:t>վազք՝ 1000 մետր։</w:t>
            </w:r>
          </w:p>
          <w:p w14:paraId="1A5BE614" w14:textId="0C9E7EFE" w:rsidR="007237D4" w:rsidRPr="00540931" w:rsidRDefault="0051671F" w:rsidP="00540931">
            <w:pPr>
              <w:tabs>
                <w:tab w:val="left" w:pos="22"/>
              </w:tabs>
              <w:spacing w:line="360" w:lineRule="auto"/>
              <w:ind w:firstLine="430"/>
              <w:jc w:val="both"/>
              <w:rPr>
                <w:rFonts w:ascii="GHEA Grapalat" w:eastAsia="Calibri" w:hAnsi="GHEA Grapalat" w:cs="Sylfaen"/>
                <w:bCs/>
                <w:sz w:val="24"/>
                <w:szCs w:val="24"/>
                <w:lang w:val="hy-AM"/>
              </w:rPr>
            </w:pPr>
            <w:r w:rsidRPr="00540931">
              <w:rPr>
                <w:rFonts w:ascii="GHEA Grapalat" w:eastAsia="Calibri" w:hAnsi="GHEA Grapalat" w:cs="Arial"/>
                <w:bCs/>
                <w:sz w:val="24"/>
                <w:szCs w:val="24"/>
                <w:lang w:val="hy-AM"/>
              </w:rPr>
              <w:t>2.</w:t>
            </w:r>
            <w:r w:rsidRPr="00540931">
              <w:rPr>
                <w:rFonts w:ascii="GHEA Grapalat" w:eastAsia="Calibri" w:hAnsi="GHEA Grapalat" w:cs="Sylfaen"/>
                <w:bCs/>
                <w:sz w:val="24"/>
                <w:szCs w:val="24"/>
                <w:lang w:val="hy-AM"/>
              </w:rPr>
              <w:t xml:space="preserve"> Չի ընդունվել։</w:t>
            </w:r>
          </w:p>
          <w:p w14:paraId="409A81C0" w14:textId="7417DD61" w:rsidR="0051671F" w:rsidRPr="00540931" w:rsidRDefault="00484C3D" w:rsidP="00540931">
            <w:pPr>
              <w:spacing w:line="360" w:lineRule="auto"/>
              <w:ind w:firstLine="430"/>
              <w:jc w:val="both"/>
              <w:rPr>
                <w:rFonts w:ascii="GHEA Grapalat" w:hAnsi="GHEA Grapalat"/>
                <w:sz w:val="24"/>
                <w:szCs w:val="24"/>
                <w:lang w:val="hy-AM"/>
              </w:rPr>
            </w:pPr>
            <w:r w:rsidRPr="00540931">
              <w:rPr>
                <w:rFonts w:ascii="GHEA Grapalat" w:eastAsia="Calibri" w:hAnsi="GHEA Grapalat" w:cs="Arial"/>
                <w:bCs/>
                <w:sz w:val="24"/>
                <w:szCs w:val="24"/>
                <w:lang w:val="hy-AM"/>
              </w:rPr>
              <w:t xml:space="preserve">Հարցազրույցի փուլը հաղթահարած միակ մասնակցին ընտրելու իրավակարգավորումները նույնն են ինչ ՀՀ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որոշմամբ սահմանված </w:t>
            </w:r>
            <w:r w:rsidR="00AD2FCA" w:rsidRPr="00540931">
              <w:rPr>
                <w:rFonts w:ascii="GHEA Grapalat" w:eastAsia="Calibri" w:hAnsi="GHEA Grapalat" w:cs="Arial"/>
                <w:bCs/>
                <w:sz w:val="24"/>
                <w:szCs w:val="24"/>
                <w:lang w:val="hy-AM"/>
              </w:rPr>
              <w:t xml:space="preserve">իրավակարգավորումները՝ մասնավորապես, հավելվածի 146-րդ </w:t>
            </w:r>
            <w:r w:rsidR="00553483" w:rsidRPr="00540931">
              <w:rPr>
                <w:rFonts w:ascii="GHEA Grapalat" w:eastAsia="Calibri" w:hAnsi="GHEA Grapalat" w:cs="Arial"/>
                <w:bCs/>
                <w:sz w:val="24"/>
                <w:szCs w:val="24"/>
                <w:lang w:val="hy-AM"/>
              </w:rPr>
              <w:t>կետը</w:t>
            </w:r>
            <w:r w:rsidR="00AD2FCA" w:rsidRPr="00540931">
              <w:rPr>
                <w:rFonts w:ascii="GHEA Grapalat" w:eastAsia="Calibri" w:hAnsi="GHEA Grapalat" w:cs="Arial"/>
                <w:bCs/>
                <w:sz w:val="24"/>
                <w:szCs w:val="24"/>
                <w:lang w:val="hy-AM"/>
              </w:rPr>
              <w:t>, համաձայն որի՝ « (</w:t>
            </w:r>
            <w:r w:rsidR="00AD2FCA" w:rsidRPr="00540931">
              <w:rPr>
                <w:rFonts w:ascii="MS Gothic" w:eastAsia="MS Gothic" w:hAnsi="MS Gothic" w:cs="MS Gothic" w:hint="eastAsia"/>
                <w:bCs/>
                <w:sz w:val="24"/>
                <w:szCs w:val="24"/>
                <w:lang w:val="hy-AM"/>
              </w:rPr>
              <w:t>․․․</w:t>
            </w:r>
            <w:r w:rsidR="00AD2FCA" w:rsidRPr="00540931">
              <w:rPr>
                <w:rFonts w:ascii="GHEA Grapalat" w:eastAsia="Calibri" w:hAnsi="GHEA Grapalat" w:cs="Arial"/>
                <w:bCs/>
                <w:sz w:val="24"/>
                <w:szCs w:val="24"/>
                <w:lang w:val="hy-AM"/>
              </w:rPr>
              <w:t>)</w:t>
            </w:r>
            <w:r w:rsidR="00382845" w:rsidRPr="00540931">
              <w:rPr>
                <w:rFonts w:ascii="GHEA Grapalat" w:eastAsia="Calibri" w:hAnsi="GHEA Grapalat" w:cs="Arial"/>
                <w:bCs/>
                <w:sz w:val="24"/>
                <w:szCs w:val="24"/>
                <w:lang w:val="hy-AM"/>
              </w:rPr>
              <w:t xml:space="preserve"> </w:t>
            </w:r>
            <w:r w:rsidR="00AD2FCA" w:rsidRPr="00540931">
              <w:rPr>
                <w:rFonts w:ascii="GHEA Grapalat" w:eastAsia="Calibri" w:hAnsi="GHEA Grapalat" w:cs="Arial"/>
                <w:bCs/>
                <w:sz w:val="24"/>
                <w:szCs w:val="24"/>
                <w:lang w:val="hy-AM"/>
              </w:rPr>
              <w:t>Հանձնաժողովը հարցազրույցի փուլը հաղթահարած միակ մասնակցին ընտրում է հանձնաժողովի անդամների թվին համապատասխան գնահատման ամենաբարձր միավորների հանրագումարի կեսից ավելի միավորներ հավաքած մասնակիցներից»:</w:t>
            </w:r>
          </w:p>
        </w:tc>
      </w:tr>
    </w:tbl>
    <w:p w14:paraId="36040137" w14:textId="77777777" w:rsidR="000306B7" w:rsidRPr="00540931" w:rsidRDefault="000306B7" w:rsidP="00540931">
      <w:pPr>
        <w:spacing w:after="0" w:line="360" w:lineRule="auto"/>
        <w:rPr>
          <w:rFonts w:ascii="GHEA Grapalat" w:hAnsi="GHEA Grapalat"/>
          <w:sz w:val="24"/>
          <w:szCs w:val="24"/>
          <w:lang w:val="hy-AM"/>
        </w:rPr>
      </w:pPr>
    </w:p>
    <w:sectPr w:rsidR="000306B7" w:rsidRPr="00540931" w:rsidSect="00540931">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02B84"/>
    <w:multiLevelType w:val="hybridMultilevel"/>
    <w:tmpl w:val="F914155E"/>
    <w:lvl w:ilvl="0" w:tplc="AB5EDAB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47055AB2"/>
    <w:multiLevelType w:val="hybridMultilevel"/>
    <w:tmpl w:val="BCF207D8"/>
    <w:lvl w:ilvl="0" w:tplc="AD4CBB22">
      <w:start w:val="1"/>
      <w:numFmt w:val="decimal"/>
      <w:lvlText w:val="%1."/>
      <w:lvlJc w:val="left"/>
      <w:pPr>
        <w:ind w:left="1113" w:hanging="360"/>
      </w:pPr>
      <w:rPr>
        <w:rFonts w:hint="default"/>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92E"/>
    <w:rsid w:val="00020959"/>
    <w:rsid w:val="00021CF9"/>
    <w:rsid w:val="00024EFD"/>
    <w:rsid w:val="000261AF"/>
    <w:rsid w:val="000306B7"/>
    <w:rsid w:val="00031847"/>
    <w:rsid w:val="00060286"/>
    <w:rsid w:val="000A0D52"/>
    <w:rsid w:val="000A6556"/>
    <w:rsid w:val="000B208C"/>
    <w:rsid w:val="000C0601"/>
    <w:rsid w:val="000C1993"/>
    <w:rsid w:val="0010706E"/>
    <w:rsid w:val="00135119"/>
    <w:rsid w:val="00166526"/>
    <w:rsid w:val="001A4F4A"/>
    <w:rsid w:val="001C0275"/>
    <w:rsid w:val="001D1D8D"/>
    <w:rsid w:val="001F0B28"/>
    <w:rsid w:val="001F1E95"/>
    <w:rsid w:val="00206010"/>
    <w:rsid w:val="002177E2"/>
    <w:rsid w:val="002475D8"/>
    <w:rsid w:val="00273835"/>
    <w:rsid w:val="002A08E8"/>
    <w:rsid w:val="002B065B"/>
    <w:rsid w:val="002C04C8"/>
    <w:rsid w:val="002D41C2"/>
    <w:rsid w:val="002D7FC6"/>
    <w:rsid w:val="00382845"/>
    <w:rsid w:val="00382A97"/>
    <w:rsid w:val="003B0A75"/>
    <w:rsid w:val="003B133D"/>
    <w:rsid w:val="003C2A8E"/>
    <w:rsid w:val="003D2B55"/>
    <w:rsid w:val="004229A7"/>
    <w:rsid w:val="00424461"/>
    <w:rsid w:val="00433B8D"/>
    <w:rsid w:val="004730FC"/>
    <w:rsid w:val="00473592"/>
    <w:rsid w:val="00475BF6"/>
    <w:rsid w:val="00484C3D"/>
    <w:rsid w:val="004E2565"/>
    <w:rsid w:val="005060B8"/>
    <w:rsid w:val="0051671F"/>
    <w:rsid w:val="00517D79"/>
    <w:rsid w:val="00540931"/>
    <w:rsid w:val="00541CFE"/>
    <w:rsid w:val="00546961"/>
    <w:rsid w:val="00553483"/>
    <w:rsid w:val="00561881"/>
    <w:rsid w:val="00591AB7"/>
    <w:rsid w:val="005A218B"/>
    <w:rsid w:val="005E54B5"/>
    <w:rsid w:val="005F5EA6"/>
    <w:rsid w:val="006153F7"/>
    <w:rsid w:val="00636B9A"/>
    <w:rsid w:val="00662ABB"/>
    <w:rsid w:val="00664617"/>
    <w:rsid w:val="00665844"/>
    <w:rsid w:val="00684DEE"/>
    <w:rsid w:val="00693DB7"/>
    <w:rsid w:val="007062B3"/>
    <w:rsid w:val="007237D4"/>
    <w:rsid w:val="00770511"/>
    <w:rsid w:val="007B42B7"/>
    <w:rsid w:val="007B7C72"/>
    <w:rsid w:val="00826647"/>
    <w:rsid w:val="008301F7"/>
    <w:rsid w:val="00877832"/>
    <w:rsid w:val="008B6C88"/>
    <w:rsid w:val="008E58E5"/>
    <w:rsid w:val="00900028"/>
    <w:rsid w:val="00904821"/>
    <w:rsid w:val="00912668"/>
    <w:rsid w:val="009139CA"/>
    <w:rsid w:val="009178FC"/>
    <w:rsid w:val="009456D8"/>
    <w:rsid w:val="0095042C"/>
    <w:rsid w:val="00971DCA"/>
    <w:rsid w:val="009877C5"/>
    <w:rsid w:val="009A04EC"/>
    <w:rsid w:val="009B2114"/>
    <w:rsid w:val="009F1ECB"/>
    <w:rsid w:val="00AA0F0A"/>
    <w:rsid w:val="00AB7E73"/>
    <w:rsid w:val="00AD2FCA"/>
    <w:rsid w:val="00AD4929"/>
    <w:rsid w:val="00AF392E"/>
    <w:rsid w:val="00B37673"/>
    <w:rsid w:val="00B51F14"/>
    <w:rsid w:val="00B54619"/>
    <w:rsid w:val="00B82868"/>
    <w:rsid w:val="00BA48C6"/>
    <w:rsid w:val="00C02E5F"/>
    <w:rsid w:val="00C07A52"/>
    <w:rsid w:val="00C116F8"/>
    <w:rsid w:val="00C127CB"/>
    <w:rsid w:val="00C44FE4"/>
    <w:rsid w:val="00C552E3"/>
    <w:rsid w:val="00C62B04"/>
    <w:rsid w:val="00C77524"/>
    <w:rsid w:val="00C8211F"/>
    <w:rsid w:val="00C845F0"/>
    <w:rsid w:val="00C879B4"/>
    <w:rsid w:val="00CA4FE2"/>
    <w:rsid w:val="00CA56E1"/>
    <w:rsid w:val="00CB58DB"/>
    <w:rsid w:val="00CD66A7"/>
    <w:rsid w:val="00CE0409"/>
    <w:rsid w:val="00CF54EA"/>
    <w:rsid w:val="00D06B3A"/>
    <w:rsid w:val="00D0764C"/>
    <w:rsid w:val="00D114D9"/>
    <w:rsid w:val="00D1549E"/>
    <w:rsid w:val="00D37D52"/>
    <w:rsid w:val="00D46B00"/>
    <w:rsid w:val="00D61466"/>
    <w:rsid w:val="00D66E62"/>
    <w:rsid w:val="00D91906"/>
    <w:rsid w:val="00E2153B"/>
    <w:rsid w:val="00E64B1E"/>
    <w:rsid w:val="00E72898"/>
    <w:rsid w:val="00EB5985"/>
    <w:rsid w:val="00EC320E"/>
    <w:rsid w:val="00EC7F61"/>
    <w:rsid w:val="00EF2780"/>
    <w:rsid w:val="00F05D29"/>
    <w:rsid w:val="00F10B83"/>
    <w:rsid w:val="00F10C89"/>
    <w:rsid w:val="00F3410A"/>
    <w:rsid w:val="00F412DA"/>
    <w:rsid w:val="00F44E3F"/>
    <w:rsid w:val="00F869CC"/>
    <w:rsid w:val="00F916EE"/>
    <w:rsid w:val="00F961FA"/>
    <w:rsid w:val="00FA6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A13BA"/>
  <w15:chartTrackingRefBased/>
  <w15:docId w15:val="{83FEDD3A-8174-4298-AB4E-1426BC52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60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1">
    <w:name w:val="Сетка таблицы1"/>
    <w:basedOn w:val="TableNormal"/>
    <w:next w:val="TableGrid"/>
    <w:uiPriority w:val="59"/>
    <w:rsid w:val="00273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73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4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2537</Words>
  <Characters>14465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dc:creator>
  <cp:keywords/>
  <dc:description/>
  <cp:lastModifiedBy>Ruzanna Khachatryan</cp:lastModifiedBy>
  <cp:revision>328</cp:revision>
  <dcterms:created xsi:type="dcterms:W3CDTF">2024-05-16T04:47:00Z</dcterms:created>
  <dcterms:modified xsi:type="dcterms:W3CDTF">2024-06-14T07:03:00Z</dcterms:modified>
</cp:coreProperties>
</file>