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C04282" w:rsidRDefault="00C04282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«ՀԱՅԱՍՏԱՆԻ ՀԱՆՐԱՊԵՏՈՒԹՅԱՆ ԿԱՌԱՎԱՐՈՒԹՅԱՆ 2023 ԹՎԱԿԱՆԻ ԴԵԿՏԵՄԲԵՐԻ 28-Ի N 2323-Ն ՈՐՈՇՄԱՆ ՄԵՋ ՓՈՓՈԽՈՒԹՅՈՒՆՆԵՐ ԵՎ ԼՐԱՑՈՒՄՆԵՐ ԿԱՏԱՐԵԼՈՒ ՄԱՍԻՆ»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B5450" w:rsidRPr="007B5450" w:rsidRDefault="002A2158" w:rsidP="007150B4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7150B4" w:rsidRPr="007150B4" w:rsidRDefault="007150B4" w:rsidP="007150B4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150B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արդարադատության նախարարության քրեակատարողական հիմնարկների տեխնիկական հագեցվածության ապահովման նպատակով՝ «Գնումների մասին» ՀՀ օրենքի 15-րդ հոդվածի 6-րդ մասի 2-րդ կետի համաձայն՝ առանց ֆինանսական միջոցների նախատեսման, հայտարարվել էին գնման ընթացակարգեր, որոնց հաղթող կազմակերպությունների հետ, ՀՀ արդարադատության նախարարության քրեակատարողական ծառայությունը կնքել է գնման պայմանագրեր: </w:t>
      </w:r>
      <w:r>
        <w:rPr>
          <w:rFonts w:ascii="GHEA Grapalat" w:hAnsi="GHEA Grapalat"/>
          <w:sz w:val="24"/>
          <w:szCs w:val="24"/>
          <w:lang w:val="hy-AM"/>
        </w:rPr>
        <w:t xml:space="preserve">Մասնավորապես, </w:t>
      </w:r>
      <w:r w:rsidRPr="007150B4">
        <w:rPr>
          <w:rFonts w:ascii="GHEA Grapalat" w:hAnsi="GHEA Grapalat"/>
          <w:sz w:val="24"/>
          <w:szCs w:val="24"/>
          <w:lang w:val="hy-AM"/>
        </w:rPr>
        <w:t xml:space="preserve"> «Աբովյան» քրեակատարողական հիմնարկի կարիքների համար գույքի ձեռքբերում (գրասեղան, գրապահարան, գրատախտակ, զգեստապահարան, համակարգիչ, կողապահարան և մանկական մահճակալ), գնման ընթացակարգի ծածկագիր՝ «ՀՀ ԱՆ ՔԿԾ-ԷԱՃԱՊՁԲ-24/28», հաղթող մասնակիցներ՝ «ԳՌՈՍՍ ԳՐՈՒՊ» ՍՊԸ, Ա/Ձ «Արման Առաքելյան», Ա/Ձ «Վահրամ Կարապետյան», «Մեգաս Գրուպ» ՍՊԸ «ԱՌԳՈՒՍ ՍՈԼՈՒՇՆՍ» ՍՊԸ, որոնց հետ 21.02.2024թ.-ին կնքե</w:t>
      </w:r>
      <w:r w:rsidR="003A5749">
        <w:rPr>
          <w:rFonts w:ascii="GHEA Grapalat" w:hAnsi="GHEA Grapalat"/>
          <w:sz w:val="24"/>
          <w:szCs w:val="24"/>
          <w:lang w:val="hy-AM"/>
        </w:rPr>
        <w:t>վ</w:t>
      </w:r>
      <w:bookmarkStart w:id="0" w:name="_GoBack"/>
      <w:bookmarkEnd w:id="0"/>
      <w:r w:rsidRPr="007150B4">
        <w:rPr>
          <w:rFonts w:ascii="GHEA Grapalat" w:hAnsi="GHEA Grapalat"/>
          <w:sz w:val="24"/>
          <w:szCs w:val="24"/>
          <w:lang w:val="hy-AM"/>
        </w:rPr>
        <w:t xml:space="preserve">լ են գնման պայմանագրեր, ընդհանուր գումարը՝ </w:t>
      </w:r>
      <w:r w:rsidRPr="007150B4">
        <w:rPr>
          <w:rFonts w:ascii="GHEA Grapalat" w:hAnsi="GHEA Grapalat"/>
          <w:b/>
          <w:sz w:val="24"/>
          <w:szCs w:val="24"/>
          <w:lang w:val="hy-AM"/>
        </w:rPr>
        <w:t>4.365.080 ՀՀ դրամ:</w:t>
      </w:r>
    </w:p>
    <w:p w:rsidR="007150B4" w:rsidRPr="007150B4" w:rsidRDefault="007150B4" w:rsidP="003A5749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150B4">
        <w:rPr>
          <w:rFonts w:ascii="GHEA Grapalat" w:hAnsi="GHEA Grapalat"/>
          <w:sz w:val="24"/>
          <w:szCs w:val="24"/>
          <w:lang w:val="hy-AM"/>
        </w:rPr>
        <w:t xml:space="preserve">Վերը նշված գույքի ձեռքբերման անհրաժեշտությունը պայմանավորված է այն հանգամանքով, որ 2023 թվականի ընթացքում վերանորոգվել է «Աբովյան քրեակատարողական հիմնարկում  դպրոցի մասնաշենքը և անչափահասների տեղամասը, այն վերափոխվել է կանանց տեղամասի։ «Աբովյան» քրեակատարողական հիմնարկի մեկուսարանի և վարչական մասնաշենքի վերանորոգումը պայմանավորված է այն հանգամանքով, որ նշված շինությունները գտնվում են բոլոր դիտորդական և հասարակական  կազմակերպությունների անմիջական ուշադրության  կենտրոնում և հանդիսանում 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7150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50B4">
        <w:rPr>
          <w:rFonts w:ascii="GHEA Grapalat" w:hAnsi="GHEA Grapalat"/>
          <w:sz w:val="24"/>
          <w:szCs w:val="24"/>
          <w:lang w:val="hy-AM"/>
        </w:rPr>
        <w:lastRenderedPageBreak/>
        <w:t xml:space="preserve">քրեակատարողական հիմնարկի բարեկարգման աշխատանքների շարունակական բաղադրիչ։ «Աբովյան քրեակատարողական հիմնարկում  դպրոցի մասնաշենքը և անչափահասների տեղամասը կանանց տեղամասի վերափոխելու աշխատանքների իրականացման կապակցությամբ, անհրաժեշտություն է առաջացել ձեռք բերել նոր գույք՝ վերանորոգված տեղամասերը կահավորելու նպատակով։ </w:t>
      </w:r>
    </w:p>
    <w:p w:rsidR="003A5749" w:rsidRPr="003A5749" w:rsidRDefault="003A5749" w:rsidP="003A5749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նախագծով </w:t>
      </w:r>
      <w:r w:rsidRPr="003A5749">
        <w:rPr>
          <w:rFonts w:ascii="GHEA Grapalat" w:hAnsi="GHEA Grapalat"/>
          <w:sz w:val="24"/>
          <w:szCs w:val="24"/>
          <w:lang w:val="hy-AM"/>
        </w:rPr>
        <w:t xml:space="preserve">«Աբովյան» քրեակատարողական հիմնարկի կարիքների համար գույքի ձեռքբերման </w:t>
      </w:r>
      <w:r>
        <w:rPr>
          <w:rFonts w:ascii="GHEA Grapalat" w:hAnsi="GHEA Grapalat"/>
          <w:sz w:val="24"/>
          <w:szCs w:val="24"/>
          <w:lang w:val="hy-AM"/>
        </w:rPr>
        <w:t>նպատակով</w:t>
      </w:r>
      <w:r w:rsidRPr="003A5749">
        <w:rPr>
          <w:rFonts w:ascii="GHEA Grapalat" w:hAnsi="GHEA Grapalat"/>
          <w:sz w:val="24"/>
          <w:szCs w:val="24"/>
          <w:lang w:val="hy-AM"/>
        </w:rPr>
        <w:t xml:space="preserve"> անհրաժեշտ </w:t>
      </w:r>
      <w:r w:rsidRPr="003A5749">
        <w:rPr>
          <w:rFonts w:ascii="GHEA Grapalat" w:hAnsi="GHEA Grapalat"/>
          <w:b/>
          <w:sz w:val="24"/>
          <w:szCs w:val="24"/>
          <w:lang w:val="hy-AM"/>
        </w:rPr>
        <w:t xml:space="preserve">4.365.080 ՀՀ դրամ </w:t>
      </w:r>
      <w:r w:rsidRPr="003A5749">
        <w:rPr>
          <w:rFonts w:ascii="GHEA Grapalat" w:hAnsi="GHEA Grapalat"/>
          <w:sz w:val="24"/>
          <w:szCs w:val="24"/>
          <w:lang w:val="hy-AM"/>
        </w:rPr>
        <w:t>գումարը նախատեսվ</w:t>
      </w:r>
      <w:r>
        <w:rPr>
          <w:rFonts w:ascii="GHEA Grapalat" w:hAnsi="GHEA Grapalat"/>
          <w:sz w:val="24"/>
          <w:szCs w:val="24"/>
          <w:lang w:val="hy-AM"/>
        </w:rPr>
        <w:t xml:space="preserve">ում է ապահովել </w:t>
      </w:r>
      <w:r w:rsidRPr="003A5749">
        <w:rPr>
          <w:rFonts w:ascii="GHEA Grapalat" w:hAnsi="GHEA Grapalat"/>
          <w:sz w:val="24"/>
          <w:szCs w:val="24"/>
          <w:lang w:val="hy-AM"/>
        </w:rPr>
        <w:t xml:space="preserve"> 1120.«Քրեակատարողական ծառայություններ» ծրագրի՝ 31002.«ՀՀ արդարադատության նախարարության քրեակատարողական  ծառայության կարողությունների զարգացում և տեխնիկական հագեցվածության ապահովում» միջոցառման՝ 5122.«Վարչական սարքավորումներ» տնտեսագիտական դասակարգման հոդվածից առաջացած տնտեսված գումարներից: </w:t>
      </w:r>
    </w:p>
    <w:p w:rsidR="005E05C1" w:rsidRDefault="005E05C1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7B5450" w:rsidRPr="00CC5D0C" w:rsidRDefault="007B5450" w:rsidP="00CC5D0C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B545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ընդունման արդյունքում կապահովվի </w:t>
      </w:r>
      <w:r w:rsidR="00CC5D0C" w:rsidRPr="00CC5D0C">
        <w:rPr>
          <w:rFonts w:ascii="GHEA Grapalat" w:hAnsi="GHEA Grapalat"/>
          <w:sz w:val="24"/>
          <w:szCs w:val="24"/>
          <w:lang w:val="hy-AM"/>
        </w:rPr>
        <w:t>արդարադատության նախարարության քրեակատարողական հիմնարկների տեխնիկական հագեցվածության ապահով</w:t>
      </w:r>
      <w:r w:rsidR="00CC5D0C">
        <w:rPr>
          <w:rFonts w:ascii="GHEA Grapalat" w:hAnsi="GHEA Grapalat"/>
          <w:sz w:val="24"/>
          <w:szCs w:val="24"/>
          <w:lang w:val="hy-AM"/>
        </w:rPr>
        <w:t xml:space="preserve">ումը, </w:t>
      </w:r>
      <w:r w:rsidR="00CC5D0C" w:rsidRPr="00CC5D0C">
        <w:rPr>
          <w:rFonts w:ascii="GHEA Grapalat" w:hAnsi="GHEA Grapalat"/>
          <w:sz w:val="24"/>
          <w:szCs w:val="24"/>
          <w:lang w:val="hy-AM"/>
        </w:rPr>
        <w:t>«Գնումների մասին» ՀՀ օրենքի 15-րդ հոդվածի 6-րդ մասի 2-րդ կետի համաձայն</w:t>
      </w:r>
      <w:r w:rsidR="00CC5D0C">
        <w:rPr>
          <w:rFonts w:ascii="GHEA Grapalat" w:hAnsi="GHEA Grapalat"/>
          <w:sz w:val="24"/>
          <w:szCs w:val="24"/>
          <w:lang w:val="hy-AM"/>
        </w:rPr>
        <w:t xml:space="preserve"> կնքված պայմանագրերով նախատեսված համապատասխան վճարումների իրականացումը։</w:t>
      </w:r>
    </w:p>
    <w:p w:rsidR="00CC5D0C" w:rsidRDefault="00CC5D0C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lastRenderedPageBreak/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7B5450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ab/>
      </w: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:rsidR="00B01C60" w:rsidRPr="00CC5D0C" w:rsidRDefault="00CC5D0C" w:rsidP="00CC5D0C">
      <w:pPr>
        <w:spacing w:line="360" w:lineRule="auto"/>
        <w:ind w:firstLine="567"/>
        <w:jc w:val="both"/>
        <w:rPr>
          <w:rFonts w:ascii="GHEA Grapalat" w:hAnsi="GHEA Grapalat"/>
        </w:rPr>
      </w:pPr>
      <w:r w:rsidRPr="00CC5D0C">
        <w:rPr>
          <w:rFonts w:ascii="GHEA Grapalat" w:hAnsi="GHEA Grapalat" w:cs="Sylfaen"/>
          <w:bCs/>
          <w:sz w:val="24"/>
          <w:szCs w:val="24"/>
        </w:rPr>
        <w:t>Նախագիծն առնչվում է Հայաստանի Հանրապետության կառավարության 2021-2026թթ. ծրագրի 5</w:t>
      </w:r>
      <w:r w:rsidRPr="00CC5D0C">
        <w:rPr>
          <w:rFonts w:ascii="Cambria Math" w:hAnsi="Cambria Math" w:cs="Cambria Math"/>
          <w:bCs/>
          <w:sz w:val="24"/>
          <w:szCs w:val="24"/>
        </w:rPr>
        <w:t>․</w:t>
      </w:r>
      <w:r w:rsidRPr="00CC5D0C">
        <w:rPr>
          <w:rFonts w:ascii="GHEA Grapalat" w:hAnsi="GHEA Grapalat" w:cs="Sylfaen"/>
          <w:bCs/>
          <w:sz w:val="24"/>
          <w:szCs w:val="24"/>
        </w:rPr>
        <w:t>6 կետին, մասնավորապես, ազատությունից զրկված անձանց արժանապատիվ պահպան պայմանների ապահովմանը։</w:t>
      </w:r>
    </w:p>
    <w:sectPr w:rsidR="00B01C60" w:rsidRPr="00CC5D0C" w:rsidSect="002A2158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4A7" w:rsidRDefault="009724A7">
      <w:pPr>
        <w:spacing w:after="0" w:line="240" w:lineRule="auto"/>
      </w:pPr>
      <w:r>
        <w:separator/>
      </w:r>
    </w:p>
  </w:endnote>
  <w:endnote w:type="continuationSeparator" w:id="0">
    <w:p w:rsidR="009724A7" w:rsidRDefault="00972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5749">
      <w:rPr>
        <w:noProof/>
      </w:rPr>
      <w:t>2</w:t>
    </w:r>
    <w:r>
      <w:fldChar w:fldCharType="end"/>
    </w:r>
  </w:p>
  <w:p w:rsidR="00104BBD" w:rsidRDefault="009724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4A7" w:rsidRDefault="009724A7">
      <w:pPr>
        <w:spacing w:after="0" w:line="240" w:lineRule="auto"/>
      </w:pPr>
      <w:r>
        <w:separator/>
      </w:r>
    </w:p>
  </w:footnote>
  <w:footnote w:type="continuationSeparator" w:id="0">
    <w:p w:rsidR="009724A7" w:rsidRDefault="00972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70C20"/>
    <w:rsid w:val="000C6EB5"/>
    <w:rsid w:val="001215FD"/>
    <w:rsid w:val="00123F2E"/>
    <w:rsid w:val="001704FC"/>
    <w:rsid w:val="00190AD0"/>
    <w:rsid w:val="00215DE0"/>
    <w:rsid w:val="00272A02"/>
    <w:rsid w:val="00280B2F"/>
    <w:rsid w:val="002A2158"/>
    <w:rsid w:val="002B0883"/>
    <w:rsid w:val="003A5749"/>
    <w:rsid w:val="003C06E8"/>
    <w:rsid w:val="00514687"/>
    <w:rsid w:val="005358BF"/>
    <w:rsid w:val="0054734B"/>
    <w:rsid w:val="005E05C1"/>
    <w:rsid w:val="006F3E45"/>
    <w:rsid w:val="00713721"/>
    <w:rsid w:val="007150B4"/>
    <w:rsid w:val="007272FC"/>
    <w:rsid w:val="007B5450"/>
    <w:rsid w:val="007D3E70"/>
    <w:rsid w:val="007E60A4"/>
    <w:rsid w:val="00803A67"/>
    <w:rsid w:val="00821349"/>
    <w:rsid w:val="00844FA2"/>
    <w:rsid w:val="00895DD1"/>
    <w:rsid w:val="009724A7"/>
    <w:rsid w:val="009E7984"/>
    <w:rsid w:val="00A14AD0"/>
    <w:rsid w:val="00A4663E"/>
    <w:rsid w:val="00A67393"/>
    <w:rsid w:val="00AC6A70"/>
    <w:rsid w:val="00AD57E2"/>
    <w:rsid w:val="00B01C60"/>
    <w:rsid w:val="00B50B6F"/>
    <w:rsid w:val="00C04282"/>
    <w:rsid w:val="00C10706"/>
    <w:rsid w:val="00CC5D0C"/>
    <w:rsid w:val="00D65578"/>
    <w:rsid w:val="00DC1B14"/>
    <w:rsid w:val="00DC50BC"/>
    <w:rsid w:val="00DD6499"/>
    <w:rsid w:val="00DE19D9"/>
    <w:rsid w:val="00DF3E21"/>
    <w:rsid w:val="00E4441A"/>
    <w:rsid w:val="00ED56A5"/>
    <w:rsid w:val="00F7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14A8B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AC2C6-B048-4446-AD85-0F8C7F5E8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https://mul2.gov.am/tasks/991965/oneclick/himnavorum.docx?token=d4e88b2d5bd73ff679deaea2137e81f9</cp:keywords>
  <dc:description/>
  <cp:lastModifiedBy>Zara Margaryan</cp:lastModifiedBy>
  <cp:revision>14</cp:revision>
  <cp:lastPrinted>2024-01-26T10:59:00Z</cp:lastPrinted>
  <dcterms:created xsi:type="dcterms:W3CDTF">2024-02-05T05:24:00Z</dcterms:created>
  <dcterms:modified xsi:type="dcterms:W3CDTF">2024-05-29T10:55:00Z</dcterms:modified>
</cp:coreProperties>
</file>