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2A23E4" w14:textId="4047D515" w:rsidR="000A688C" w:rsidRPr="00B0238A" w:rsidRDefault="00641B38" w:rsidP="00B0238A">
      <w:pPr>
        <w:pStyle w:val="NormalWeb"/>
        <w:shd w:val="clear" w:color="auto" w:fill="FFFFFF"/>
        <w:spacing w:before="0" w:after="0" w:line="360" w:lineRule="auto"/>
        <w:ind w:firstLine="375"/>
        <w:jc w:val="center"/>
        <w:rPr>
          <w:rFonts w:ascii="GHEA Grapalat" w:hAnsi="GHEA Grapalat"/>
          <w:b/>
          <w:bCs/>
          <w:color w:val="000000"/>
        </w:rPr>
      </w:pPr>
      <w:r w:rsidRPr="00B0238A">
        <w:rPr>
          <w:rStyle w:val="Strong"/>
          <w:rFonts w:ascii="GHEA Grapalat" w:hAnsi="GHEA Grapalat"/>
          <w:color w:val="000000"/>
        </w:rPr>
        <w:t>ԱՄՓՈՓԱԹԵՐԹ</w:t>
      </w:r>
    </w:p>
    <w:p w14:paraId="574B08FE" w14:textId="1D37A1CD" w:rsidR="00752946" w:rsidRDefault="0043006A" w:rsidP="00752946">
      <w:pPr>
        <w:tabs>
          <w:tab w:val="left" w:pos="8820"/>
        </w:tabs>
        <w:spacing w:after="0"/>
        <w:ind w:firstLine="630"/>
        <w:jc w:val="center"/>
        <w:rPr>
          <w:rFonts w:ascii="GHEA Grapalat" w:hAnsi="GHEA Grapalat"/>
          <w:b/>
          <w:bCs/>
          <w:sz w:val="24"/>
          <w:szCs w:val="24"/>
          <w:lang w:val="hy-AM"/>
        </w:rPr>
      </w:pPr>
      <w:r w:rsidRPr="0043006A">
        <w:rPr>
          <w:rFonts w:ascii="GHEA Grapalat" w:hAnsi="GHEA Grapalat" w:cs="Sylfaen"/>
          <w:b/>
          <w:bCs/>
          <w:color w:val="000000" w:themeColor="text1"/>
          <w:sz w:val="24"/>
          <w:szCs w:val="24"/>
          <w:lang w:val="hy-AM"/>
        </w:rPr>
        <w:t>«</w:t>
      </w:r>
      <w:r w:rsidRPr="0043006A">
        <w:rPr>
          <w:rFonts w:ascii="GHEA Grapalat" w:hAnsi="GHEA Grapalat" w:cs="Sylfaen"/>
          <w:b/>
          <w:bCs/>
          <w:color w:val="000000" w:themeColor="text1"/>
          <w:sz w:val="24"/>
          <w:szCs w:val="24"/>
        </w:rPr>
        <w:t>ՀԱՅԱՍՏԱՆԻ</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rPr>
        <w:t>ՀԱՆՐԱՊԵՏՈՒԹՅԱՆ</w:t>
      </w:r>
      <w:r w:rsidRPr="0043006A">
        <w:rPr>
          <w:rFonts w:ascii="GHEA Grapalat" w:hAnsi="GHEA Grapalat" w:cs="Sylfaen"/>
          <w:b/>
          <w:bCs/>
          <w:color w:val="000000" w:themeColor="text1"/>
          <w:sz w:val="24"/>
          <w:szCs w:val="24"/>
          <w:lang w:val="af-ZA"/>
        </w:rPr>
        <w:t xml:space="preserve"> 20</w:t>
      </w:r>
      <w:r w:rsidRPr="0043006A">
        <w:rPr>
          <w:rFonts w:ascii="GHEA Grapalat" w:hAnsi="GHEA Grapalat" w:cs="Sylfaen"/>
          <w:b/>
          <w:bCs/>
          <w:color w:val="000000" w:themeColor="text1"/>
          <w:sz w:val="24"/>
          <w:szCs w:val="24"/>
          <w:lang w:val="hy-AM"/>
        </w:rPr>
        <w:t>2</w:t>
      </w:r>
      <w:r w:rsidRPr="0043006A">
        <w:rPr>
          <w:rFonts w:ascii="GHEA Grapalat" w:hAnsi="GHEA Grapalat" w:cs="Sylfaen"/>
          <w:b/>
          <w:bCs/>
          <w:color w:val="000000" w:themeColor="text1"/>
          <w:sz w:val="24"/>
          <w:szCs w:val="24"/>
          <w:lang w:val="af-ZA"/>
        </w:rPr>
        <w:t xml:space="preserve">4 </w:t>
      </w:r>
      <w:r w:rsidRPr="0043006A">
        <w:rPr>
          <w:rFonts w:ascii="GHEA Grapalat" w:hAnsi="GHEA Grapalat" w:cs="Sylfaen"/>
          <w:b/>
          <w:bCs/>
          <w:color w:val="000000" w:themeColor="text1"/>
          <w:sz w:val="24"/>
          <w:szCs w:val="24"/>
        </w:rPr>
        <w:t>ԹՎԱԿԱՆԻ</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rPr>
        <w:t>ՊԵՏԱԿԱՆ</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rPr>
        <w:t>ԲՅՈՒՋԵԻ</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rPr>
        <w:t>ՄԱՍԻՆ</w:t>
      </w:r>
      <w:r w:rsidRPr="0043006A">
        <w:rPr>
          <w:rFonts w:ascii="GHEA Grapalat" w:hAnsi="GHEA Grapalat" w:cs="Sylfaen"/>
          <w:b/>
          <w:bCs/>
          <w:color w:val="000000" w:themeColor="text1"/>
          <w:sz w:val="24"/>
          <w:szCs w:val="24"/>
          <w:lang w:val="af-ZA"/>
        </w:rPr>
        <w:t>» ՀԱՅԱՍՏԱՆԻ ՀԱՆՐԱՊԵՏՈՒԹՅԱՆ ՕՐԵՆՔՈՒՄ ՎԵՐԱԲԱՇԽՈՒՄ, ՓՈՓՈԽՈՒԹՅՈՒՆ</w:t>
      </w:r>
      <w:r w:rsidRPr="0043006A">
        <w:rPr>
          <w:rFonts w:ascii="GHEA Grapalat" w:hAnsi="GHEA Grapalat" w:cs="Sylfaen"/>
          <w:b/>
          <w:bCs/>
          <w:color w:val="000000" w:themeColor="text1"/>
          <w:sz w:val="24"/>
          <w:szCs w:val="24"/>
          <w:lang w:val="hy-AM"/>
        </w:rPr>
        <w:t>ՆԵՐ</w:t>
      </w:r>
      <w:r w:rsidRPr="0043006A">
        <w:rPr>
          <w:rFonts w:ascii="GHEA Grapalat" w:hAnsi="GHEA Grapalat" w:cs="Sylfaen"/>
          <w:b/>
          <w:bCs/>
          <w:color w:val="000000" w:themeColor="text1"/>
          <w:sz w:val="24"/>
          <w:szCs w:val="24"/>
          <w:lang w:val="af-ZA"/>
        </w:rPr>
        <w:t xml:space="preserve"> ԵՎ ՀԱՅԱՍՏԱՆԻ ՀԱՆՐԱՊԵՏՈՒԹՅԱՆ </w:t>
      </w:r>
      <w:r w:rsidRPr="0043006A">
        <w:rPr>
          <w:rFonts w:ascii="GHEA Grapalat" w:hAnsi="GHEA Grapalat" w:cs="Sylfaen"/>
          <w:b/>
          <w:bCs/>
          <w:color w:val="000000" w:themeColor="text1"/>
          <w:sz w:val="24"/>
          <w:szCs w:val="24"/>
        </w:rPr>
        <w:t>ԿԱՌԱՎԱՐՈՒԹՅԱՆ</w:t>
      </w:r>
      <w:r w:rsidRPr="0043006A">
        <w:rPr>
          <w:rFonts w:ascii="GHEA Grapalat" w:hAnsi="GHEA Grapalat" w:cs="Sylfaen"/>
          <w:b/>
          <w:bCs/>
          <w:color w:val="000000" w:themeColor="text1"/>
          <w:sz w:val="24"/>
          <w:szCs w:val="24"/>
          <w:lang w:val="af-ZA"/>
        </w:rPr>
        <w:t xml:space="preserve"> 20</w:t>
      </w:r>
      <w:r w:rsidRPr="0043006A">
        <w:rPr>
          <w:rFonts w:ascii="GHEA Grapalat" w:hAnsi="GHEA Grapalat" w:cs="Sylfaen"/>
          <w:b/>
          <w:bCs/>
          <w:color w:val="000000" w:themeColor="text1"/>
          <w:sz w:val="24"/>
          <w:szCs w:val="24"/>
          <w:lang w:val="hy-AM"/>
        </w:rPr>
        <w:t>2</w:t>
      </w:r>
      <w:r w:rsidRPr="0043006A">
        <w:rPr>
          <w:rFonts w:ascii="GHEA Grapalat" w:hAnsi="GHEA Grapalat" w:cs="Sylfaen"/>
          <w:b/>
          <w:bCs/>
          <w:color w:val="000000" w:themeColor="text1"/>
          <w:sz w:val="24"/>
          <w:szCs w:val="24"/>
          <w:lang w:val="af-ZA"/>
        </w:rPr>
        <w:t xml:space="preserve">3 </w:t>
      </w:r>
      <w:r w:rsidRPr="0043006A">
        <w:rPr>
          <w:rFonts w:ascii="GHEA Grapalat" w:hAnsi="GHEA Grapalat" w:cs="Sylfaen"/>
          <w:b/>
          <w:bCs/>
          <w:color w:val="000000" w:themeColor="text1"/>
          <w:sz w:val="24"/>
          <w:szCs w:val="24"/>
        </w:rPr>
        <w:t>ԹՎԱԿԱՆԻ</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rPr>
        <w:t>ԴԵԿՏԵՄԲԵՐԻ</w:t>
      </w:r>
      <w:r w:rsidRPr="0043006A">
        <w:rPr>
          <w:rFonts w:ascii="GHEA Grapalat" w:hAnsi="GHEA Grapalat" w:cs="Sylfaen"/>
          <w:b/>
          <w:bCs/>
          <w:color w:val="000000" w:themeColor="text1"/>
          <w:sz w:val="24"/>
          <w:szCs w:val="24"/>
          <w:lang w:val="af-ZA"/>
        </w:rPr>
        <w:t xml:space="preserve"> 28-</w:t>
      </w:r>
      <w:r w:rsidRPr="0043006A">
        <w:rPr>
          <w:rFonts w:ascii="GHEA Grapalat" w:hAnsi="GHEA Grapalat" w:cs="Sylfaen"/>
          <w:b/>
          <w:bCs/>
          <w:color w:val="000000" w:themeColor="text1"/>
          <w:sz w:val="24"/>
          <w:szCs w:val="24"/>
        </w:rPr>
        <w:t>Ի</w:t>
      </w:r>
      <w:r w:rsidRPr="0043006A">
        <w:rPr>
          <w:rFonts w:ascii="GHEA Grapalat" w:hAnsi="GHEA Grapalat" w:cs="Sylfaen"/>
          <w:b/>
          <w:bCs/>
          <w:color w:val="000000" w:themeColor="text1"/>
          <w:sz w:val="24"/>
          <w:szCs w:val="24"/>
          <w:lang w:val="af-ZA"/>
        </w:rPr>
        <w:t xml:space="preserve"> N </w:t>
      </w:r>
      <w:r w:rsidRPr="0043006A">
        <w:rPr>
          <w:rFonts w:ascii="GHEA Grapalat" w:hAnsi="GHEA Grapalat" w:cs="Sylfaen"/>
          <w:b/>
          <w:bCs/>
          <w:color w:val="000000" w:themeColor="text1"/>
          <w:sz w:val="24"/>
          <w:szCs w:val="24"/>
          <w:lang w:val="hy-AM"/>
        </w:rPr>
        <w:t>2</w:t>
      </w:r>
      <w:r w:rsidRPr="0043006A">
        <w:rPr>
          <w:rFonts w:ascii="GHEA Grapalat" w:hAnsi="GHEA Grapalat" w:cs="Sylfaen"/>
          <w:b/>
          <w:bCs/>
          <w:color w:val="000000" w:themeColor="text1"/>
          <w:sz w:val="24"/>
          <w:szCs w:val="24"/>
          <w:lang w:val="af-ZA"/>
        </w:rPr>
        <w:t>323-</w:t>
      </w:r>
      <w:r w:rsidRPr="0043006A">
        <w:rPr>
          <w:rFonts w:ascii="GHEA Grapalat" w:hAnsi="GHEA Grapalat" w:cs="Sylfaen"/>
          <w:b/>
          <w:bCs/>
          <w:color w:val="000000" w:themeColor="text1"/>
          <w:sz w:val="24"/>
          <w:szCs w:val="24"/>
        </w:rPr>
        <w:t>Ն</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rPr>
        <w:t>ՈՐՈՇՄԱՆ</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rPr>
        <w:t>ՄԵՋ</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lang w:val="hy-AM"/>
        </w:rPr>
        <w:t xml:space="preserve">ՓՈՓՈԽՈՒԹՅՈՒՆՆԵՐ </w:t>
      </w:r>
      <w:r w:rsidRPr="0043006A">
        <w:rPr>
          <w:rFonts w:ascii="GHEA Grapalat" w:hAnsi="GHEA Grapalat" w:cs="Sylfaen"/>
          <w:b/>
          <w:bCs/>
          <w:color w:val="000000" w:themeColor="text1"/>
          <w:sz w:val="24"/>
          <w:szCs w:val="24"/>
          <w:lang w:val="af-ZA"/>
        </w:rPr>
        <w:t xml:space="preserve"> ԵՎ </w:t>
      </w:r>
      <w:r w:rsidRPr="0043006A">
        <w:rPr>
          <w:rFonts w:ascii="GHEA Grapalat" w:hAnsi="GHEA Grapalat" w:cs="Sylfaen"/>
          <w:b/>
          <w:bCs/>
          <w:color w:val="000000" w:themeColor="text1"/>
          <w:sz w:val="24"/>
          <w:szCs w:val="24"/>
        </w:rPr>
        <w:t>ԼՐԱՑՈՒՄՆԵՐ</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rPr>
        <w:t>ԿԱՏԱՐԵԼՈՒ</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rPr>
        <w:t>ՄԱՍԻՆ</w:t>
      </w:r>
      <w:r w:rsidRPr="0043006A">
        <w:rPr>
          <w:rFonts w:ascii="GHEA Grapalat" w:hAnsi="GHEA Grapalat" w:cs="Sylfaen"/>
          <w:b/>
          <w:bCs/>
          <w:color w:val="000000" w:themeColor="text1"/>
          <w:sz w:val="24"/>
          <w:szCs w:val="24"/>
          <w:lang w:val="af-ZA"/>
        </w:rPr>
        <w:t xml:space="preserve"> ՀՀ  </w:t>
      </w:r>
      <w:r w:rsidRPr="0043006A">
        <w:rPr>
          <w:rFonts w:ascii="GHEA Grapalat" w:hAnsi="GHEA Grapalat" w:cs="Sylfaen"/>
          <w:b/>
          <w:bCs/>
          <w:color w:val="000000" w:themeColor="text1"/>
          <w:sz w:val="24"/>
          <w:szCs w:val="24"/>
        </w:rPr>
        <w:t>ԿԱՌԱՎԱՐՈՒԹՅԱՆ</w:t>
      </w:r>
      <w:r w:rsidRPr="0043006A">
        <w:rPr>
          <w:rFonts w:ascii="GHEA Grapalat" w:hAnsi="GHEA Grapalat" w:cs="Sylfaen"/>
          <w:b/>
          <w:bCs/>
          <w:color w:val="000000" w:themeColor="text1"/>
          <w:sz w:val="24"/>
          <w:szCs w:val="24"/>
          <w:lang w:val="af-ZA"/>
        </w:rPr>
        <w:t xml:space="preserve"> </w:t>
      </w:r>
      <w:r w:rsidRPr="0043006A">
        <w:rPr>
          <w:rFonts w:ascii="GHEA Grapalat" w:hAnsi="GHEA Grapalat" w:cs="Sylfaen"/>
          <w:b/>
          <w:bCs/>
          <w:color w:val="000000" w:themeColor="text1"/>
          <w:sz w:val="24"/>
          <w:szCs w:val="24"/>
        </w:rPr>
        <w:t>ՈՐՈՇՄԱՆ</w:t>
      </w:r>
      <w:r w:rsidRPr="0043006A">
        <w:rPr>
          <w:rFonts w:ascii="GHEA Grapalat" w:hAnsi="GHEA Grapalat" w:cs="Sylfaen"/>
          <w:b/>
          <w:bCs/>
          <w:color w:val="000000" w:themeColor="text1"/>
          <w:sz w:val="24"/>
          <w:szCs w:val="24"/>
          <w:lang w:val="hy-AM"/>
        </w:rPr>
        <w:t xml:space="preserve"> </w:t>
      </w:r>
      <w:r w:rsidR="00752946" w:rsidRPr="00136E80">
        <w:rPr>
          <w:rFonts w:ascii="GHEA Grapalat" w:hAnsi="GHEA Grapalat"/>
          <w:b/>
          <w:bCs/>
          <w:sz w:val="24"/>
          <w:szCs w:val="24"/>
          <w:lang w:val="hy-AM"/>
        </w:rPr>
        <w:t>ՆԱԽԱԳԾԻ</w:t>
      </w:r>
    </w:p>
    <w:p w14:paraId="7A47056B" w14:textId="2340D686" w:rsidR="003C5F52" w:rsidRDefault="003C5F52" w:rsidP="00752946">
      <w:pPr>
        <w:tabs>
          <w:tab w:val="left" w:pos="8820"/>
        </w:tabs>
        <w:spacing w:after="0"/>
        <w:ind w:firstLine="630"/>
        <w:jc w:val="center"/>
        <w:rPr>
          <w:rFonts w:ascii="GHEA Grapalat" w:hAnsi="GHEA Grapalat"/>
          <w:b/>
          <w:bCs/>
          <w:sz w:val="24"/>
          <w:szCs w:val="24"/>
          <w:lang w:val="hy-AM"/>
        </w:rPr>
      </w:pPr>
    </w:p>
    <w:p w14:paraId="32411265" w14:textId="77777777" w:rsidR="003C5F52" w:rsidRPr="00136E80" w:rsidRDefault="003C5F52" w:rsidP="00752946">
      <w:pPr>
        <w:tabs>
          <w:tab w:val="left" w:pos="8820"/>
        </w:tabs>
        <w:spacing w:after="0"/>
        <w:ind w:firstLine="630"/>
        <w:jc w:val="center"/>
        <w:rPr>
          <w:rFonts w:ascii="GHEA Grapalat" w:hAnsi="GHEA Grapalat"/>
          <w:b/>
          <w:bCs/>
          <w:sz w:val="24"/>
          <w:szCs w:val="24"/>
          <w:lang w:val="hy-AM"/>
        </w:rPr>
      </w:pPr>
    </w:p>
    <w:tbl>
      <w:tblPr>
        <w:tblpPr w:leftFromText="180" w:rightFromText="180" w:vertAnchor="text" w:tblpXSpec="right" w:tblpY="1"/>
        <w:tblOverlap w:val="never"/>
        <w:tblW w:w="14125" w:type="dxa"/>
        <w:tblLook w:val="0000" w:firstRow="0" w:lastRow="0" w:firstColumn="0" w:lastColumn="0" w:noHBand="0" w:noVBand="0"/>
      </w:tblPr>
      <w:tblGrid>
        <w:gridCol w:w="279"/>
        <w:gridCol w:w="9665"/>
        <w:gridCol w:w="11"/>
        <w:gridCol w:w="4170"/>
      </w:tblGrid>
      <w:tr w:rsidR="00C95EDB" w:rsidRPr="00B0238A" w14:paraId="0B1A1759" w14:textId="77777777" w:rsidTr="00A0753D">
        <w:trPr>
          <w:trHeight w:val="455"/>
        </w:trPr>
        <w:tc>
          <w:tcPr>
            <w:tcW w:w="9955" w:type="dxa"/>
            <w:gridSpan w:val="3"/>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1A40A9F2" w:rsidR="004771A8" w:rsidRPr="00B0238A" w:rsidRDefault="00567F77" w:rsidP="0043006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B0238A">
              <w:rPr>
                <w:rFonts w:ascii="GHEA Grapalat" w:eastAsia="Times New Roman" w:hAnsi="GHEA Grapalat" w:cs="Times New Roman"/>
                <w:b/>
                <w:bCs/>
                <w:color w:val="000000"/>
                <w:sz w:val="24"/>
                <w:szCs w:val="24"/>
                <w:lang w:val="hy-AM"/>
              </w:rPr>
              <w:t xml:space="preserve">1. </w:t>
            </w:r>
            <w:r w:rsidR="0043006A">
              <w:rPr>
                <w:rFonts w:ascii="GHEA Grapalat" w:eastAsia="Times New Roman" w:hAnsi="GHEA Grapalat" w:cs="Times New Roman"/>
                <w:b/>
                <w:bCs/>
                <w:color w:val="000000"/>
                <w:sz w:val="24"/>
                <w:szCs w:val="24"/>
                <w:lang w:val="hy-AM"/>
              </w:rPr>
              <w:t>Արդարադատության նախարարություն</w:t>
            </w:r>
          </w:p>
        </w:tc>
        <w:tc>
          <w:tcPr>
            <w:tcW w:w="417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37ACB5DC" w:rsidR="004771A8" w:rsidRPr="00B0238A" w:rsidRDefault="00752946" w:rsidP="00B0238A">
            <w:pPr>
              <w:spacing w:after="0" w:line="360" w:lineRule="auto"/>
              <w:jc w:val="center"/>
              <w:rPr>
                <w:rFonts w:ascii="GHEA Grapalat" w:hAnsi="GHEA Grapalat"/>
                <w:sz w:val="24"/>
                <w:szCs w:val="24"/>
              </w:rPr>
            </w:pPr>
            <w:r>
              <w:rPr>
                <w:rFonts w:ascii="GHEA Grapalat" w:eastAsia="Times New Roman" w:hAnsi="GHEA Grapalat" w:cs="Times New Roman"/>
                <w:b/>
                <w:bCs/>
                <w:sz w:val="24"/>
                <w:szCs w:val="24"/>
                <w:lang w:val="hy-AM"/>
              </w:rPr>
              <w:t>1</w:t>
            </w:r>
            <w:r w:rsidR="0043006A">
              <w:rPr>
                <w:rFonts w:ascii="GHEA Grapalat" w:eastAsia="Times New Roman" w:hAnsi="GHEA Grapalat" w:cs="Times New Roman"/>
                <w:b/>
                <w:bCs/>
                <w:sz w:val="24"/>
                <w:szCs w:val="24"/>
                <w:lang w:val="hy-AM"/>
              </w:rPr>
              <w:t>9</w:t>
            </w:r>
            <w:r w:rsidR="00641B38" w:rsidRPr="00B0238A">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6</w:t>
            </w:r>
            <w:r w:rsidR="00641B38" w:rsidRPr="00B0238A">
              <w:rPr>
                <w:rFonts w:ascii="GHEA Grapalat" w:eastAsia="Times New Roman" w:hAnsi="GHEA Grapalat" w:cs="Times New Roman"/>
                <w:b/>
                <w:bCs/>
                <w:sz w:val="24"/>
                <w:szCs w:val="24"/>
                <w:lang w:val="hy-AM"/>
              </w:rPr>
              <w:t>.202</w:t>
            </w:r>
            <w:r w:rsidR="009D0B7C" w:rsidRPr="00B0238A">
              <w:rPr>
                <w:rFonts w:ascii="GHEA Grapalat" w:eastAsia="Times New Roman" w:hAnsi="GHEA Grapalat" w:cs="Times New Roman"/>
                <w:b/>
                <w:bCs/>
                <w:sz w:val="24"/>
                <w:szCs w:val="24"/>
              </w:rPr>
              <w:t>4</w:t>
            </w:r>
            <w:r w:rsidR="00641B38" w:rsidRPr="00B0238A">
              <w:rPr>
                <w:rFonts w:ascii="GHEA Grapalat" w:eastAsia="Times New Roman" w:hAnsi="GHEA Grapalat" w:cs="Times New Roman"/>
                <w:b/>
                <w:bCs/>
                <w:sz w:val="24"/>
                <w:szCs w:val="24"/>
              </w:rPr>
              <w:t>թ.</w:t>
            </w:r>
          </w:p>
        </w:tc>
      </w:tr>
      <w:tr w:rsidR="00C95EDB" w:rsidRPr="00B0238A" w14:paraId="6C4008A9" w14:textId="77777777" w:rsidTr="00A0753D">
        <w:trPr>
          <w:trHeight w:val="572"/>
        </w:trPr>
        <w:tc>
          <w:tcPr>
            <w:tcW w:w="9955" w:type="dxa"/>
            <w:gridSpan w:val="3"/>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B0238A" w:rsidRDefault="004771A8" w:rsidP="00B0238A">
            <w:pPr>
              <w:spacing w:line="360" w:lineRule="auto"/>
              <w:rPr>
                <w:rFonts w:ascii="GHEA Grapalat" w:hAnsi="GHEA Grapalat"/>
                <w:sz w:val="24"/>
                <w:szCs w:val="24"/>
              </w:rPr>
            </w:pPr>
          </w:p>
        </w:tc>
        <w:tc>
          <w:tcPr>
            <w:tcW w:w="417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0AD9990E" w:rsidR="004771A8" w:rsidRPr="00B0238A" w:rsidRDefault="00F97B37" w:rsidP="0043006A">
            <w:pPr>
              <w:spacing w:after="0" w:line="360" w:lineRule="auto"/>
              <w:jc w:val="center"/>
              <w:rPr>
                <w:rFonts w:ascii="GHEA Grapalat" w:eastAsia="Times New Roman" w:hAnsi="GHEA Grapalat" w:cs="Times New Roman"/>
                <w:b/>
                <w:bCs/>
                <w:sz w:val="24"/>
                <w:szCs w:val="24"/>
                <w:lang w:val="ru-RU"/>
              </w:rPr>
            </w:pPr>
            <w:r w:rsidRPr="0043006A">
              <w:rPr>
                <w:rFonts w:ascii="GHEA Grapalat" w:eastAsia="Times New Roman" w:hAnsi="GHEA Grapalat" w:cs="Times New Roman"/>
                <w:b/>
                <w:bCs/>
                <w:sz w:val="24"/>
                <w:szCs w:val="24"/>
                <w:lang w:val="ru-RU"/>
              </w:rPr>
              <w:t xml:space="preserve">№ </w:t>
            </w:r>
            <w:r w:rsidR="0043006A" w:rsidRPr="0043006A">
              <w:rPr>
                <w:rFonts w:ascii="GHEA Grapalat" w:eastAsia="Times New Roman" w:hAnsi="GHEA Grapalat" w:cs="Times New Roman"/>
                <w:b/>
                <w:bCs/>
                <w:sz w:val="24"/>
                <w:szCs w:val="24"/>
                <w:lang w:val="ru-RU"/>
              </w:rPr>
              <w:t xml:space="preserve"> /27.1</w:t>
            </w:r>
            <w:r w:rsidR="0043006A" w:rsidRPr="0043006A">
              <w:rPr>
                <w:rFonts w:ascii="GHEA Grapalat" w:eastAsia="Times New Roman" w:hAnsi="GHEA Grapalat" w:cs="Times New Roman"/>
                <w:b/>
                <w:bCs/>
                <w:sz w:val="24"/>
                <w:szCs w:val="24"/>
              </w:rPr>
              <w:t>/24142-2024</w:t>
            </w:r>
          </w:p>
        </w:tc>
      </w:tr>
      <w:tr w:rsidR="00941C44" w:rsidRPr="007D27EB" w14:paraId="4D870ED8" w14:textId="77777777" w:rsidTr="00C25373">
        <w:trPr>
          <w:trHeight w:val="2745"/>
        </w:trPr>
        <w:tc>
          <w:tcPr>
            <w:tcW w:w="9944" w:type="dxa"/>
            <w:gridSpan w:val="2"/>
            <w:tcBorders>
              <w:top w:val="single" w:sz="4" w:space="0" w:color="000000"/>
              <w:left w:val="single" w:sz="4" w:space="0" w:color="000000"/>
              <w:bottom w:val="single" w:sz="4" w:space="0" w:color="000000"/>
              <w:right w:val="single" w:sz="4" w:space="0" w:color="000000"/>
            </w:tcBorders>
          </w:tcPr>
          <w:p w14:paraId="33B43F93" w14:textId="5A2A5BED" w:rsidR="00941C44" w:rsidRPr="0043006A" w:rsidRDefault="00941C44" w:rsidP="00C25373">
            <w:pPr>
              <w:tabs>
                <w:tab w:val="left" w:pos="851"/>
              </w:tabs>
              <w:autoSpaceDE w:val="0"/>
              <w:autoSpaceDN w:val="0"/>
              <w:adjustRightInd w:val="0"/>
              <w:spacing w:after="0" w:line="240" w:lineRule="auto"/>
              <w:ind w:firstLine="567"/>
              <w:jc w:val="both"/>
              <w:textAlignment w:val="baseline"/>
              <w:rPr>
                <w:rFonts w:ascii="GHEA Grapalat" w:eastAsia="Times New Roman" w:hAnsi="GHEA Grapalat" w:cs="Times New Roman"/>
                <w:b/>
                <w:bCs/>
                <w:sz w:val="24"/>
                <w:szCs w:val="24"/>
                <w:lang w:val="hy-AM"/>
              </w:rPr>
            </w:pPr>
            <w:r w:rsidRPr="0043006A">
              <w:rPr>
                <w:rFonts w:ascii="GHEA Grapalat" w:eastAsia="Times New Roman" w:hAnsi="GHEA Grapalat" w:cs="Times New Roman"/>
                <w:sz w:val="24"/>
                <w:szCs w:val="24"/>
                <w:lang w:val="hy-AM"/>
              </w:rPr>
              <w:t xml:space="preserve"> </w:t>
            </w:r>
            <w:r w:rsidRPr="00C25373">
              <w:rPr>
                <w:rFonts w:ascii="GHEA Grapalat" w:hAnsi="GHEA Grapalat" w:cs="Calibri"/>
                <w:color w:val="00000A"/>
                <w:sz w:val="24"/>
                <w:szCs w:val="24"/>
                <w:lang w:val="hy-AM" w:eastAsia="ru-RU"/>
              </w:rPr>
              <w:t>««Հայաստանի Հանրապետության 2024 թվականի պետական բյուջեի մասին» Հայաստանի Հանրապետության օրենքում վերաբաշխում, փոփոխություններ և Հայաստանի Հանրապետության կառավարության 2023 թվականի դեկտեմբերի 28-ի N 2323-Ն որոշման մեջ փոփոխություններ և լրացումներ կատարելու մասին» Հայաստանի Հանրապետության կառավարության որոշման նախագծի նախաբանում անհրաժեշտ է «կետին» բառը փոխարինել «մասին» բառով՝ նկատի ունենալով «Նորմատիվ իրավական ակտերի մասին» օրենքի 14-րդ հոդվածի 3-րդ մասի դրույթը:</w:t>
            </w:r>
          </w:p>
        </w:tc>
        <w:tc>
          <w:tcPr>
            <w:tcW w:w="4181" w:type="dxa"/>
            <w:gridSpan w:val="2"/>
            <w:tcBorders>
              <w:top w:val="single" w:sz="4" w:space="0" w:color="000000"/>
              <w:left w:val="single" w:sz="4" w:space="0" w:color="000000"/>
              <w:bottom w:val="single" w:sz="4" w:space="0" w:color="000000"/>
              <w:right w:val="single" w:sz="4" w:space="0" w:color="000000"/>
            </w:tcBorders>
          </w:tcPr>
          <w:p w14:paraId="470D95AE" w14:textId="77777777" w:rsidR="00941C44" w:rsidRDefault="00941C44" w:rsidP="00C25373">
            <w:pPr>
              <w:spacing w:after="0" w:line="276" w:lineRule="auto"/>
              <w:jc w:val="center"/>
              <w:rPr>
                <w:rFonts w:ascii="GHEA Grapalat" w:hAnsi="GHEA Grapalat"/>
                <w:b/>
                <w:sz w:val="24"/>
                <w:szCs w:val="24"/>
                <w:lang w:val="hy-AM"/>
              </w:rPr>
            </w:pPr>
          </w:p>
          <w:p w14:paraId="3BCF519A" w14:textId="30967E5D" w:rsidR="00941C44" w:rsidRDefault="00941C44" w:rsidP="00C25373">
            <w:pPr>
              <w:spacing w:after="0"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24F7B27C" w14:textId="42C889A9" w:rsidR="00941C44" w:rsidRPr="00B0238A" w:rsidRDefault="00941C44" w:rsidP="006168B5">
            <w:pPr>
              <w:spacing w:after="0" w:line="276" w:lineRule="auto"/>
              <w:jc w:val="center"/>
              <w:rPr>
                <w:rFonts w:ascii="GHEA Grapalat" w:hAnsi="GHEA Grapalat"/>
                <w:sz w:val="24"/>
                <w:szCs w:val="24"/>
                <w:lang w:val="hy-AM"/>
              </w:rPr>
            </w:pPr>
            <w:r>
              <w:rPr>
                <w:rFonts w:ascii="GHEA Grapalat" w:hAnsi="GHEA Grapalat"/>
                <w:b/>
                <w:sz w:val="24"/>
                <w:szCs w:val="24"/>
                <w:lang w:val="hy-AM"/>
              </w:rPr>
              <w:t xml:space="preserve">Նախագծում կատարվել է համապատասխան փոփոխություն: </w:t>
            </w:r>
          </w:p>
        </w:tc>
      </w:tr>
      <w:tr w:rsidR="003C5F52" w:rsidRPr="003C5F52" w14:paraId="5255ABFF" w14:textId="77777777" w:rsidTr="001E516E">
        <w:tc>
          <w:tcPr>
            <w:tcW w:w="279" w:type="dxa"/>
            <w:vMerge w:val="restart"/>
            <w:tcBorders>
              <w:top w:val="single" w:sz="4" w:space="0" w:color="000000"/>
              <w:left w:val="single" w:sz="4" w:space="0" w:color="000000"/>
              <w:right w:val="single" w:sz="4" w:space="0" w:color="000000"/>
            </w:tcBorders>
          </w:tcPr>
          <w:p w14:paraId="60D1B0DA" w14:textId="3CE760A0" w:rsidR="003C5F52" w:rsidRPr="00941C44" w:rsidRDefault="003C5F52" w:rsidP="003C5F52">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p>
        </w:tc>
        <w:tc>
          <w:tcPr>
            <w:tcW w:w="9665" w:type="dxa"/>
            <w:vMerge w:val="restart"/>
            <w:tcBorders>
              <w:top w:val="single" w:sz="4" w:space="0" w:color="000000"/>
              <w:left w:val="single" w:sz="4" w:space="0" w:color="000000"/>
              <w:right w:val="single" w:sz="4" w:space="0" w:color="000000"/>
            </w:tcBorders>
            <w:shd w:val="clear" w:color="auto" w:fill="BFBFBF"/>
            <w:vAlign w:val="center"/>
          </w:tcPr>
          <w:p w14:paraId="677A8571" w14:textId="412D57E3" w:rsidR="003C5F52" w:rsidRPr="003C5F52" w:rsidRDefault="003C5F52" w:rsidP="003C5F52">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B0238A">
              <w:rPr>
                <w:rFonts w:ascii="GHEA Grapalat" w:eastAsia="Times New Roman" w:hAnsi="GHEA Grapalat" w:cs="Times New Roman"/>
                <w:b/>
                <w:bCs/>
                <w:color w:val="000000"/>
                <w:sz w:val="24"/>
                <w:szCs w:val="24"/>
                <w:lang w:val="hy-AM"/>
              </w:rPr>
              <w:t xml:space="preserve">2. </w:t>
            </w:r>
            <w:r>
              <w:rPr>
                <w:rFonts w:ascii="GHEA Grapalat" w:eastAsia="Times New Roman" w:hAnsi="GHEA Grapalat" w:cs="Times New Roman"/>
                <w:b/>
                <w:bCs/>
                <w:color w:val="000000"/>
                <w:sz w:val="24"/>
                <w:szCs w:val="24"/>
                <w:lang w:val="hy-AM"/>
              </w:rPr>
              <w:t>Պետական եկամուտների կոմիտե</w:t>
            </w:r>
          </w:p>
        </w:tc>
        <w:tc>
          <w:tcPr>
            <w:tcW w:w="4181" w:type="dxa"/>
            <w:gridSpan w:val="2"/>
            <w:tcBorders>
              <w:top w:val="single" w:sz="4" w:space="0" w:color="000000"/>
              <w:left w:val="single" w:sz="4" w:space="0" w:color="000000"/>
              <w:bottom w:val="single" w:sz="4" w:space="0" w:color="000000"/>
              <w:right w:val="single" w:sz="4" w:space="0" w:color="000000"/>
            </w:tcBorders>
            <w:shd w:val="clear" w:color="auto" w:fill="BFBFBF"/>
          </w:tcPr>
          <w:p w14:paraId="625E2F9E" w14:textId="03916B85" w:rsidR="003C5F52" w:rsidRPr="003C5F52" w:rsidRDefault="003C5F52" w:rsidP="003C5F52">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3C5F52">
              <w:rPr>
                <w:rFonts w:ascii="GHEA Grapalat" w:eastAsia="Times New Roman" w:hAnsi="GHEA Grapalat" w:cs="Times New Roman"/>
                <w:b/>
                <w:bCs/>
                <w:color w:val="000000"/>
                <w:sz w:val="24"/>
                <w:szCs w:val="24"/>
                <w:lang w:val="hy-AM"/>
              </w:rPr>
              <w:t>19.06.2024թ.</w:t>
            </w:r>
          </w:p>
        </w:tc>
      </w:tr>
      <w:tr w:rsidR="003C5F52" w:rsidRPr="003C5F52" w14:paraId="246BB945" w14:textId="77777777" w:rsidTr="001E516E">
        <w:tc>
          <w:tcPr>
            <w:tcW w:w="279" w:type="dxa"/>
            <w:vMerge/>
            <w:tcBorders>
              <w:left w:val="single" w:sz="4" w:space="0" w:color="000000"/>
              <w:bottom w:val="single" w:sz="4" w:space="0" w:color="000000"/>
              <w:right w:val="single" w:sz="4" w:space="0" w:color="000000"/>
            </w:tcBorders>
          </w:tcPr>
          <w:p w14:paraId="56B4AE19" w14:textId="331874C6" w:rsidR="003C5F52" w:rsidRPr="00B0238A" w:rsidRDefault="003C5F52" w:rsidP="003C5F52">
            <w:pPr>
              <w:spacing w:after="0" w:line="360" w:lineRule="auto"/>
              <w:rPr>
                <w:rFonts w:ascii="GHEA Grapalat" w:hAnsi="GHEA Grapalat"/>
                <w:sz w:val="24"/>
                <w:szCs w:val="24"/>
                <w:lang w:val="hy-AM"/>
              </w:rPr>
            </w:pPr>
          </w:p>
        </w:tc>
        <w:tc>
          <w:tcPr>
            <w:tcW w:w="9665" w:type="dxa"/>
            <w:vMerge/>
            <w:tcBorders>
              <w:left w:val="single" w:sz="4" w:space="0" w:color="000000"/>
              <w:bottom w:val="single" w:sz="4" w:space="0" w:color="000000"/>
              <w:right w:val="single" w:sz="4" w:space="0" w:color="000000"/>
            </w:tcBorders>
            <w:shd w:val="clear" w:color="auto" w:fill="BFBFBF"/>
          </w:tcPr>
          <w:p w14:paraId="6C87E433" w14:textId="77777777" w:rsidR="003C5F52" w:rsidRPr="003C5F52" w:rsidRDefault="003C5F52" w:rsidP="003C5F52">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p>
        </w:tc>
        <w:tc>
          <w:tcPr>
            <w:tcW w:w="4181" w:type="dxa"/>
            <w:gridSpan w:val="2"/>
            <w:tcBorders>
              <w:top w:val="single" w:sz="4" w:space="0" w:color="000000"/>
              <w:left w:val="single" w:sz="4" w:space="0" w:color="000000"/>
              <w:bottom w:val="single" w:sz="4" w:space="0" w:color="000000"/>
              <w:right w:val="single" w:sz="4" w:space="0" w:color="000000"/>
            </w:tcBorders>
            <w:shd w:val="clear" w:color="auto" w:fill="BFBFBF"/>
          </w:tcPr>
          <w:p w14:paraId="344A60AE" w14:textId="7CD68ECD" w:rsidR="003C5F52" w:rsidRPr="003C5F52" w:rsidRDefault="003C5F52" w:rsidP="003C5F52">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3C5F52">
              <w:rPr>
                <w:rFonts w:ascii="GHEA Grapalat" w:eastAsia="Times New Roman" w:hAnsi="GHEA Grapalat" w:cs="Times New Roman"/>
                <w:b/>
                <w:bCs/>
                <w:color w:val="000000"/>
                <w:sz w:val="24"/>
                <w:szCs w:val="24"/>
                <w:lang w:val="hy-AM"/>
              </w:rPr>
              <w:t>№ 01/3.1/37948-2024</w:t>
            </w:r>
          </w:p>
        </w:tc>
      </w:tr>
      <w:tr w:rsidR="00941C44" w:rsidRPr="003C5F52" w14:paraId="4A5D6FBE" w14:textId="77777777" w:rsidTr="001E516E">
        <w:trPr>
          <w:trHeight w:val="260"/>
        </w:trPr>
        <w:tc>
          <w:tcPr>
            <w:tcW w:w="9944" w:type="dxa"/>
            <w:gridSpan w:val="2"/>
            <w:tcBorders>
              <w:top w:val="single" w:sz="4" w:space="0" w:color="000000"/>
              <w:left w:val="single" w:sz="4" w:space="0" w:color="000000"/>
              <w:bottom w:val="single" w:sz="4" w:space="0" w:color="000000"/>
              <w:right w:val="single" w:sz="4" w:space="0" w:color="000000"/>
            </w:tcBorders>
          </w:tcPr>
          <w:p w14:paraId="441CB37A" w14:textId="471690AF" w:rsidR="00941C44" w:rsidRPr="00C25373" w:rsidRDefault="00941C44" w:rsidP="00C25373">
            <w:pPr>
              <w:tabs>
                <w:tab w:val="left" w:pos="851"/>
              </w:tabs>
              <w:autoSpaceDE w:val="0"/>
              <w:autoSpaceDN w:val="0"/>
              <w:adjustRightInd w:val="0"/>
              <w:spacing w:after="0" w:line="240" w:lineRule="auto"/>
              <w:ind w:firstLine="567"/>
              <w:jc w:val="both"/>
              <w:textAlignment w:val="baseline"/>
              <w:rPr>
                <w:rFonts w:ascii="GHEA Grapalat" w:hAnsi="GHEA Grapalat" w:cs="Calibri"/>
                <w:color w:val="00000A"/>
                <w:sz w:val="24"/>
                <w:szCs w:val="24"/>
                <w:lang w:val="hy-AM" w:eastAsia="ru-RU"/>
              </w:rPr>
            </w:pPr>
            <w:r w:rsidRPr="00C25373">
              <w:rPr>
                <w:rFonts w:ascii="GHEA Grapalat" w:hAnsi="GHEA Grapalat" w:cs="Calibri"/>
                <w:color w:val="00000A"/>
                <w:sz w:val="24"/>
                <w:szCs w:val="24"/>
                <w:lang w:val="hy-AM" w:eastAsia="ru-RU"/>
              </w:rPr>
              <w:t>«Հայաստանի Հանրապետության 2024 թվականի պետական բյուջեի մասին» Հայաստանի Հանրապետության օրենքում վերաբաշխում, փոփոխություններ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Պետական եկամուտների կոմիտեի իրավասության շրջանակներում առաջարկություններ չկան:</w:t>
            </w:r>
          </w:p>
        </w:tc>
        <w:tc>
          <w:tcPr>
            <w:tcW w:w="4181" w:type="dxa"/>
            <w:gridSpan w:val="2"/>
            <w:tcBorders>
              <w:top w:val="single" w:sz="4" w:space="0" w:color="000000"/>
              <w:left w:val="single" w:sz="4" w:space="0" w:color="000000"/>
              <w:bottom w:val="single" w:sz="4" w:space="0" w:color="000000"/>
              <w:right w:val="single" w:sz="4" w:space="0" w:color="000000"/>
            </w:tcBorders>
          </w:tcPr>
          <w:p w14:paraId="18A8DD5A" w14:textId="77777777" w:rsidR="00941C44" w:rsidRDefault="00941C44" w:rsidP="003C5F52">
            <w:pPr>
              <w:spacing w:after="0" w:line="360" w:lineRule="auto"/>
              <w:jc w:val="center"/>
              <w:rPr>
                <w:rFonts w:ascii="GHEA Grapalat" w:hAnsi="GHEA Grapalat"/>
                <w:b/>
                <w:sz w:val="24"/>
                <w:szCs w:val="24"/>
                <w:lang w:val="hy-AM"/>
              </w:rPr>
            </w:pPr>
          </w:p>
          <w:p w14:paraId="2140737B" w14:textId="77777777" w:rsidR="00941C44" w:rsidRDefault="00941C44" w:rsidP="003C5F52">
            <w:pPr>
              <w:spacing w:after="0" w:line="360" w:lineRule="auto"/>
              <w:jc w:val="center"/>
              <w:rPr>
                <w:rFonts w:ascii="GHEA Grapalat" w:hAnsi="GHEA Grapalat"/>
                <w:b/>
                <w:sz w:val="24"/>
                <w:szCs w:val="24"/>
                <w:lang w:val="hy-AM"/>
              </w:rPr>
            </w:pPr>
          </w:p>
          <w:p w14:paraId="5A3890C4" w14:textId="77777777" w:rsidR="00941C44" w:rsidRDefault="00941C44" w:rsidP="003C5F52">
            <w:pPr>
              <w:spacing w:after="0" w:line="360" w:lineRule="auto"/>
              <w:jc w:val="center"/>
              <w:rPr>
                <w:rFonts w:ascii="GHEA Grapalat" w:hAnsi="GHEA Grapalat"/>
                <w:b/>
                <w:sz w:val="24"/>
                <w:szCs w:val="24"/>
                <w:lang w:val="hy-AM"/>
              </w:rPr>
            </w:pPr>
          </w:p>
          <w:p w14:paraId="11D5BCBC" w14:textId="4A9F3EC9" w:rsidR="00941C44" w:rsidRDefault="00941C44" w:rsidP="003C5F52">
            <w:pPr>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Ընդունվել է ի գիտություն:  </w:t>
            </w:r>
          </w:p>
          <w:p w14:paraId="4FB62A0C" w14:textId="77777777" w:rsidR="00941C44" w:rsidRDefault="00941C44" w:rsidP="003C5F52">
            <w:pPr>
              <w:spacing w:after="0" w:line="360" w:lineRule="auto"/>
              <w:jc w:val="center"/>
              <w:rPr>
                <w:rFonts w:ascii="GHEA Grapalat" w:hAnsi="GHEA Grapalat"/>
                <w:b/>
                <w:sz w:val="24"/>
                <w:szCs w:val="24"/>
                <w:lang w:val="hy-AM"/>
              </w:rPr>
            </w:pPr>
          </w:p>
          <w:p w14:paraId="1A77FF94" w14:textId="77777777" w:rsidR="00941C44" w:rsidRDefault="00941C44" w:rsidP="003C5F52">
            <w:pPr>
              <w:spacing w:after="0" w:line="360" w:lineRule="auto"/>
              <w:jc w:val="center"/>
              <w:rPr>
                <w:rFonts w:ascii="GHEA Grapalat" w:hAnsi="GHEA Grapalat"/>
                <w:b/>
                <w:sz w:val="24"/>
                <w:szCs w:val="24"/>
                <w:lang w:val="hy-AM"/>
              </w:rPr>
            </w:pPr>
          </w:p>
          <w:p w14:paraId="1C1E1D79" w14:textId="77777777" w:rsidR="00941C44" w:rsidRPr="003C5F52" w:rsidRDefault="00941C44" w:rsidP="003C5F52">
            <w:pPr>
              <w:shd w:val="clear" w:color="auto" w:fill="FFFFFF"/>
              <w:tabs>
                <w:tab w:val="left" w:pos="3375"/>
                <w:tab w:val="center" w:pos="5316"/>
              </w:tabs>
              <w:suppressAutoHyphens w:val="0"/>
              <w:overflowPunct/>
              <w:spacing w:after="0" w:line="360" w:lineRule="auto"/>
              <w:ind w:firstLine="336"/>
              <w:jc w:val="both"/>
              <w:rPr>
                <w:rFonts w:ascii="GHEA Grapalat" w:eastAsia="Times New Roman" w:hAnsi="GHEA Grapalat" w:cs="Arial Armenian"/>
                <w:sz w:val="24"/>
                <w:szCs w:val="24"/>
                <w:lang w:val="hy-AM"/>
              </w:rPr>
            </w:pPr>
          </w:p>
        </w:tc>
      </w:tr>
      <w:tr w:rsidR="00941C44" w:rsidRPr="003C5F52" w14:paraId="50BA9B5B" w14:textId="77777777" w:rsidTr="001E516E">
        <w:tc>
          <w:tcPr>
            <w:tcW w:w="279" w:type="dxa"/>
            <w:vMerge w:val="restart"/>
            <w:tcBorders>
              <w:top w:val="single" w:sz="4" w:space="0" w:color="000000"/>
              <w:left w:val="single" w:sz="4" w:space="0" w:color="000000"/>
              <w:right w:val="single" w:sz="4" w:space="0" w:color="000000"/>
            </w:tcBorders>
          </w:tcPr>
          <w:p w14:paraId="05A8C1DF" w14:textId="6CE7844F" w:rsidR="00941C44" w:rsidRPr="00941C44" w:rsidRDefault="00941C44" w:rsidP="00941C44">
            <w:pPr>
              <w:shd w:val="clear" w:color="auto" w:fill="FFFFFF"/>
              <w:suppressAutoHyphens w:val="0"/>
              <w:overflowPunct/>
              <w:spacing w:after="0" w:line="360" w:lineRule="auto"/>
              <w:ind w:firstLine="336"/>
              <w:jc w:val="both"/>
              <w:rPr>
                <w:rFonts w:ascii="GHEA Grapalat" w:hAnsi="GHEA Grapalat"/>
                <w:sz w:val="24"/>
                <w:szCs w:val="24"/>
              </w:rPr>
            </w:pPr>
          </w:p>
        </w:tc>
        <w:tc>
          <w:tcPr>
            <w:tcW w:w="9665" w:type="dxa"/>
            <w:tcBorders>
              <w:top w:val="single" w:sz="4" w:space="0" w:color="000000"/>
              <w:left w:val="single" w:sz="4" w:space="0" w:color="000000"/>
              <w:right w:val="single" w:sz="4" w:space="0" w:color="000000"/>
            </w:tcBorders>
            <w:shd w:val="clear" w:color="auto" w:fill="BFBFBF"/>
            <w:vAlign w:val="center"/>
          </w:tcPr>
          <w:p w14:paraId="36222D8D" w14:textId="1D50CD71" w:rsidR="00941C44" w:rsidRPr="00941C44" w:rsidRDefault="00CA0BFE" w:rsidP="00941C44">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3</w:t>
            </w:r>
            <w:r w:rsidR="00941C44" w:rsidRPr="00B0238A">
              <w:rPr>
                <w:rFonts w:ascii="GHEA Grapalat" w:eastAsia="Times New Roman" w:hAnsi="GHEA Grapalat" w:cs="Times New Roman"/>
                <w:b/>
                <w:bCs/>
                <w:color w:val="000000"/>
                <w:sz w:val="24"/>
                <w:szCs w:val="24"/>
                <w:lang w:val="hy-AM"/>
              </w:rPr>
              <w:t xml:space="preserve">. </w:t>
            </w:r>
            <w:proofErr w:type="spellStart"/>
            <w:r w:rsidR="00941C44" w:rsidRPr="00941C44">
              <w:rPr>
                <w:rFonts w:ascii="GHEA Grapalat" w:eastAsia="Times New Roman" w:hAnsi="GHEA Grapalat" w:cs="Times New Roman"/>
                <w:b/>
                <w:bCs/>
                <w:color w:val="000000"/>
                <w:sz w:val="24"/>
                <w:szCs w:val="24"/>
              </w:rPr>
              <w:t>Մրցակցության</w:t>
            </w:r>
            <w:proofErr w:type="spellEnd"/>
            <w:r w:rsidR="00941C44" w:rsidRPr="00941C44">
              <w:rPr>
                <w:rFonts w:ascii="GHEA Grapalat" w:eastAsia="Times New Roman" w:hAnsi="GHEA Grapalat" w:cs="Times New Roman"/>
                <w:b/>
                <w:bCs/>
                <w:color w:val="000000"/>
                <w:sz w:val="24"/>
                <w:szCs w:val="24"/>
              </w:rPr>
              <w:t xml:space="preserve"> </w:t>
            </w:r>
            <w:proofErr w:type="spellStart"/>
            <w:r w:rsidR="00941C44" w:rsidRPr="00941C44">
              <w:rPr>
                <w:rFonts w:ascii="GHEA Grapalat" w:eastAsia="Times New Roman" w:hAnsi="GHEA Grapalat" w:cs="Times New Roman"/>
                <w:b/>
                <w:bCs/>
                <w:color w:val="000000"/>
                <w:sz w:val="24"/>
                <w:szCs w:val="24"/>
              </w:rPr>
              <w:t>պաշտպանության</w:t>
            </w:r>
            <w:proofErr w:type="spellEnd"/>
            <w:r w:rsidR="00941C44" w:rsidRPr="00941C44">
              <w:rPr>
                <w:rFonts w:ascii="GHEA Grapalat" w:eastAsia="Times New Roman" w:hAnsi="GHEA Grapalat" w:cs="Times New Roman"/>
                <w:b/>
                <w:bCs/>
                <w:color w:val="000000"/>
                <w:sz w:val="24"/>
                <w:szCs w:val="24"/>
              </w:rPr>
              <w:t xml:space="preserve"> </w:t>
            </w:r>
            <w:proofErr w:type="spellStart"/>
            <w:r w:rsidR="00941C44" w:rsidRPr="00941C44">
              <w:rPr>
                <w:rFonts w:ascii="GHEA Grapalat" w:eastAsia="Times New Roman" w:hAnsi="GHEA Grapalat" w:cs="Times New Roman"/>
                <w:b/>
                <w:bCs/>
                <w:color w:val="000000"/>
                <w:sz w:val="24"/>
                <w:szCs w:val="24"/>
              </w:rPr>
              <w:t>հանձնաժողով</w:t>
            </w:r>
            <w:proofErr w:type="spellEnd"/>
          </w:p>
        </w:tc>
        <w:tc>
          <w:tcPr>
            <w:tcW w:w="4181" w:type="dxa"/>
            <w:gridSpan w:val="2"/>
            <w:tcBorders>
              <w:top w:val="single" w:sz="4" w:space="0" w:color="000000"/>
              <w:left w:val="single" w:sz="4" w:space="0" w:color="000000"/>
              <w:bottom w:val="single" w:sz="4" w:space="0" w:color="000000"/>
              <w:right w:val="single" w:sz="4" w:space="0" w:color="000000"/>
            </w:tcBorders>
            <w:shd w:val="clear" w:color="auto" w:fill="BFBFBF"/>
          </w:tcPr>
          <w:p w14:paraId="583A5423" w14:textId="131DCE57" w:rsidR="00941C44" w:rsidRPr="00941C44" w:rsidRDefault="00941C44" w:rsidP="00941C44">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3C5F52">
              <w:rPr>
                <w:rFonts w:ascii="GHEA Grapalat" w:eastAsia="Times New Roman" w:hAnsi="GHEA Grapalat" w:cs="Times New Roman"/>
                <w:b/>
                <w:bCs/>
                <w:color w:val="000000"/>
                <w:sz w:val="24"/>
                <w:szCs w:val="24"/>
                <w:lang w:val="hy-AM"/>
              </w:rPr>
              <w:t>19.06.2024թ.</w:t>
            </w:r>
          </w:p>
        </w:tc>
      </w:tr>
      <w:tr w:rsidR="00941C44" w:rsidRPr="003C5F52" w14:paraId="55DC61B7" w14:textId="77777777" w:rsidTr="001E516E">
        <w:tc>
          <w:tcPr>
            <w:tcW w:w="279" w:type="dxa"/>
            <w:vMerge/>
            <w:tcBorders>
              <w:left w:val="single" w:sz="4" w:space="0" w:color="000000"/>
              <w:bottom w:val="single" w:sz="4" w:space="0" w:color="000000"/>
              <w:right w:val="single" w:sz="4" w:space="0" w:color="000000"/>
            </w:tcBorders>
          </w:tcPr>
          <w:p w14:paraId="25F93463" w14:textId="77777777" w:rsidR="00941C44" w:rsidRDefault="00941C44" w:rsidP="00941C44">
            <w:pPr>
              <w:shd w:val="clear" w:color="auto" w:fill="FFFFFF"/>
              <w:suppressAutoHyphens w:val="0"/>
              <w:overflowPunct/>
              <w:spacing w:after="0" w:line="360" w:lineRule="auto"/>
              <w:ind w:firstLine="336"/>
              <w:jc w:val="both"/>
              <w:rPr>
                <w:rFonts w:ascii="GHEA Grapalat" w:hAnsi="GHEA Grapalat"/>
                <w:sz w:val="24"/>
                <w:szCs w:val="24"/>
                <w:lang w:val="hy-AM"/>
              </w:rPr>
            </w:pPr>
          </w:p>
        </w:tc>
        <w:tc>
          <w:tcPr>
            <w:tcW w:w="9665" w:type="dxa"/>
            <w:tcBorders>
              <w:left w:val="single" w:sz="4" w:space="0" w:color="000000"/>
              <w:bottom w:val="single" w:sz="4" w:space="0" w:color="000000"/>
              <w:right w:val="single" w:sz="4" w:space="0" w:color="000000"/>
            </w:tcBorders>
            <w:shd w:val="clear" w:color="auto" w:fill="BFBFBF"/>
          </w:tcPr>
          <w:p w14:paraId="645B808C" w14:textId="77777777" w:rsidR="00941C44" w:rsidRPr="00941C44" w:rsidRDefault="00941C44" w:rsidP="00941C44">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p>
        </w:tc>
        <w:tc>
          <w:tcPr>
            <w:tcW w:w="4181" w:type="dxa"/>
            <w:gridSpan w:val="2"/>
            <w:tcBorders>
              <w:top w:val="single" w:sz="4" w:space="0" w:color="000000"/>
              <w:left w:val="single" w:sz="4" w:space="0" w:color="000000"/>
              <w:bottom w:val="single" w:sz="4" w:space="0" w:color="000000"/>
              <w:right w:val="single" w:sz="4" w:space="0" w:color="000000"/>
            </w:tcBorders>
            <w:shd w:val="clear" w:color="auto" w:fill="BFBFBF"/>
          </w:tcPr>
          <w:p w14:paraId="255F58BF" w14:textId="545067A7" w:rsidR="00941C44" w:rsidRPr="00941C44" w:rsidRDefault="00941C44" w:rsidP="00941C44">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3C5F52">
              <w:rPr>
                <w:rFonts w:ascii="GHEA Grapalat" w:eastAsia="Times New Roman" w:hAnsi="GHEA Grapalat" w:cs="Times New Roman"/>
                <w:b/>
                <w:bCs/>
                <w:color w:val="000000"/>
                <w:sz w:val="24"/>
                <w:szCs w:val="24"/>
                <w:lang w:val="hy-AM"/>
              </w:rPr>
              <w:t xml:space="preserve">№ </w:t>
            </w:r>
            <w:r w:rsidRPr="00941C44">
              <w:rPr>
                <w:rFonts w:ascii="GHEA Grapalat" w:eastAsia="Times New Roman" w:hAnsi="GHEA Grapalat" w:cs="Times New Roman"/>
                <w:b/>
                <w:bCs/>
                <w:color w:val="000000"/>
                <w:sz w:val="24"/>
                <w:szCs w:val="24"/>
                <w:lang w:val="hy-AM"/>
              </w:rPr>
              <w:t>ԳԳ/641-2024</w:t>
            </w:r>
          </w:p>
        </w:tc>
      </w:tr>
      <w:tr w:rsidR="00941C44" w:rsidRPr="00941C44" w14:paraId="4B35F511" w14:textId="77777777" w:rsidTr="00A0753D">
        <w:tc>
          <w:tcPr>
            <w:tcW w:w="9944" w:type="dxa"/>
            <w:gridSpan w:val="2"/>
            <w:tcBorders>
              <w:top w:val="single" w:sz="4" w:space="0" w:color="000000"/>
              <w:left w:val="single" w:sz="4" w:space="0" w:color="000000"/>
              <w:bottom w:val="single" w:sz="4" w:space="0" w:color="000000"/>
              <w:right w:val="single" w:sz="4" w:space="0" w:color="000000"/>
            </w:tcBorders>
          </w:tcPr>
          <w:p w14:paraId="450E3DA5" w14:textId="5E1EA49A" w:rsidR="00941C44" w:rsidRPr="00941C44" w:rsidRDefault="00941C44" w:rsidP="00C25373">
            <w:pPr>
              <w:tabs>
                <w:tab w:val="left" w:pos="851"/>
              </w:tabs>
              <w:autoSpaceDE w:val="0"/>
              <w:autoSpaceDN w:val="0"/>
              <w:adjustRightInd w:val="0"/>
              <w:spacing w:after="0" w:line="240" w:lineRule="auto"/>
              <w:ind w:firstLine="567"/>
              <w:jc w:val="both"/>
              <w:textAlignment w:val="baseline"/>
              <w:rPr>
                <w:rFonts w:ascii="GHEA Grapalat" w:eastAsia="Times New Roman" w:hAnsi="GHEA Grapalat" w:cs="Times New Roman"/>
                <w:b/>
                <w:bCs/>
                <w:color w:val="000000"/>
                <w:sz w:val="24"/>
                <w:szCs w:val="24"/>
                <w:lang w:val="hy-AM"/>
              </w:rPr>
            </w:pPr>
            <w:r w:rsidRPr="00C25373">
              <w:rPr>
                <w:rFonts w:ascii="GHEA Grapalat" w:hAnsi="GHEA Grapalat" w:cs="Calibri"/>
                <w:color w:val="00000A"/>
                <w:sz w:val="24"/>
                <w:szCs w:val="24"/>
                <w:lang w:val="hy-AM"/>
              </w:rPr>
              <w:t>««Հայաստանի Հանրապետության 2024 թվականի պետական բյուջեի մասին» Հայաստանի Հանրապետության օրենքում վերաբաշխում, փոփոխություններ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դիտողություններ և առաջարկություններ չկան։</w:t>
            </w:r>
          </w:p>
        </w:tc>
        <w:tc>
          <w:tcPr>
            <w:tcW w:w="4181" w:type="dxa"/>
            <w:gridSpan w:val="2"/>
            <w:tcBorders>
              <w:top w:val="single" w:sz="4" w:space="0" w:color="000000"/>
              <w:left w:val="single" w:sz="4" w:space="0" w:color="000000"/>
              <w:bottom w:val="single" w:sz="4" w:space="0" w:color="000000"/>
              <w:right w:val="single" w:sz="4" w:space="0" w:color="000000"/>
            </w:tcBorders>
          </w:tcPr>
          <w:p w14:paraId="48DC6244" w14:textId="77777777" w:rsidR="00941C44" w:rsidRDefault="00941C44" w:rsidP="00941C44">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p>
          <w:p w14:paraId="63F50A76" w14:textId="77777777" w:rsidR="00941C44" w:rsidRDefault="00941C44" w:rsidP="00941C44">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p>
          <w:p w14:paraId="58B214F6" w14:textId="49B29B1A" w:rsidR="00941C44" w:rsidRPr="00941C44" w:rsidRDefault="00941C44" w:rsidP="00941C44">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941C44">
              <w:rPr>
                <w:rFonts w:ascii="GHEA Grapalat" w:eastAsia="Times New Roman" w:hAnsi="GHEA Grapalat" w:cs="Times New Roman"/>
                <w:b/>
                <w:bCs/>
                <w:color w:val="000000"/>
                <w:sz w:val="24"/>
                <w:szCs w:val="24"/>
                <w:lang w:val="hy-AM"/>
              </w:rPr>
              <w:t xml:space="preserve">Ընդունվել է ի գիտություն:  </w:t>
            </w:r>
          </w:p>
          <w:p w14:paraId="4E5FC5D9" w14:textId="77777777" w:rsidR="00941C44" w:rsidRPr="00941C44" w:rsidRDefault="00941C44" w:rsidP="00941C44">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p>
        </w:tc>
      </w:tr>
      <w:tr w:rsidR="00CA0BFE" w:rsidRPr="00941C44" w14:paraId="4A196224" w14:textId="77777777" w:rsidTr="00A0753D">
        <w:tc>
          <w:tcPr>
            <w:tcW w:w="9944" w:type="dxa"/>
            <w:gridSpan w:val="2"/>
            <w:vMerge w:val="restart"/>
            <w:tcBorders>
              <w:top w:val="single" w:sz="4" w:space="0" w:color="000000"/>
              <w:left w:val="single" w:sz="4" w:space="0" w:color="000000"/>
              <w:right w:val="single" w:sz="4" w:space="0" w:color="000000"/>
            </w:tcBorders>
            <w:shd w:val="clear" w:color="auto" w:fill="BFBFBF"/>
            <w:vAlign w:val="center"/>
          </w:tcPr>
          <w:p w14:paraId="2D18EC89" w14:textId="1D298D4E" w:rsidR="00CA0BFE" w:rsidRPr="00CA0BFE" w:rsidRDefault="00CA0BFE" w:rsidP="00CA0BFE">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4. Ֆինանսների նախարարություն</w:t>
            </w:r>
          </w:p>
        </w:tc>
        <w:tc>
          <w:tcPr>
            <w:tcW w:w="4181" w:type="dxa"/>
            <w:gridSpan w:val="2"/>
            <w:tcBorders>
              <w:top w:val="single" w:sz="4" w:space="0" w:color="000000"/>
              <w:left w:val="single" w:sz="4" w:space="0" w:color="000000"/>
              <w:bottom w:val="single" w:sz="4" w:space="0" w:color="000000"/>
              <w:right w:val="single" w:sz="4" w:space="0" w:color="000000"/>
            </w:tcBorders>
            <w:shd w:val="clear" w:color="auto" w:fill="BFBFBF"/>
          </w:tcPr>
          <w:p w14:paraId="30370722" w14:textId="4937D0FD" w:rsidR="00CA0BFE" w:rsidRDefault="00CA0BFE" w:rsidP="00CA0BFE">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sz w:val="24"/>
                <w:szCs w:val="24"/>
                <w:lang w:val="hy-AM"/>
              </w:rPr>
              <w:t>21</w:t>
            </w:r>
            <w:r w:rsidRPr="00B0238A">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6</w:t>
            </w:r>
            <w:r w:rsidRPr="00B0238A">
              <w:rPr>
                <w:rFonts w:ascii="GHEA Grapalat" w:eastAsia="Times New Roman" w:hAnsi="GHEA Grapalat" w:cs="Times New Roman"/>
                <w:b/>
                <w:bCs/>
                <w:sz w:val="24"/>
                <w:szCs w:val="24"/>
                <w:lang w:val="hy-AM"/>
              </w:rPr>
              <w:t>.202</w:t>
            </w:r>
            <w:r w:rsidRPr="00B0238A">
              <w:rPr>
                <w:rFonts w:ascii="GHEA Grapalat" w:eastAsia="Times New Roman" w:hAnsi="GHEA Grapalat" w:cs="Times New Roman"/>
                <w:b/>
                <w:bCs/>
                <w:sz w:val="24"/>
                <w:szCs w:val="24"/>
              </w:rPr>
              <w:t>4թ.</w:t>
            </w:r>
          </w:p>
        </w:tc>
      </w:tr>
      <w:tr w:rsidR="00CA0BFE" w:rsidRPr="00941C44" w14:paraId="48C62773" w14:textId="77777777" w:rsidTr="00A0753D">
        <w:tc>
          <w:tcPr>
            <w:tcW w:w="9944" w:type="dxa"/>
            <w:gridSpan w:val="2"/>
            <w:vMerge/>
            <w:tcBorders>
              <w:left w:val="single" w:sz="4" w:space="0" w:color="000000"/>
              <w:bottom w:val="single" w:sz="4" w:space="0" w:color="000000"/>
              <w:right w:val="single" w:sz="4" w:space="0" w:color="000000"/>
            </w:tcBorders>
            <w:shd w:val="clear" w:color="auto" w:fill="BFBFBF"/>
          </w:tcPr>
          <w:p w14:paraId="4701D877" w14:textId="77777777" w:rsidR="00CA0BFE" w:rsidRPr="00CA0BFE" w:rsidRDefault="00CA0BFE" w:rsidP="00CA0BFE">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p>
        </w:tc>
        <w:tc>
          <w:tcPr>
            <w:tcW w:w="4181" w:type="dxa"/>
            <w:gridSpan w:val="2"/>
            <w:tcBorders>
              <w:top w:val="single" w:sz="4" w:space="0" w:color="000000"/>
              <w:left w:val="single" w:sz="4" w:space="0" w:color="000000"/>
              <w:bottom w:val="single" w:sz="4" w:space="0" w:color="000000"/>
              <w:right w:val="single" w:sz="4" w:space="0" w:color="000000"/>
            </w:tcBorders>
            <w:shd w:val="clear" w:color="auto" w:fill="BFBFBF"/>
          </w:tcPr>
          <w:p w14:paraId="2CDA2B91" w14:textId="0A70061F" w:rsidR="00CA0BFE" w:rsidRDefault="00CA0BFE" w:rsidP="00CA0BFE">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43006A">
              <w:rPr>
                <w:rFonts w:ascii="GHEA Grapalat" w:eastAsia="Times New Roman" w:hAnsi="GHEA Grapalat" w:cs="Times New Roman"/>
                <w:b/>
                <w:bCs/>
                <w:sz w:val="24"/>
                <w:szCs w:val="24"/>
                <w:lang w:val="ru-RU"/>
              </w:rPr>
              <w:t xml:space="preserve">№  </w:t>
            </w:r>
            <w:r w:rsidRPr="00CA0BFE">
              <w:rPr>
                <w:rFonts w:ascii="GHEA Grapalat" w:eastAsia="Times New Roman" w:hAnsi="GHEA Grapalat" w:cs="Times New Roman"/>
                <w:b/>
                <w:bCs/>
                <w:sz w:val="24"/>
                <w:szCs w:val="24"/>
              </w:rPr>
              <w:t>01/34-3/13359-2024</w:t>
            </w:r>
          </w:p>
        </w:tc>
      </w:tr>
      <w:tr w:rsidR="00CA0BFE" w:rsidRPr="007D27EB" w14:paraId="47817640" w14:textId="77777777" w:rsidTr="00A0753D">
        <w:tc>
          <w:tcPr>
            <w:tcW w:w="9944" w:type="dxa"/>
            <w:gridSpan w:val="2"/>
            <w:tcBorders>
              <w:top w:val="single" w:sz="4" w:space="0" w:color="000000"/>
              <w:left w:val="single" w:sz="4" w:space="0" w:color="000000"/>
              <w:bottom w:val="single" w:sz="4" w:space="0" w:color="000000"/>
              <w:right w:val="single" w:sz="4" w:space="0" w:color="000000"/>
            </w:tcBorders>
          </w:tcPr>
          <w:p w14:paraId="6A2FFA90" w14:textId="77777777" w:rsidR="00CA0BFE" w:rsidRPr="00CA0BFE" w:rsidRDefault="00CA0BFE" w:rsidP="00CA0BFE">
            <w:pPr>
              <w:tabs>
                <w:tab w:val="left" w:pos="851"/>
              </w:tabs>
              <w:autoSpaceDE w:val="0"/>
              <w:autoSpaceDN w:val="0"/>
              <w:adjustRightInd w:val="0"/>
              <w:spacing w:after="0" w:line="240" w:lineRule="auto"/>
              <w:ind w:firstLine="567"/>
              <w:jc w:val="both"/>
              <w:textAlignment w:val="baseline"/>
              <w:rPr>
                <w:rFonts w:ascii="GHEA Grapalat" w:hAnsi="GHEA Grapalat" w:cs="Calibri"/>
                <w:color w:val="00000A"/>
                <w:sz w:val="24"/>
                <w:szCs w:val="24"/>
                <w:lang w:val="hy-AM" w:eastAsia="ru-RU"/>
              </w:rPr>
            </w:pPr>
            <w:r w:rsidRPr="00CA0BFE">
              <w:rPr>
                <w:rFonts w:ascii="GHEA Grapalat" w:hAnsi="GHEA Grapalat" w:cs="Calibri"/>
                <w:color w:val="00000A"/>
                <w:sz w:val="24"/>
                <w:szCs w:val="24"/>
                <w:lang w:val="hy-AM"/>
              </w:rPr>
              <w:t xml:space="preserve">Նախագծով առաջարկվում է </w:t>
            </w:r>
            <w:r w:rsidRPr="00CA0BFE">
              <w:rPr>
                <w:rFonts w:ascii="GHEA Grapalat" w:hAnsi="GHEA Grapalat" w:cs="Calibri"/>
                <w:color w:val="00000A"/>
                <w:sz w:val="24"/>
                <w:szCs w:val="24"/>
                <w:lang w:val="hy-AM" w:eastAsia="ru-RU"/>
              </w:rPr>
              <w:t xml:space="preserve">ՀՀ 2024 թվականի պետական բյուջեով </w:t>
            </w:r>
            <w:r w:rsidRPr="00CA0BFE">
              <w:rPr>
                <w:rFonts w:ascii="GHEA Grapalat" w:hAnsi="GHEA Grapalat" w:cs="Calibri"/>
                <w:color w:val="00000A"/>
                <w:sz w:val="24"/>
                <w:szCs w:val="24"/>
                <w:lang w:val="hy-AM"/>
              </w:rPr>
              <w:t xml:space="preserve">«1018. Պետական հատվածի արդիականացման ծրագիր» վարկային ծրագրի «11004. «Համաշխարհային բանկի աջակցությամբ իրականացվող Պետական հատվածի արդիականացման չորրորդ ծրագրի շրջանակներում խորհրդատվական ծառայությունների ձեռքբերում» միջոցառման գծով նախատեսված հատկացումներից 38.3 մլն դրամը և նույն ծրագրի «32003.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միջոցառման գծով նախատեսված հատկացումներից 1,535.9 մլն դրամը, ընդամենը վարկային միջոցների 1,576.2 մլն դրամը նվազեցնել և տեղափոխել </w:t>
            </w:r>
            <w:r w:rsidRPr="00CA0BFE">
              <w:rPr>
                <w:rFonts w:ascii="GHEA Grapalat" w:hAnsi="GHEA Grapalat" w:cs="Calibri"/>
                <w:color w:val="00000A"/>
                <w:sz w:val="24"/>
                <w:szCs w:val="24"/>
                <w:lang w:val="hy-AM" w:eastAsia="ru-RU"/>
              </w:rPr>
              <w:t>ՀՀ 2024 թվականի</w:t>
            </w:r>
            <w:r w:rsidRPr="00CA0BFE">
              <w:rPr>
                <w:rFonts w:ascii="GHEA Grapalat" w:hAnsi="GHEA Grapalat" w:cs="Calibri"/>
                <w:color w:val="00000A"/>
                <w:sz w:val="24"/>
                <w:szCs w:val="24"/>
                <w:lang w:val="hy-AM"/>
              </w:rPr>
              <w:t xml:space="preserve"> </w:t>
            </w:r>
            <w:r w:rsidRPr="00CA0BFE">
              <w:rPr>
                <w:rFonts w:ascii="GHEA Grapalat" w:hAnsi="GHEA Grapalat" w:cs="Calibri"/>
                <w:color w:val="00000A"/>
                <w:sz w:val="24"/>
                <w:szCs w:val="24"/>
                <w:lang w:val="hy-AM" w:eastAsia="ru-RU"/>
              </w:rPr>
              <w:t xml:space="preserve">պետական բյուջեի դեֆիցիտի ֆինանսավորմանն ուղղվող աղբյուրներին, ինչպես նաև, </w:t>
            </w:r>
            <w:r w:rsidRPr="00CA0BFE">
              <w:rPr>
                <w:rFonts w:ascii="GHEA Grapalat" w:hAnsi="GHEA Grapalat" w:cs="Calibri"/>
                <w:color w:val="00000A"/>
                <w:sz w:val="24"/>
                <w:szCs w:val="24"/>
                <w:lang w:val="hy-AM"/>
              </w:rPr>
              <w:t xml:space="preserve">համաֆինանսավորման միջոցները, </w:t>
            </w:r>
            <w:r w:rsidRPr="00CA0BFE">
              <w:rPr>
                <w:rFonts w:ascii="GHEA Grapalat" w:hAnsi="GHEA Grapalat" w:cs="Calibri"/>
                <w:color w:val="00000A"/>
                <w:sz w:val="24"/>
                <w:szCs w:val="24"/>
                <w:lang w:val="hy-AM" w:eastAsia="ru-RU"/>
              </w:rPr>
              <w:t>համապատասխանաբար՝ 7.7 մլն դրամը և 300.2 մլն դրամը,</w:t>
            </w:r>
            <w:r w:rsidRPr="00CA0BFE">
              <w:rPr>
                <w:rFonts w:ascii="GHEA Grapalat" w:hAnsi="GHEA Grapalat" w:cs="Calibri"/>
                <w:color w:val="00000A"/>
                <w:sz w:val="24"/>
                <w:szCs w:val="24"/>
                <w:lang w:val="hy-AM"/>
              </w:rPr>
              <w:t xml:space="preserve"> ընդհանուր 307.9 մլն դրամի չափով վերաբաշխել ՀՀ կառավարության պահուստային ֆոնդ:</w:t>
            </w:r>
          </w:p>
          <w:p w14:paraId="4DAC4C24" w14:textId="77777777" w:rsidR="00CA0BFE" w:rsidRPr="00CA0BFE" w:rsidRDefault="00CA0BFE" w:rsidP="00CA0BFE">
            <w:pPr>
              <w:tabs>
                <w:tab w:val="left" w:pos="851"/>
              </w:tabs>
              <w:autoSpaceDE w:val="0"/>
              <w:autoSpaceDN w:val="0"/>
              <w:adjustRightInd w:val="0"/>
              <w:spacing w:after="0" w:line="240" w:lineRule="auto"/>
              <w:ind w:firstLine="567"/>
              <w:jc w:val="both"/>
              <w:textAlignment w:val="baseline"/>
              <w:rPr>
                <w:rFonts w:ascii="GHEA Grapalat" w:hAnsi="GHEA Grapalat" w:cs="Calibri"/>
                <w:color w:val="00000A"/>
                <w:sz w:val="24"/>
                <w:szCs w:val="24"/>
                <w:highlight w:val="yellow"/>
                <w:lang w:val="hy-AM"/>
              </w:rPr>
            </w:pPr>
            <w:r w:rsidRPr="00CA0BFE">
              <w:rPr>
                <w:rFonts w:ascii="GHEA Grapalat" w:hAnsi="GHEA Grapalat" w:cs="Calibri"/>
                <w:color w:val="00000A"/>
                <w:sz w:val="24"/>
                <w:szCs w:val="24"/>
                <w:lang w:val="hy-AM" w:eastAsia="ru-RU"/>
              </w:rPr>
              <w:t>Վերաբաշխումը պայմանավորված է վերոնշված միջոցառումների շրջանակներում որոշ ծառայությունների գծով մրցույթների հայտարարման, պայմանագրերի կնքման ժամկետների տեղափոխմամբ:</w:t>
            </w:r>
          </w:p>
          <w:p w14:paraId="0EACC6A3" w14:textId="308014CE" w:rsidR="00CA0BFE" w:rsidRPr="00CA0BFE" w:rsidRDefault="00CA0BFE" w:rsidP="00CA0BFE">
            <w:pPr>
              <w:shd w:val="clear" w:color="auto" w:fill="FFFFFF"/>
              <w:autoSpaceDE w:val="0"/>
              <w:autoSpaceDN w:val="0"/>
              <w:adjustRightInd w:val="0"/>
              <w:spacing w:after="0" w:line="240" w:lineRule="auto"/>
              <w:ind w:firstLine="567"/>
              <w:jc w:val="both"/>
              <w:textAlignment w:val="baseline"/>
              <w:rPr>
                <w:rFonts w:ascii="GHEA Grapalat" w:eastAsia="MS Mincho" w:hAnsi="GHEA Grapalat" w:cs="Sylfaen"/>
                <w:color w:val="00000A"/>
                <w:kern w:val="18"/>
                <w:sz w:val="24"/>
                <w:szCs w:val="24"/>
                <w:lang w:val="hy-AM"/>
              </w:rPr>
            </w:pPr>
            <w:r w:rsidRPr="00CA0BFE">
              <w:rPr>
                <w:rFonts w:ascii="GHEA Grapalat" w:eastAsia="Times New Roman" w:hAnsi="GHEA Grapalat" w:cs="Calibri"/>
                <w:color w:val="00000A"/>
                <w:sz w:val="24"/>
                <w:szCs w:val="24"/>
                <w:lang w:val="hy-AM"/>
              </w:rPr>
              <w:t xml:space="preserve">Հայտնում ենք, որ Նախագծի վերաբերյալ բովանդակային առումով առարկություններ չունենք։ Սակայն, </w:t>
            </w:r>
            <w:bookmarkStart w:id="0" w:name="_Hlk126612318"/>
            <w:r w:rsidRPr="00CA0BFE">
              <w:rPr>
                <w:rFonts w:ascii="GHEA Grapalat" w:eastAsia="MS Mincho" w:hAnsi="GHEA Grapalat" w:cs="Sylfaen"/>
                <w:bCs/>
                <w:color w:val="00000A"/>
                <w:kern w:val="18"/>
                <w:sz w:val="24"/>
                <w:szCs w:val="24"/>
                <w:lang w:val="hy-AM"/>
              </w:rPr>
              <w:t xml:space="preserve">1018 ծրագրի 11004 </w:t>
            </w:r>
            <w:r w:rsidRPr="00CA0BFE">
              <w:rPr>
                <w:rFonts w:ascii="GHEA Grapalat" w:eastAsia="MS Mincho" w:hAnsi="GHEA Grapalat" w:cs="Sylfaen"/>
                <w:color w:val="00000A"/>
                <w:kern w:val="18"/>
                <w:sz w:val="24"/>
                <w:szCs w:val="24"/>
                <w:lang w:val="hy-AM"/>
              </w:rPr>
              <w:t>«</w:t>
            </w:r>
            <w:r w:rsidRPr="00CA0BFE">
              <w:rPr>
                <w:rFonts w:ascii="GHEA Grapalat" w:eastAsia="MS Mincho" w:hAnsi="GHEA Grapalat" w:cs="Sylfaen"/>
                <w:bCs/>
                <w:color w:val="00000A"/>
                <w:kern w:val="18"/>
                <w:sz w:val="24"/>
                <w:szCs w:val="24"/>
                <w:lang w:val="af-ZA"/>
              </w:rPr>
              <w:t>Համաշխարհային բանկի աջակցությամբ իրականացվող Պետական հատվածի արդիականացման չորրորդ ծրագրի շրջանակներում խորհրդատվական ծառայությունների ձեռքբերում</w:t>
            </w:r>
            <w:r w:rsidRPr="00CA0BFE">
              <w:rPr>
                <w:rFonts w:ascii="GHEA Grapalat" w:eastAsia="MS Mincho" w:hAnsi="GHEA Grapalat" w:cs="Sylfaen"/>
                <w:color w:val="00000A"/>
                <w:kern w:val="18"/>
                <w:sz w:val="24"/>
                <w:szCs w:val="24"/>
                <w:lang w:val="hy-AM"/>
              </w:rPr>
              <w:t xml:space="preserve">» </w:t>
            </w:r>
            <w:r w:rsidRPr="00CA0BFE">
              <w:rPr>
                <w:rFonts w:ascii="GHEA Grapalat" w:eastAsia="MS Mincho" w:hAnsi="GHEA Grapalat" w:cs="Sylfaen"/>
                <w:bCs/>
                <w:color w:val="00000A"/>
                <w:kern w:val="18"/>
                <w:sz w:val="24"/>
                <w:szCs w:val="24"/>
                <w:lang w:val="af-ZA"/>
              </w:rPr>
              <w:t xml:space="preserve">միջոցառման համաֆինանսավորման մասով նվազեցումները հնարավոր չէ կատարել` </w:t>
            </w:r>
            <w:r w:rsidRPr="00CA0BFE">
              <w:rPr>
                <w:rFonts w:ascii="GHEA Grapalat" w:eastAsia="MS Mincho" w:hAnsi="GHEA Grapalat" w:cs="Sylfaen"/>
                <w:color w:val="00000A"/>
                <w:kern w:val="18"/>
                <w:sz w:val="24"/>
                <w:szCs w:val="24"/>
                <w:lang w:val="hy-AM"/>
              </w:rPr>
              <w:lastRenderedPageBreak/>
              <w:t xml:space="preserve">Նախագծով առաջարկվող փոփոխության արդյունքում նշված միջոցառման տնտեսագիտական դասակարգման </w:t>
            </w:r>
            <w:r w:rsidRPr="00CA0BFE">
              <w:rPr>
                <w:rFonts w:ascii="GHEA Grapalat" w:eastAsia="MS Mincho" w:hAnsi="GHEA Grapalat" w:cs="Sylfaen"/>
                <w:bCs/>
                <w:color w:val="00000A"/>
                <w:kern w:val="18"/>
                <w:sz w:val="24"/>
                <w:szCs w:val="24"/>
                <w:lang w:val="af-ZA"/>
              </w:rPr>
              <w:t>4861</w:t>
            </w:r>
            <w:r w:rsidRPr="00CA0BFE">
              <w:rPr>
                <w:rFonts w:ascii="GHEA Grapalat" w:eastAsia="MS Mincho" w:hAnsi="GHEA Grapalat" w:cs="Sylfaen"/>
                <w:bCs/>
                <w:color w:val="00000A"/>
                <w:kern w:val="18"/>
                <w:sz w:val="24"/>
                <w:szCs w:val="24"/>
                <w:lang w:val="hy-AM"/>
              </w:rPr>
              <w:t>.</w:t>
            </w:r>
            <w:r w:rsidRPr="00CA0BFE">
              <w:rPr>
                <w:rFonts w:ascii="GHEA Grapalat" w:eastAsia="MS Mincho" w:hAnsi="GHEA Grapalat" w:cs="Sylfaen"/>
                <w:bCs/>
                <w:color w:val="00000A"/>
                <w:kern w:val="18"/>
                <w:sz w:val="24"/>
                <w:szCs w:val="24"/>
                <w:lang w:val="af-ZA"/>
              </w:rPr>
              <w:t xml:space="preserve"> </w:t>
            </w:r>
            <w:r w:rsidRPr="00CA0BFE">
              <w:rPr>
                <w:rFonts w:ascii="GHEA Grapalat" w:eastAsia="MS Mincho" w:hAnsi="GHEA Grapalat" w:cs="Sylfaen"/>
                <w:bCs/>
                <w:color w:val="00000A"/>
                <w:kern w:val="18"/>
                <w:sz w:val="24"/>
                <w:szCs w:val="24"/>
                <w:lang w:val="hy-AM"/>
              </w:rPr>
              <w:t>«Այլ ծախսեր</w:t>
            </w:r>
            <w:r w:rsidRPr="00CA0BFE">
              <w:rPr>
                <w:rFonts w:ascii="GHEA Grapalat" w:eastAsia="MS Mincho" w:hAnsi="GHEA Grapalat" w:cs="Sylfaen"/>
                <w:bCs/>
                <w:color w:val="00000A"/>
                <w:kern w:val="18"/>
                <w:sz w:val="24"/>
                <w:szCs w:val="24"/>
                <w:lang w:val="af-ZA"/>
              </w:rPr>
              <w:t xml:space="preserve">» </w:t>
            </w:r>
            <w:r w:rsidRPr="00CA0BFE">
              <w:rPr>
                <w:rFonts w:ascii="GHEA Grapalat" w:eastAsia="MS Mincho" w:hAnsi="GHEA Grapalat" w:cs="Sylfaen"/>
                <w:color w:val="00000A"/>
                <w:kern w:val="18"/>
                <w:sz w:val="24"/>
                <w:szCs w:val="24"/>
                <w:lang w:val="hy-AM"/>
              </w:rPr>
              <w:t>հոդվածի առաջին կիսամյակի</w:t>
            </w:r>
            <w:r w:rsidRPr="00CA0BFE">
              <w:rPr>
                <w:rFonts w:ascii="GHEA Grapalat" w:eastAsia="MS Mincho" w:hAnsi="GHEA Grapalat" w:cs="Sylfaen"/>
                <w:color w:val="00000A"/>
                <w:kern w:val="18"/>
                <w:sz w:val="24"/>
                <w:szCs w:val="24"/>
                <w:lang w:val="es-ES"/>
              </w:rPr>
              <w:t xml:space="preserve"> </w:t>
            </w:r>
            <w:r w:rsidRPr="00CA0BFE">
              <w:rPr>
                <w:rFonts w:ascii="GHEA Grapalat" w:eastAsia="MS Mincho" w:hAnsi="GHEA Grapalat" w:cs="Sylfaen"/>
                <w:color w:val="00000A"/>
                <w:kern w:val="18"/>
                <w:sz w:val="24"/>
                <w:szCs w:val="24"/>
                <w:lang w:val="hy-AM"/>
              </w:rPr>
              <w:t>ճշտված չափաքանակն ինն ամսվա ճշտված</w:t>
            </w:r>
            <w:r w:rsidRPr="00CA0BFE">
              <w:rPr>
                <w:rFonts w:ascii="GHEA Grapalat" w:eastAsia="MS Mincho" w:hAnsi="GHEA Grapalat" w:cs="Sylfaen"/>
                <w:color w:val="00000A"/>
                <w:kern w:val="18"/>
                <w:sz w:val="24"/>
                <w:szCs w:val="24"/>
                <w:lang w:val="es-ES"/>
              </w:rPr>
              <w:t xml:space="preserve"> </w:t>
            </w:r>
            <w:r w:rsidRPr="00CA0BFE">
              <w:rPr>
                <w:rFonts w:ascii="GHEA Grapalat" w:eastAsia="MS Mincho" w:hAnsi="GHEA Grapalat" w:cs="Sylfaen"/>
                <w:color w:val="00000A"/>
                <w:kern w:val="18"/>
                <w:sz w:val="24"/>
                <w:szCs w:val="24"/>
                <w:lang w:val="hy-AM"/>
              </w:rPr>
              <w:t>չափաքանակին գերազանցելու պատճառով:</w:t>
            </w:r>
            <w:bookmarkEnd w:id="0"/>
          </w:p>
        </w:tc>
        <w:tc>
          <w:tcPr>
            <w:tcW w:w="4181" w:type="dxa"/>
            <w:gridSpan w:val="2"/>
            <w:tcBorders>
              <w:top w:val="single" w:sz="4" w:space="0" w:color="000000"/>
              <w:left w:val="single" w:sz="4" w:space="0" w:color="000000"/>
              <w:bottom w:val="single" w:sz="4" w:space="0" w:color="000000"/>
              <w:right w:val="single" w:sz="4" w:space="0" w:color="000000"/>
            </w:tcBorders>
          </w:tcPr>
          <w:p w14:paraId="5AB7E959" w14:textId="2255F562" w:rsidR="00CA0BFE" w:rsidRDefault="00A0753D" w:rsidP="00C25373">
            <w:pPr>
              <w:tabs>
                <w:tab w:val="left" w:pos="3375"/>
                <w:tab w:val="center" w:pos="5316"/>
              </w:tabs>
              <w:spacing w:after="0" w:line="276" w:lineRule="auto"/>
              <w:jc w:val="center"/>
              <w:rPr>
                <w:rFonts w:ascii="GHEA Grapalat" w:eastAsia="Times New Roman" w:hAnsi="GHEA Grapalat" w:cs="Times New Roman"/>
                <w:b/>
                <w:bCs/>
                <w:color w:val="000000"/>
                <w:sz w:val="24"/>
                <w:szCs w:val="24"/>
                <w:lang w:val="hy-AM"/>
              </w:rPr>
            </w:pPr>
            <w:r w:rsidRPr="00A0753D">
              <w:rPr>
                <w:rFonts w:ascii="GHEA Grapalat" w:eastAsia="Times New Roman" w:hAnsi="GHEA Grapalat" w:cs="Times New Roman"/>
                <w:b/>
                <w:bCs/>
                <w:color w:val="000000"/>
                <w:sz w:val="24"/>
                <w:szCs w:val="24"/>
                <w:lang w:val="hy-AM"/>
              </w:rPr>
              <w:lastRenderedPageBreak/>
              <w:t xml:space="preserve">Ընդունվել է ի գիտություն:  </w:t>
            </w:r>
          </w:p>
          <w:p w14:paraId="56B37409" w14:textId="3D776964" w:rsidR="006168B5" w:rsidRDefault="006168B5" w:rsidP="00C25373">
            <w:pPr>
              <w:tabs>
                <w:tab w:val="left" w:pos="3375"/>
                <w:tab w:val="center" w:pos="5316"/>
              </w:tabs>
              <w:spacing w:after="0" w:line="276" w:lineRule="auto"/>
              <w:jc w:val="center"/>
              <w:rPr>
                <w:rFonts w:ascii="GHEA Grapalat" w:eastAsia="Times New Roman" w:hAnsi="GHEA Grapalat" w:cs="Times New Roman"/>
                <w:b/>
                <w:bCs/>
                <w:color w:val="000000"/>
                <w:sz w:val="24"/>
                <w:szCs w:val="24"/>
                <w:lang w:val="hy-AM"/>
              </w:rPr>
            </w:pPr>
          </w:p>
          <w:p w14:paraId="2912FF4A" w14:textId="77777777" w:rsidR="006168B5" w:rsidRDefault="006168B5" w:rsidP="00C25373">
            <w:pPr>
              <w:tabs>
                <w:tab w:val="left" w:pos="3375"/>
                <w:tab w:val="center" w:pos="5316"/>
              </w:tabs>
              <w:spacing w:after="0" w:line="276" w:lineRule="auto"/>
              <w:jc w:val="center"/>
              <w:rPr>
                <w:rFonts w:ascii="GHEA Grapalat" w:eastAsia="Times New Roman" w:hAnsi="GHEA Grapalat" w:cs="Times New Roman"/>
                <w:b/>
                <w:bCs/>
                <w:color w:val="000000"/>
                <w:sz w:val="24"/>
                <w:szCs w:val="24"/>
                <w:lang w:val="hy-AM"/>
              </w:rPr>
            </w:pPr>
          </w:p>
          <w:p w14:paraId="154D09E6" w14:textId="77A8348D" w:rsidR="00A0753D" w:rsidRPr="00C25373" w:rsidRDefault="00C25373" w:rsidP="00C25373">
            <w:pPr>
              <w:tabs>
                <w:tab w:val="left" w:pos="3375"/>
                <w:tab w:val="center" w:pos="5316"/>
              </w:tabs>
              <w:spacing w:after="0" w:line="276" w:lineRule="auto"/>
              <w:jc w:val="center"/>
              <w:rPr>
                <w:rFonts w:ascii="GHEA Grapalat" w:eastAsia="Times New Roman" w:hAnsi="GHEA Grapalat" w:cs="Times New Roman"/>
                <w:bCs/>
                <w:color w:val="000000"/>
                <w:sz w:val="24"/>
                <w:szCs w:val="24"/>
                <w:lang w:val="hy-AM"/>
              </w:rPr>
            </w:pPr>
            <w:r w:rsidRPr="00C25373">
              <w:rPr>
                <w:rFonts w:ascii="GHEA Grapalat" w:eastAsia="Times New Roman" w:hAnsi="GHEA Grapalat" w:cs="Times New Roman"/>
                <w:bCs/>
                <w:color w:val="000000"/>
                <w:sz w:val="24"/>
                <w:szCs w:val="24"/>
                <w:lang w:val="hy-AM"/>
              </w:rPr>
              <w:t>Քանի որ որոշման նախագիծը սահ</w:t>
            </w:r>
            <w:r w:rsidR="00A0753D" w:rsidRPr="00C25373">
              <w:rPr>
                <w:rFonts w:ascii="GHEA Grapalat" w:eastAsia="Times New Roman" w:hAnsi="GHEA Grapalat" w:cs="Times New Roman"/>
                <w:bCs/>
                <w:color w:val="000000"/>
                <w:sz w:val="24"/>
                <w:szCs w:val="24"/>
                <w:lang w:val="hy-AM"/>
              </w:rPr>
              <w:t>մանված ընթացակարգերը անցնելուց հետո (</w:t>
            </w:r>
            <w:proofErr w:type="spellStart"/>
            <w:r w:rsidR="00A0753D" w:rsidRPr="00C25373">
              <w:rPr>
                <w:rFonts w:ascii="GHEA Grapalat" w:eastAsia="Times New Roman" w:hAnsi="GHEA Grapalat" w:cs="Times New Roman"/>
                <w:bCs/>
                <w:color w:val="000000"/>
                <w:sz w:val="24"/>
                <w:szCs w:val="24"/>
                <w:lang w:val="hy-AM"/>
              </w:rPr>
              <w:t>նախանիստ</w:t>
            </w:r>
            <w:proofErr w:type="spellEnd"/>
            <w:r w:rsidR="00A0753D" w:rsidRPr="00C25373">
              <w:rPr>
                <w:rFonts w:ascii="GHEA Grapalat" w:eastAsia="Times New Roman" w:hAnsi="GHEA Grapalat" w:cs="Times New Roman"/>
                <w:bCs/>
                <w:color w:val="000000"/>
                <w:sz w:val="24"/>
                <w:szCs w:val="24"/>
                <w:lang w:val="hy-AM"/>
              </w:rPr>
              <w:t xml:space="preserve">, կոմիտեներ) </w:t>
            </w:r>
            <w:r w:rsidR="001207D6" w:rsidRPr="00C25373">
              <w:rPr>
                <w:rFonts w:ascii="GHEA Grapalat" w:eastAsia="Times New Roman" w:hAnsi="GHEA Grapalat" w:cs="Times New Roman"/>
                <w:bCs/>
                <w:color w:val="000000"/>
                <w:sz w:val="24"/>
                <w:szCs w:val="24"/>
                <w:lang w:val="hy-AM"/>
              </w:rPr>
              <w:t xml:space="preserve">ՀՀ </w:t>
            </w:r>
            <w:r w:rsidR="00A0753D" w:rsidRPr="00C25373">
              <w:rPr>
                <w:rFonts w:ascii="GHEA Grapalat" w:eastAsia="Times New Roman" w:hAnsi="GHEA Grapalat" w:cs="Times New Roman"/>
                <w:bCs/>
                <w:color w:val="000000"/>
                <w:sz w:val="24"/>
                <w:szCs w:val="24"/>
                <w:lang w:val="hy-AM"/>
              </w:rPr>
              <w:t>կառավարության քննարկմանը կներկայացվի հուլիս ամսին (երրորդ եռամսյակ)</w:t>
            </w:r>
            <w:r w:rsidR="001207D6" w:rsidRPr="00C25373">
              <w:rPr>
                <w:rFonts w:ascii="GHEA Grapalat" w:eastAsia="Times New Roman" w:hAnsi="GHEA Grapalat" w:cs="Times New Roman"/>
                <w:bCs/>
                <w:color w:val="000000"/>
                <w:sz w:val="24"/>
                <w:szCs w:val="24"/>
                <w:lang w:val="hy-AM"/>
              </w:rPr>
              <w:t>,</w:t>
            </w:r>
            <w:r w:rsidR="00A0753D" w:rsidRPr="00C25373">
              <w:rPr>
                <w:rFonts w:ascii="GHEA Grapalat" w:eastAsia="Times New Roman" w:hAnsi="GHEA Grapalat" w:cs="Times New Roman"/>
                <w:bCs/>
                <w:color w:val="000000"/>
                <w:sz w:val="24"/>
                <w:szCs w:val="24"/>
                <w:lang w:val="hy-AM"/>
              </w:rPr>
              <w:t xml:space="preserve"> ուստի նշված </w:t>
            </w:r>
            <w:r w:rsidR="003B145B" w:rsidRPr="00C25373">
              <w:rPr>
                <w:rFonts w:ascii="GHEA Grapalat" w:eastAsia="Times New Roman" w:hAnsi="GHEA Grapalat" w:cs="Times New Roman"/>
                <w:bCs/>
                <w:color w:val="000000"/>
                <w:sz w:val="24"/>
                <w:szCs w:val="24"/>
                <w:lang w:val="hy-AM"/>
              </w:rPr>
              <w:t xml:space="preserve">մտահոգությունը </w:t>
            </w:r>
            <w:r w:rsidR="00A0753D" w:rsidRPr="00C25373">
              <w:rPr>
                <w:rFonts w:ascii="GHEA Grapalat" w:eastAsia="Times New Roman" w:hAnsi="GHEA Grapalat" w:cs="Times New Roman"/>
                <w:bCs/>
                <w:color w:val="000000"/>
                <w:sz w:val="24"/>
                <w:szCs w:val="24"/>
                <w:lang w:val="hy-AM"/>
              </w:rPr>
              <w:t>ակտուալ չ</w:t>
            </w:r>
            <w:r w:rsidR="001207D6" w:rsidRPr="00C25373">
              <w:rPr>
                <w:rFonts w:ascii="GHEA Grapalat" w:eastAsia="Times New Roman" w:hAnsi="GHEA Grapalat" w:cs="Times New Roman"/>
                <w:bCs/>
                <w:color w:val="000000"/>
                <w:sz w:val="24"/>
                <w:szCs w:val="24"/>
                <w:lang w:val="hy-AM"/>
              </w:rPr>
              <w:t>է</w:t>
            </w:r>
            <w:r w:rsidR="00A0753D" w:rsidRPr="00C25373">
              <w:rPr>
                <w:rFonts w:ascii="GHEA Grapalat" w:eastAsia="Times New Roman" w:hAnsi="GHEA Grapalat" w:cs="Times New Roman"/>
                <w:bCs/>
                <w:color w:val="000000"/>
                <w:sz w:val="24"/>
                <w:szCs w:val="24"/>
                <w:lang w:val="hy-AM"/>
              </w:rPr>
              <w:t>:</w:t>
            </w:r>
          </w:p>
        </w:tc>
      </w:tr>
      <w:tr w:rsidR="00A35ED2" w:rsidRPr="00A35ED2" w14:paraId="24B36A39" w14:textId="77777777" w:rsidTr="00D434AE">
        <w:tc>
          <w:tcPr>
            <w:tcW w:w="9944" w:type="dxa"/>
            <w:gridSpan w:val="2"/>
            <w:tcBorders>
              <w:top w:val="single" w:sz="4" w:space="0" w:color="000000"/>
              <w:left w:val="single" w:sz="4" w:space="0" w:color="000000"/>
              <w:right w:val="single" w:sz="4" w:space="0" w:color="000000"/>
            </w:tcBorders>
            <w:shd w:val="clear" w:color="auto" w:fill="BFBFBF"/>
            <w:vAlign w:val="center"/>
          </w:tcPr>
          <w:p w14:paraId="6C7DC844" w14:textId="553A6A5E" w:rsidR="00A35ED2" w:rsidRPr="00CA0BFE" w:rsidRDefault="00A35ED2" w:rsidP="00A35ED2">
            <w:pPr>
              <w:tabs>
                <w:tab w:val="left" w:pos="851"/>
              </w:tabs>
              <w:autoSpaceDE w:val="0"/>
              <w:autoSpaceDN w:val="0"/>
              <w:adjustRightInd w:val="0"/>
              <w:spacing w:after="0" w:line="240" w:lineRule="auto"/>
              <w:ind w:firstLine="567"/>
              <w:jc w:val="center"/>
              <w:textAlignment w:val="baseline"/>
              <w:rPr>
                <w:rFonts w:ascii="GHEA Grapalat" w:hAnsi="GHEA Grapalat" w:cs="Calibri"/>
                <w:color w:val="00000A"/>
                <w:sz w:val="24"/>
                <w:szCs w:val="24"/>
                <w:lang w:val="hy-AM"/>
              </w:rPr>
            </w:pPr>
            <w:r>
              <w:rPr>
                <w:rFonts w:ascii="GHEA Grapalat" w:eastAsia="Times New Roman" w:hAnsi="GHEA Grapalat" w:cs="Times New Roman"/>
                <w:b/>
                <w:bCs/>
                <w:color w:val="000000"/>
                <w:sz w:val="24"/>
                <w:szCs w:val="24"/>
                <w:lang w:val="hy-AM"/>
              </w:rPr>
              <w:lastRenderedPageBreak/>
              <w:t>5. Ներքին գործերի նախարարություն</w:t>
            </w:r>
          </w:p>
        </w:tc>
        <w:tc>
          <w:tcPr>
            <w:tcW w:w="4181" w:type="dxa"/>
            <w:gridSpan w:val="2"/>
            <w:tcBorders>
              <w:top w:val="single" w:sz="4" w:space="0" w:color="000000"/>
              <w:left w:val="single" w:sz="4" w:space="0" w:color="000000"/>
              <w:bottom w:val="single" w:sz="4" w:space="0" w:color="000000"/>
              <w:right w:val="single" w:sz="4" w:space="0" w:color="000000"/>
            </w:tcBorders>
            <w:shd w:val="clear" w:color="auto" w:fill="BFBFBF"/>
          </w:tcPr>
          <w:p w14:paraId="3078C893" w14:textId="0F6590E1" w:rsidR="00A35ED2" w:rsidRPr="00A0753D" w:rsidRDefault="00A35ED2" w:rsidP="00A35ED2">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sz w:val="24"/>
                <w:szCs w:val="24"/>
                <w:lang w:val="hy-AM"/>
              </w:rPr>
              <w:t>24</w:t>
            </w:r>
            <w:r w:rsidRPr="00B0238A">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6</w:t>
            </w:r>
            <w:r w:rsidRPr="00B0238A">
              <w:rPr>
                <w:rFonts w:ascii="GHEA Grapalat" w:eastAsia="Times New Roman" w:hAnsi="GHEA Grapalat" w:cs="Times New Roman"/>
                <w:b/>
                <w:bCs/>
                <w:sz w:val="24"/>
                <w:szCs w:val="24"/>
                <w:lang w:val="hy-AM"/>
              </w:rPr>
              <w:t>.202</w:t>
            </w:r>
            <w:r w:rsidRPr="00B0238A">
              <w:rPr>
                <w:rFonts w:ascii="GHEA Grapalat" w:eastAsia="Times New Roman" w:hAnsi="GHEA Grapalat" w:cs="Times New Roman"/>
                <w:b/>
                <w:bCs/>
                <w:sz w:val="24"/>
                <w:szCs w:val="24"/>
              </w:rPr>
              <w:t>4թ.</w:t>
            </w:r>
          </w:p>
        </w:tc>
      </w:tr>
      <w:tr w:rsidR="00A35ED2" w:rsidRPr="00A35ED2" w14:paraId="55397A11" w14:textId="77777777" w:rsidTr="00D434AE">
        <w:tc>
          <w:tcPr>
            <w:tcW w:w="9944" w:type="dxa"/>
            <w:gridSpan w:val="2"/>
            <w:tcBorders>
              <w:left w:val="single" w:sz="4" w:space="0" w:color="000000"/>
              <w:bottom w:val="single" w:sz="4" w:space="0" w:color="000000"/>
              <w:right w:val="single" w:sz="4" w:space="0" w:color="000000"/>
            </w:tcBorders>
            <w:shd w:val="clear" w:color="auto" w:fill="BFBFBF"/>
          </w:tcPr>
          <w:p w14:paraId="7C1E2C55" w14:textId="77777777" w:rsidR="00A35ED2" w:rsidRPr="00CA0BFE" w:rsidRDefault="00A35ED2" w:rsidP="00A35ED2">
            <w:pPr>
              <w:tabs>
                <w:tab w:val="left" w:pos="851"/>
              </w:tabs>
              <w:autoSpaceDE w:val="0"/>
              <w:autoSpaceDN w:val="0"/>
              <w:adjustRightInd w:val="0"/>
              <w:spacing w:after="0" w:line="240" w:lineRule="auto"/>
              <w:ind w:firstLine="567"/>
              <w:jc w:val="both"/>
              <w:textAlignment w:val="baseline"/>
              <w:rPr>
                <w:rFonts w:ascii="GHEA Grapalat" w:hAnsi="GHEA Grapalat" w:cs="Calibri"/>
                <w:color w:val="00000A"/>
                <w:sz w:val="24"/>
                <w:szCs w:val="24"/>
                <w:lang w:val="hy-AM"/>
              </w:rPr>
            </w:pPr>
          </w:p>
        </w:tc>
        <w:tc>
          <w:tcPr>
            <w:tcW w:w="4181" w:type="dxa"/>
            <w:gridSpan w:val="2"/>
            <w:tcBorders>
              <w:top w:val="single" w:sz="4" w:space="0" w:color="000000"/>
              <w:left w:val="single" w:sz="4" w:space="0" w:color="000000"/>
              <w:bottom w:val="single" w:sz="4" w:space="0" w:color="000000"/>
              <w:right w:val="single" w:sz="4" w:space="0" w:color="000000"/>
            </w:tcBorders>
            <w:shd w:val="clear" w:color="auto" w:fill="BFBFBF"/>
          </w:tcPr>
          <w:p w14:paraId="2C97C3A6" w14:textId="05E6F1CA" w:rsidR="00A35ED2" w:rsidRPr="00A0753D" w:rsidRDefault="00A35ED2" w:rsidP="00A35ED2">
            <w:pPr>
              <w:tabs>
                <w:tab w:val="left" w:pos="3375"/>
                <w:tab w:val="center" w:pos="5316"/>
              </w:tabs>
              <w:spacing w:after="0" w:line="360" w:lineRule="auto"/>
              <w:jc w:val="center"/>
              <w:rPr>
                <w:rFonts w:ascii="GHEA Grapalat" w:eastAsia="Times New Roman" w:hAnsi="GHEA Grapalat" w:cs="Times New Roman"/>
                <w:b/>
                <w:bCs/>
                <w:color w:val="000000"/>
                <w:sz w:val="24"/>
                <w:szCs w:val="24"/>
                <w:lang w:val="hy-AM"/>
              </w:rPr>
            </w:pPr>
            <w:r w:rsidRPr="0043006A">
              <w:rPr>
                <w:rFonts w:ascii="GHEA Grapalat" w:eastAsia="Times New Roman" w:hAnsi="GHEA Grapalat" w:cs="Times New Roman"/>
                <w:b/>
                <w:bCs/>
                <w:sz w:val="24"/>
                <w:szCs w:val="24"/>
                <w:lang w:val="ru-RU"/>
              </w:rPr>
              <w:t xml:space="preserve">№  </w:t>
            </w:r>
            <w:r w:rsidRPr="00A35ED2">
              <w:rPr>
                <w:rFonts w:ascii="GHEA Grapalat" w:eastAsia="Times New Roman" w:hAnsi="GHEA Grapalat" w:cs="Times New Roman"/>
                <w:b/>
                <w:bCs/>
                <w:sz w:val="24"/>
                <w:szCs w:val="24"/>
              </w:rPr>
              <w:t>43/6/101049-24</w:t>
            </w:r>
          </w:p>
        </w:tc>
      </w:tr>
      <w:tr w:rsidR="00A35ED2" w:rsidRPr="007D27EB" w14:paraId="48A16C0B" w14:textId="77777777" w:rsidTr="00A0753D">
        <w:tc>
          <w:tcPr>
            <w:tcW w:w="9944" w:type="dxa"/>
            <w:gridSpan w:val="2"/>
            <w:tcBorders>
              <w:top w:val="single" w:sz="4" w:space="0" w:color="000000"/>
              <w:left w:val="single" w:sz="4" w:space="0" w:color="000000"/>
              <w:bottom w:val="single" w:sz="4" w:space="0" w:color="000000"/>
              <w:right w:val="single" w:sz="4" w:space="0" w:color="000000"/>
            </w:tcBorders>
          </w:tcPr>
          <w:p w14:paraId="291AD706" w14:textId="300C7C12" w:rsidR="00A35ED2" w:rsidRPr="00A35ED2" w:rsidRDefault="00A35ED2" w:rsidP="00A35ED2">
            <w:pPr>
              <w:shd w:val="clear" w:color="auto" w:fill="FFFFFF"/>
              <w:autoSpaceDE w:val="0"/>
              <w:autoSpaceDN w:val="0"/>
              <w:adjustRightInd w:val="0"/>
              <w:spacing w:after="0" w:line="240" w:lineRule="auto"/>
              <w:ind w:firstLine="567"/>
              <w:jc w:val="both"/>
              <w:textAlignment w:val="baseline"/>
              <w:rPr>
                <w:rFonts w:ascii="GHEA Grapalat" w:eastAsia="MS Mincho" w:hAnsi="GHEA Grapalat" w:cs="Sylfaen"/>
                <w:color w:val="00000A"/>
                <w:kern w:val="18"/>
                <w:sz w:val="24"/>
                <w:szCs w:val="24"/>
                <w:lang w:val="hy-AM"/>
              </w:rPr>
            </w:pPr>
            <w:r w:rsidRPr="00A35ED2">
              <w:rPr>
                <w:rFonts w:ascii="GHEA Grapalat" w:eastAsia="MS Mincho" w:hAnsi="GHEA Grapalat" w:cs="Sylfaen"/>
                <w:color w:val="00000A"/>
                <w:kern w:val="18"/>
                <w:sz w:val="24"/>
                <w:szCs w:val="24"/>
                <w:lang w:val="hy-AM"/>
              </w:rPr>
              <w:t>ՀՀ ներքին գործերի նախարարությունում քննարկվել է «Հայաստանի Հանրապետության 2024 թվականի պետական բյուջեի մասին» Հայաստանի Հանրապետության օրենքում վերաբաշխում, փոփոխություններ և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նախագիծը, որի վերաբերյալ առարկություններ չկան։</w:t>
            </w:r>
            <w:r w:rsidRPr="00A35ED2">
              <w:rPr>
                <w:rFonts w:ascii="GHEA Grapalat" w:eastAsia="Times New Roman" w:hAnsi="GHEA Grapalat" w:cs="Calibri"/>
                <w:shd w:val="clear" w:color="auto" w:fill="FFFFFF"/>
                <w:lang w:val="hy-AM" w:eastAsia="ru-RU"/>
              </w:rPr>
              <w:t xml:space="preserve"> </w:t>
            </w:r>
            <w:r w:rsidRPr="00A35ED2">
              <w:rPr>
                <w:rFonts w:ascii="GHEA Grapalat" w:eastAsia="MS Mincho" w:hAnsi="GHEA Grapalat" w:cs="Sylfaen"/>
                <w:color w:val="00000A"/>
                <w:kern w:val="18"/>
                <w:sz w:val="24"/>
                <w:szCs w:val="24"/>
                <w:lang w:val="hy-AM"/>
              </w:rPr>
              <w:t>Միաժամանակ, հաշվի առնելով նշված ծրագրերի առանցքային նշանակությունը ՀՀ ներքին գործերի նախարարության համար, առաջարկվում է նախագծով նվազեցվող ֆինանսական միջոցները նախատեսել հաջորդ տարվա պետական բյուջեի շրջանակներում:</w:t>
            </w:r>
            <w:bookmarkStart w:id="1" w:name="_GoBack"/>
            <w:bookmarkEnd w:id="1"/>
            <w:r w:rsidRPr="00A35ED2">
              <w:rPr>
                <w:rFonts w:ascii="GHEA Grapalat" w:eastAsia="MS Mincho" w:hAnsi="GHEA Grapalat" w:cs="Sylfaen"/>
                <w:color w:val="00000A"/>
                <w:kern w:val="18"/>
                <w:sz w:val="24"/>
                <w:szCs w:val="24"/>
                <w:lang w:val="hy-AM"/>
              </w:rPr>
              <w:t xml:space="preserve"> </w:t>
            </w:r>
            <w:r w:rsidR="007D27EB" w:rsidRPr="007D27EB">
              <w:rPr>
                <w:rFonts w:ascii="Verdana" w:hAnsi="Verdana"/>
                <w:color w:val="191919"/>
                <w:sz w:val="18"/>
                <w:szCs w:val="18"/>
                <w:shd w:val="clear" w:color="auto" w:fill="FFFFFF"/>
                <w:lang w:val="hy-AM"/>
              </w:rPr>
              <w:t xml:space="preserve"> </w:t>
            </w:r>
          </w:p>
          <w:p w14:paraId="78A7DA05" w14:textId="77777777" w:rsidR="00A35ED2" w:rsidRPr="00CA0BFE" w:rsidRDefault="00A35ED2" w:rsidP="00CA0BFE">
            <w:pPr>
              <w:tabs>
                <w:tab w:val="left" w:pos="851"/>
              </w:tabs>
              <w:autoSpaceDE w:val="0"/>
              <w:autoSpaceDN w:val="0"/>
              <w:adjustRightInd w:val="0"/>
              <w:spacing w:after="0" w:line="240" w:lineRule="auto"/>
              <w:ind w:firstLine="567"/>
              <w:jc w:val="both"/>
              <w:textAlignment w:val="baseline"/>
              <w:rPr>
                <w:rFonts w:ascii="GHEA Grapalat" w:hAnsi="GHEA Grapalat" w:cs="Calibri"/>
                <w:color w:val="00000A"/>
                <w:sz w:val="24"/>
                <w:szCs w:val="24"/>
                <w:lang w:val="hy-AM"/>
              </w:rPr>
            </w:pPr>
          </w:p>
        </w:tc>
        <w:tc>
          <w:tcPr>
            <w:tcW w:w="4181" w:type="dxa"/>
            <w:gridSpan w:val="2"/>
            <w:tcBorders>
              <w:top w:val="single" w:sz="4" w:space="0" w:color="000000"/>
              <w:left w:val="single" w:sz="4" w:space="0" w:color="000000"/>
              <w:bottom w:val="single" w:sz="4" w:space="0" w:color="000000"/>
              <w:right w:val="single" w:sz="4" w:space="0" w:color="000000"/>
            </w:tcBorders>
          </w:tcPr>
          <w:p w14:paraId="5CD69B31" w14:textId="77777777" w:rsidR="007D27EB" w:rsidRDefault="00A35ED2" w:rsidP="007D27EB">
            <w:pPr>
              <w:tabs>
                <w:tab w:val="left" w:pos="3375"/>
                <w:tab w:val="center" w:pos="5316"/>
              </w:tabs>
              <w:spacing w:after="0" w:line="276" w:lineRule="auto"/>
              <w:jc w:val="center"/>
              <w:rPr>
                <w:rFonts w:ascii="GHEA Grapalat" w:eastAsia="MS Mincho" w:hAnsi="GHEA Grapalat" w:cs="Sylfaen"/>
                <w:color w:val="00000A"/>
                <w:kern w:val="18"/>
                <w:sz w:val="24"/>
                <w:szCs w:val="24"/>
                <w:lang w:val="hy-AM"/>
              </w:rPr>
            </w:pPr>
            <w:r>
              <w:rPr>
                <w:rFonts w:ascii="GHEA Grapalat" w:eastAsia="Times New Roman" w:hAnsi="GHEA Grapalat" w:cs="Times New Roman"/>
                <w:b/>
                <w:bCs/>
                <w:color w:val="000000"/>
                <w:sz w:val="24"/>
                <w:szCs w:val="24"/>
                <w:lang w:val="hy-AM"/>
              </w:rPr>
              <w:t xml:space="preserve">Ընդունվել է ի գիտություն: </w:t>
            </w:r>
            <w:r w:rsidR="007D27EB" w:rsidRPr="007D27EB">
              <w:rPr>
                <w:rFonts w:ascii="GHEA Grapalat" w:eastAsia="MS Mincho" w:hAnsi="GHEA Grapalat" w:cs="Sylfaen"/>
                <w:color w:val="00000A"/>
                <w:kern w:val="18"/>
                <w:sz w:val="24"/>
                <w:szCs w:val="24"/>
                <w:lang w:val="hy-AM"/>
              </w:rPr>
              <w:t xml:space="preserve"> </w:t>
            </w:r>
          </w:p>
          <w:p w14:paraId="5A63FB02" w14:textId="57F7E9F1" w:rsidR="00A35ED2" w:rsidRPr="00A0753D" w:rsidRDefault="007D27EB" w:rsidP="007D27EB">
            <w:pPr>
              <w:tabs>
                <w:tab w:val="left" w:pos="3375"/>
                <w:tab w:val="center" w:pos="5316"/>
              </w:tabs>
              <w:spacing w:after="0" w:line="276" w:lineRule="auto"/>
              <w:jc w:val="center"/>
              <w:rPr>
                <w:rFonts w:ascii="GHEA Grapalat" w:eastAsia="Times New Roman" w:hAnsi="GHEA Grapalat" w:cs="Times New Roman"/>
                <w:b/>
                <w:bCs/>
                <w:color w:val="000000"/>
                <w:sz w:val="24"/>
                <w:szCs w:val="24"/>
                <w:lang w:val="hy-AM"/>
              </w:rPr>
            </w:pPr>
            <w:r w:rsidRPr="007D27EB">
              <w:rPr>
                <w:rFonts w:ascii="GHEA Grapalat" w:eastAsia="MS Mincho" w:hAnsi="GHEA Grapalat" w:cs="Sylfaen"/>
                <w:color w:val="00000A"/>
                <w:kern w:val="18"/>
                <w:sz w:val="24"/>
                <w:szCs w:val="24"/>
                <w:lang w:val="hy-AM"/>
              </w:rPr>
              <w:t>Համապատասխան ֆինանսական միջոցները նախատեսվելու են հաջորդ տարվա պետական բյուջեի շրջանակներում</w:t>
            </w:r>
            <w:r>
              <w:rPr>
                <w:rFonts w:ascii="GHEA Grapalat" w:eastAsia="MS Mincho" w:hAnsi="GHEA Grapalat" w:cs="Sylfaen"/>
                <w:color w:val="00000A"/>
                <w:kern w:val="18"/>
                <w:sz w:val="24"/>
                <w:szCs w:val="24"/>
                <w:lang w:val="hy-AM"/>
              </w:rPr>
              <w:t xml:space="preserve">: </w:t>
            </w:r>
            <w:r w:rsidRPr="00A35ED2">
              <w:rPr>
                <w:rFonts w:ascii="GHEA Grapalat" w:eastAsia="MS Mincho" w:hAnsi="GHEA Grapalat" w:cs="Sylfaen"/>
                <w:color w:val="00000A"/>
                <w:kern w:val="18"/>
                <w:sz w:val="24"/>
                <w:szCs w:val="24"/>
                <w:lang w:val="hy-AM"/>
              </w:rPr>
              <w:t xml:space="preserve">                                                                                                                                                                                                                                                                                                            </w:t>
            </w:r>
          </w:p>
        </w:tc>
      </w:tr>
    </w:tbl>
    <w:p w14:paraId="696D3F12" w14:textId="358CC036" w:rsidR="00961B5E" w:rsidRDefault="00961B5E" w:rsidP="00B0238A">
      <w:pPr>
        <w:tabs>
          <w:tab w:val="left" w:pos="3480"/>
        </w:tabs>
        <w:spacing w:after="0" w:line="360" w:lineRule="auto"/>
        <w:rPr>
          <w:rFonts w:ascii="GHEA Grapalat" w:hAnsi="GHEA Grapalat"/>
          <w:sz w:val="24"/>
          <w:szCs w:val="24"/>
          <w:lang w:val="hy-AM"/>
        </w:rPr>
      </w:pPr>
    </w:p>
    <w:p w14:paraId="73B6B666" w14:textId="77777777" w:rsidR="00A35ED2" w:rsidRDefault="00A35ED2" w:rsidP="00B0238A">
      <w:pPr>
        <w:tabs>
          <w:tab w:val="left" w:pos="3480"/>
        </w:tabs>
        <w:spacing w:after="0" w:line="360" w:lineRule="auto"/>
        <w:rPr>
          <w:rFonts w:ascii="GHEA Grapalat" w:hAnsi="GHEA Grapalat"/>
          <w:sz w:val="24"/>
          <w:szCs w:val="24"/>
          <w:lang w:val="hy-AM"/>
        </w:rPr>
      </w:pPr>
    </w:p>
    <w:p w14:paraId="73483E59" w14:textId="77777777" w:rsidR="00A35ED2" w:rsidRDefault="00A35ED2" w:rsidP="00B0238A">
      <w:pPr>
        <w:tabs>
          <w:tab w:val="left" w:pos="3480"/>
        </w:tabs>
        <w:spacing w:after="0" w:line="360" w:lineRule="auto"/>
        <w:rPr>
          <w:rFonts w:ascii="GHEA Grapalat" w:hAnsi="GHEA Grapalat"/>
          <w:sz w:val="24"/>
          <w:szCs w:val="24"/>
          <w:lang w:val="hy-AM"/>
        </w:rPr>
      </w:pPr>
    </w:p>
    <w:p w14:paraId="09671CE0" w14:textId="77777777" w:rsidR="00A35ED2" w:rsidRDefault="00A35ED2" w:rsidP="00B0238A">
      <w:pPr>
        <w:tabs>
          <w:tab w:val="left" w:pos="3480"/>
        </w:tabs>
        <w:spacing w:after="0" w:line="360" w:lineRule="auto"/>
        <w:rPr>
          <w:rFonts w:ascii="GHEA Grapalat" w:hAnsi="GHEA Grapalat"/>
          <w:sz w:val="24"/>
          <w:szCs w:val="24"/>
          <w:lang w:val="hy-AM"/>
        </w:rPr>
      </w:pPr>
    </w:p>
    <w:p w14:paraId="6127AC4C" w14:textId="77777777" w:rsidR="00CA0BFE" w:rsidRDefault="00CA0BFE" w:rsidP="00B0238A">
      <w:pPr>
        <w:tabs>
          <w:tab w:val="left" w:pos="3480"/>
        </w:tabs>
        <w:spacing w:after="0" w:line="360" w:lineRule="auto"/>
        <w:rPr>
          <w:rFonts w:ascii="GHEA Grapalat" w:hAnsi="GHEA Grapalat"/>
          <w:sz w:val="24"/>
          <w:szCs w:val="24"/>
          <w:lang w:val="hy-AM"/>
        </w:rPr>
      </w:pPr>
    </w:p>
    <w:p w14:paraId="7D38D37E" w14:textId="77777777" w:rsidR="00CA0BFE" w:rsidRDefault="00CA0BFE" w:rsidP="00B0238A">
      <w:pPr>
        <w:tabs>
          <w:tab w:val="left" w:pos="3480"/>
        </w:tabs>
        <w:spacing w:after="0" w:line="360" w:lineRule="auto"/>
        <w:rPr>
          <w:rFonts w:ascii="GHEA Grapalat" w:hAnsi="GHEA Grapalat"/>
          <w:sz w:val="24"/>
          <w:szCs w:val="24"/>
          <w:lang w:val="hy-AM"/>
        </w:rPr>
      </w:pPr>
    </w:p>
    <w:p w14:paraId="66417F0C" w14:textId="77777777" w:rsidR="00941C44" w:rsidRDefault="00941C44" w:rsidP="00B0238A">
      <w:pPr>
        <w:tabs>
          <w:tab w:val="left" w:pos="3480"/>
        </w:tabs>
        <w:spacing w:after="0" w:line="360" w:lineRule="auto"/>
        <w:rPr>
          <w:rFonts w:ascii="GHEA Grapalat" w:hAnsi="GHEA Grapalat"/>
          <w:sz w:val="24"/>
          <w:szCs w:val="24"/>
          <w:lang w:val="hy-AM"/>
        </w:rPr>
      </w:pPr>
    </w:p>
    <w:p w14:paraId="288C28DC" w14:textId="77777777" w:rsidR="00941C44" w:rsidRDefault="00941C44" w:rsidP="00B0238A">
      <w:pPr>
        <w:tabs>
          <w:tab w:val="left" w:pos="3480"/>
        </w:tabs>
        <w:spacing w:after="0" w:line="360" w:lineRule="auto"/>
        <w:rPr>
          <w:rFonts w:ascii="GHEA Grapalat" w:hAnsi="GHEA Grapalat"/>
          <w:sz w:val="24"/>
          <w:szCs w:val="24"/>
          <w:lang w:val="hy-AM"/>
        </w:rPr>
      </w:pPr>
    </w:p>
    <w:p w14:paraId="27BBBFEB" w14:textId="77777777" w:rsidR="003C5F52" w:rsidRDefault="003C5F52" w:rsidP="00B0238A">
      <w:pPr>
        <w:tabs>
          <w:tab w:val="left" w:pos="3480"/>
        </w:tabs>
        <w:spacing w:after="0" w:line="360" w:lineRule="auto"/>
        <w:rPr>
          <w:rFonts w:ascii="GHEA Grapalat" w:hAnsi="GHEA Grapalat"/>
          <w:sz w:val="24"/>
          <w:szCs w:val="24"/>
          <w:lang w:val="hy-AM"/>
        </w:rPr>
      </w:pPr>
    </w:p>
    <w:p w14:paraId="1920FB03" w14:textId="6950C3B0" w:rsidR="003C5F52" w:rsidRPr="00B0238A" w:rsidRDefault="003C5F52" w:rsidP="00B0238A">
      <w:pPr>
        <w:tabs>
          <w:tab w:val="left" w:pos="3480"/>
        </w:tabs>
        <w:spacing w:after="0" w:line="360" w:lineRule="auto"/>
        <w:rPr>
          <w:rFonts w:ascii="GHEA Grapalat" w:hAnsi="GHEA Grapalat"/>
          <w:sz w:val="24"/>
          <w:szCs w:val="24"/>
          <w:lang w:val="hy-AM"/>
        </w:rPr>
      </w:pPr>
    </w:p>
    <w:sectPr w:rsidR="003C5F52" w:rsidRPr="00B0238A" w:rsidSect="001E516E">
      <w:pgSz w:w="15840" w:h="12240" w:orient="landscape" w:code="1"/>
      <w:pgMar w:top="634" w:right="1138" w:bottom="288" w:left="1138" w:header="288"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2"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3"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6"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8"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5"/>
  </w:num>
  <w:num w:numId="2">
    <w:abstractNumId w:val="3"/>
  </w:num>
  <w:num w:numId="3">
    <w:abstractNumId w:val="4"/>
  </w:num>
  <w:num w:numId="4">
    <w:abstractNumId w:val="6"/>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07D6"/>
    <w:rsid w:val="00125C87"/>
    <w:rsid w:val="00130936"/>
    <w:rsid w:val="00136A9A"/>
    <w:rsid w:val="0014007D"/>
    <w:rsid w:val="00173769"/>
    <w:rsid w:val="00182B90"/>
    <w:rsid w:val="00195CFB"/>
    <w:rsid w:val="001A35DF"/>
    <w:rsid w:val="001C4660"/>
    <w:rsid w:val="001D139C"/>
    <w:rsid w:val="001E516E"/>
    <w:rsid w:val="00200FFA"/>
    <w:rsid w:val="002347F3"/>
    <w:rsid w:val="002407F4"/>
    <w:rsid w:val="0025440B"/>
    <w:rsid w:val="00262791"/>
    <w:rsid w:val="00272A68"/>
    <w:rsid w:val="002C6FD5"/>
    <w:rsid w:val="002F2EBF"/>
    <w:rsid w:val="00300C91"/>
    <w:rsid w:val="0030311D"/>
    <w:rsid w:val="003270DF"/>
    <w:rsid w:val="00334F29"/>
    <w:rsid w:val="00380BF5"/>
    <w:rsid w:val="0038306C"/>
    <w:rsid w:val="003A7F5A"/>
    <w:rsid w:val="003B145B"/>
    <w:rsid w:val="003C5F52"/>
    <w:rsid w:val="00410CA4"/>
    <w:rsid w:val="0043006A"/>
    <w:rsid w:val="004334C0"/>
    <w:rsid w:val="00467F37"/>
    <w:rsid w:val="004771A8"/>
    <w:rsid w:val="00477D0D"/>
    <w:rsid w:val="004B5A73"/>
    <w:rsid w:val="004D27DD"/>
    <w:rsid w:val="004E7761"/>
    <w:rsid w:val="00504988"/>
    <w:rsid w:val="00513F4C"/>
    <w:rsid w:val="0051764E"/>
    <w:rsid w:val="00530245"/>
    <w:rsid w:val="0053114B"/>
    <w:rsid w:val="00531FF3"/>
    <w:rsid w:val="005366BE"/>
    <w:rsid w:val="0055220D"/>
    <w:rsid w:val="00560FB2"/>
    <w:rsid w:val="00562C6B"/>
    <w:rsid w:val="00567F77"/>
    <w:rsid w:val="005700F6"/>
    <w:rsid w:val="005A46F3"/>
    <w:rsid w:val="005B145C"/>
    <w:rsid w:val="005B3774"/>
    <w:rsid w:val="005C29D0"/>
    <w:rsid w:val="005C7C57"/>
    <w:rsid w:val="005E2BC7"/>
    <w:rsid w:val="005F3BB1"/>
    <w:rsid w:val="006079E8"/>
    <w:rsid w:val="006168B5"/>
    <w:rsid w:val="00620C6E"/>
    <w:rsid w:val="00624406"/>
    <w:rsid w:val="00637EC5"/>
    <w:rsid w:val="00641B38"/>
    <w:rsid w:val="0064463D"/>
    <w:rsid w:val="006715C3"/>
    <w:rsid w:val="00672E63"/>
    <w:rsid w:val="00683C87"/>
    <w:rsid w:val="006968EB"/>
    <w:rsid w:val="006A5688"/>
    <w:rsid w:val="006C3EDE"/>
    <w:rsid w:val="007028E4"/>
    <w:rsid w:val="00722713"/>
    <w:rsid w:val="0073123C"/>
    <w:rsid w:val="00736757"/>
    <w:rsid w:val="00752946"/>
    <w:rsid w:val="00756823"/>
    <w:rsid w:val="00770A30"/>
    <w:rsid w:val="007A7D25"/>
    <w:rsid w:val="007B5EE1"/>
    <w:rsid w:val="007B791A"/>
    <w:rsid w:val="007B7A88"/>
    <w:rsid w:val="007D2431"/>
    <w:rsid w:val="007D27EB"/>
    <w:rsid w:val="007E20BF"/>
    <w:rsid w:val="007F236E"/>
    <w:rsid w:val="007F5A7F"/>
    <w:rsid w:val="00803F64"/>
    <w:rsid w:val="00810B18"/>
    <w:rsid w:val="00821743"/>
    <w:rsid w:val="00823B65"/>
    <w:rsid w:val="00832E29"/>
    <w:rsid w:val="00836B82"/>
    <w:rsid w:val="008504F7"/>
    <w:rsid w:val="00850668"/>
    <w:rsid w:val="00866311"/>
    <w:rsid w:val="00890C1E"/>
    <w:rsid w:val="008922F3"/>
    <w:rsid w:val="008B12D0"/>
    <w:rsid w:val="008B6D1C"/>
    <w:rsid w:val="008D687B"/>
    <w:rsid w:val="00902DFD"/>
    <w:rsid w:val="009078B0"/>
    <w:rsid w:val="009306A6"/>
    <w:rsid w:val="0093650C"/>
    <w:rsid w:val="00941C44"/>
    <w:rsid w:val="00961B5E"/>
    <w:rsid w:val="00972BA4"/>
    <w:rsid w:val="00994862"/>
    <w:rsid w:val="009A7FA9"/>
    <w:rsid w:val="009B3B4F"/>
    <w:rsid w:val="009D0B7C"/>
    <w:rsid w:val="009E0314"/>
    <w:rsid w:val="00A0753D"/>
    <w:rsid w:val="00A07F54"/>
    <w:rsid w:val="00A22CB9"/>
    <w:rsid w:val="00A26893"/>
    <w:rsid w:val="00A35ED2"/>
    <w:rsid w:val="00A37A69"/>
    <w:rsid w:val="00A414AD"/>
    <w:rsid w:val="00A61F2E"/>
    <w:rsid w:val="00A67F1F"/>
    <w:rsid w:val="00A95602"/>
    <w:rsid w:val="00AA1FE1"/>
    <w:rsid w:val="00AE4A71"/>
    <w:rsid w:val="00B0238A"/>
    <w:rsid w:val="00B13F02"/>
    <w:rsid w:val="00B44313"/>
    <w:rsid w:val="00B45577"/>
    <w:rsid w:val="00B50763"/>
    <w:rsid w:val="00B935A7"/>
    <w:rsid w:val="00B97CC0"/>
    <w:rsid w:val="00BA42B3"/>
    <w:rsid w:val="00BC57C7"/>
    <w:rsid w:val="00C13E01"/>
    <w:rsid w:val="00C16712"/>
    <w:rsid w:val="00C16E6D"/>
    <w:rsid w:val="00C25373"/>
    <w:rsid w:val="00C31AD6"/>
    <w:rsid w:val="00C3777F"/>
    <w:rsid w:val="00C665D4"/>
    <w:rsid w:val="00C8006B"/>
    <w:rsid w:val="00C8588A"/>
    <w:rsid w:val="00C933A1"/>
    <w:rsid w:val="00C95EDB"/>
    <w:rsid w:val="00CA0BFE"/>
    <w:rsid w:val="00CC2BFC"/>
    <w:rsid w:val="00D07344"/>
    <w:rsid w:val="00D23B8B"/>
    <w:rsid w:val="00D27111"/>
    <w:rsid w:val="00D31B9E"/>
    <w:rsid w:val="00D33486"/>
    <w:rsid w:val="00D50D94"/>
    <w:rsid w:val="00D62ED8"/>
    <w:rsid w:val="00D80536"/>
    <w:rsid w:val="00D80559"/>
    <w:rsid w:val="00D84E23"/>
    <w:rsid w:val="00D85867"/>
    <w:rsid w:val="00DC584D"/>
    <w:rsid w:val="00DD7AD7"/>
    <w:rsid w:val="00E02D6F"/>
    <w:rsid w:val="00E311CB"/>
    <w:rsid w:val="00E4737A"/>
    <w:rsid w:val="00EB27DF"/>
    <w:rsid w:val="00EB3CE1"/>
    <w:rsid w:val="00EC0647"/>
    <w:rsid w:val="00ED3FC4"/>
    <w:rsid w:val="00ED7D3A"/>
    <w:rsid w:val="00EE02FA"/>
    <w:rsid w:val="00EE13DA"/>
    <w:rsid w:val="00EE1E44"/>
    <w:rsid w:val="00F0309A"/>
    <w:rsid w:val="00F0562A"/>
    <w:rsid w:val="00F53C5C"/>
    <w:rsid w:val="00F75C44"/>
    <w:rsid w:val="00F83C17"/>
    <w:rsid w:val="00F939EC"/>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75359984">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192499932">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491167442">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 w:id="2079357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BA705-3364-4FDD-ABED-70A799E9A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Susanna Arzumanyan</cp:lastModifiedBy>
  <cp:revision>21</cp:revision>
  <cp:lastPrinted>2024-06-24T08:35:00Z</cp:lastPrinted>
  <dcterms:created xsi:type="dcterms:W3CDTF">2024-06-24T07:49:00Z</dcterms:created>
  <dcterms:modified xsi:type="dcterms:W3CDTF">2024-06-25T10:20:00Z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