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742DC" w14:textId="77777777" w:rsidR="00B301BD" w:rsidRPr="00C35CE9" w:rsidRDefault="00B301BD" w:rsidP="00B301BD">
      <w:pPr>
        <w:tabs>
          <w:tab w:val="left" w:pos="751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37FCF546" w14:textId="77777777" w:rsidR="00B301BD" w:rsidRPr="00C35CE9" w:rsidRDefault="00B301BD" w:rsidP="00B301BD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E5A41F0" w14:textId="1821551E" w:rsidR="00B301BD" w:rsidRDefault="00B301BD" w:rsidP="00B301BD">
      <w:pPr>
        <w:spacing w:after="0"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AB615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«ԱՌԵՎՏՐԻ ԵՎ ԾԱՌԱՅՈՒԹՅՈՒՆՆԵՐԻ </w:t>
      </w:r>
      <w:r w:rsidRPr="000B05A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</w:t>
      </w:r>
      <w:r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0B05A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</w:t>
      </w:r>
      <w:r w:rsidR="00785536">
        <w:rPr>
          <w:rFonts w:ascii="GHEA Grapalat" w:hAnsi="GHEA Grapalat"/>
          <w:b/>
          <w:bCs/>
          <w:sz w:val="24"/>
          <w:szCs w:val="24"/>
          <w:lang w:val="hy-AM"/>
        </w:rPr>
        <w:t>ՆԵՐ ԵՎ ԼՐԱՑՈՒՄ</w:t>
      </w:r>
      <w:r w:rsidR="00CE33D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ԵՎ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ՓՈՓՈԽՈՒԹՅՈՒՆՆԵՐ</w:t>
      </w:r>
      <w:r w:rsidR="003B7F7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ԵՎ ԼՐԱՑՈՒՄՆԵՐ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ՕՐԵՆՔՆԵՐԻ</w:t>
      </w:r>
    </w:p>
    <w:p w14:paraId="67A08746" w14:textId="77777777" w:rsidR="00B301BD" w:rsidRPr="005723D7" w:rsidRDefault="00B301BD" w:rsidP="00B301BD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Bidi"/>
          <w:b/>
          <w:lang w:val="hy-AM"/>
        </w:rPr>
        <w:t xml:space="preserve"> </w:t>
      </w:r>
      <w:r w:rsidRPr="005723D7">
        <w:rPr>
          <w:rFonts w:ascii="GHEA Grapalat" w:hAnsi="GHEA Grapalat" w:cstheme="minorBidi"/>
          <w:b/>
          <w:sz w:val="24"/>
          <w:szCs w:val="24"/>
          <w:lang w:val="hy-AM"/>
        </w:rPr>
        <w:t>ՆԱԽԱԳԾ</w:t>
      </w:r>
      <w:r>
        <w:rPr>
          <w:rFonts w:ascii="GHEA Grapalat" w:hAnsi="GHEA Grapalat" w:cstheme="minorBidi"/>
          <w:b/>
          <w:sz w:val="24"/>
          <w:szCs w:val="24"/>
          <w:lang w:val="hy-AM"/>
        </w:rPr>
        <w:t>ԵՐԻ</w:t>
      </w:r>
      <w:r w:rsidRPr="005723D7">
        <w:rPr>
          <w:rFonts w:ascii="GHEA Grapalat" w:hAnsi="GHEA Grapalat" w:cstheme="minorBidi"/>
          <w:b/>
          <w:sz w:val="24"/>
          <w:szCs w:val="24"/>
          <w:lang w:val="hy-AM"/>
        </w:rPr>
        <w:t xml:space="preserve"> ԸՆԴՈՒՆՄԱՆ ԱՆՀՐԱԺԵՇՏՈՒԹՅԱՆ ՎԵՐԱԲԵՐՅԱԼ</w:t>
      </w:r>
    </w:p>
    <w:p w14:paraId="147288A3" w14:textId="77777777" w:rsidR="00B301BD" w:rsidRPr="005723D7" w:rsidRDefault="00B301BD" w:rsidP="00B301B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126AE29F" w14:textId="11A1F0D4" w:rsidR="00A13BAC" w:rsidRPr="00F25D2B" w:rsidRDefault="00B301BD" w:rsidP="00F25D2B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3A05036B" w14:textId="77777777" w:rsidR="00526BF0" w:rsidRDefault="00321909" w:rsidP="00526BF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A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 xml:space="preserve">    </w:t>
      </w:r>
      <w:r w:rsidR="00A13BAC"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 xml:space="preserve"> </w:t>
      </w:r>
      <w:r w:rsidR="00A13BAC" w:rsidRPr="00AB615F"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>«</w:t>
      </w:r>
      <w:r w:rsidR="00A13BAC" w:rsidRPr="009A6691"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 xml:space="preserve">«Առևտրի և ծառայությունների մասին» օրենքում </w:t>
      </w:r>
      <w:r w:rsidR="00A13BAC"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>փոփոխություն</w:t>
      </w:r>
      <w:r w:rsidR="00AB7E51"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>ներ և լրացումներ</w:t>
      </w:r>
      <w:r w:rsidR="00A13BAC" w:rsidRPr="009A6691">
        <w:rPr>
          <w:rFonts w:ascii="GHEA Grapalat" w:hAnsi="GHEA Grapalat"/>
          <w:bCs/>
          <w:color w:val="00000A"/>
          <w:shd w:val="clear" w:color="auto" w:fill="FFFFFF"/>
          <w:lang w:val="hy-AM" w:eastAsia="ru-RU"/>
        </w:rPr>
        <w:t xml:space="preserve"> կատարելու մասին» օրենքի </w:t>
      </w:r>
      <w:r w:rsidR="00A13BAC" w:rsidRPr="009A6691"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</w:t>
      </w:r>
      <w:r w:rsidR="00A13BAC">
        <w:rPr>
          <w:rFonts w:ascii="GHEA Grapalat" w:hAnsi="GHEA Grapalat"/>
          <w:bCs/>
          <w:color w:val="00000A"/>
          <w:shd w:val="clear" w:color="auto" w:fill="FFFFFF"/>
          <w:lang w:val="hy-AM"/>
        </w:rPr>
        <w:t>ի</w:t>
      </w:r>
      <w:r w:rsidR="00A13BAC" w:rsidRPr="009A66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ընդունման անհրաժեշտությունը պայմանավորված է այն հանգամանքով,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F25D2B" w:rsidRPr="009A66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որ 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ներկայումս լայն տարածում է գտել կաթնային յուղի </w:t>
      </w:r>
      <w:r w:rsidR="00F25D2B" w:rsidRP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>(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>ճարպի</w:t>
      </w:r>
      <w:r w:rsidR="00F25D2B" w:rsidRP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>)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փո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խ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>արինիչով կաթնամթերքի վաճառքը, ուստի, որպեսզի սպառողները կարողանան տեսողականորեն տարբեր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ել 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>կաթնամթերքը պատրաստված է կաթնային յուղի փոխարինիչով, թե առանց փոխարինիչի, անհրաժեշտ է օրենքում կատարել փոփոխություն և սահմանել դրույթ, որ կաթնամթերքի վաճառքը առևտրի օբյեկտներում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և առևտրի իրականացման վայրերում</w:t>
      </w:r>
      <w:r w:rsidR="00F25D2B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 տարանջատել գունային դարակաշարերով։ </w:t>
      </w:r>
      <w:r w:rsidR="005C6150"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Նախագծի ընդունումը</w:t>
      </w:r>
      <w:r w:rsidR="00F85DBA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հնարավորություն կտա սպառողին տեսողականորեն առանձնացնել կաթնամթերք</w:t>
      </w:r>
      <w:r w:rsidR="005C6150">
        <w:rPr>
          <w:rFonts w:ascii="GHEA Grapalat" w:hAnsi="GHEA Grapalat"/>
          <w:bCs/>
          <w:color w:val="00000A"/>
          <w:shd w:val="clear" w:color="auto" w:fill="FFFFFF"/>
          <w:lang w:val="hy-AM"/>
        </w:rPr>
        <w:t>ը</w:t>
      </w:r>
      <w:r w:rsidR="00F85DBA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բնական է, թե պատրաստված է կաթնային յուղի փոխարինիչով։</w:t>
      </w:r>
      <w:r w:rsidR="00B301BD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Բոլորին հայտնի է, որ կաթնային յուղի փոխարինիչով պատրաստված արտադրանքը ավելի էժան է, </w:t>
      </w:r>
      <w:r w:rsidR="00AB7E5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B301BD">
        <w:rPr>
          <w:rFonts w:ascii="GHEA Grapalat" w:hAnsi="GHEA Grapalat"/>
          <w:bCs/>
          <w:color w:val="00000A"/>
          <w:shd w:val="clear" w:color="auto" w:fill="FFFFFF"/>
          <w:lang w:val="hy-AM"/>
        </w:rPr>
        <w:t>քան բնական հումքով պատրաստվածը։ Հստակ տարանջատման բացակայությունը սպառողին մոլորության մեջ</w:t>
      </w:r>
      <w:r w:rsidR="0074742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է</w:t>
      </w:r>
      <w:r w:rsidR="00B301BD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գց</w:t>
      </w:r>
      <w:r w:rsidR="0074742C">
        <w:rPr>
          <w:rFonts w:ascii="GHEA Grapalat" w:hAnsi="GHEA Grapalat"/>
          <w:bCs/>
          <w:color w:val="00000A"/>
          <w:shd w:val="clear" w:color="auto" w:fill="FFFFFF"/>
          <w:lang w:val="hy-AM"/>
        </w:rPr>
        <w:t>ում</w:t>
      </w:r>
      <w:r w:rsidR="00B301BD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և տվյալ դեպքում սպառողը  ավելի թանկ վճարելով գնում է ավելի էժան արտադրանք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>։ Հարկ է նշել, որ նշված կարգավորումը էական ֆինանսական բեռ չի լինի տնտեսավարողների վրա</w:t>
      </w:r>
      <w:r w:rsidR="00DF6D6C">
        <w:rPr>
          <w:rFonts w:ascii="Cambria Math" w:hAnsi="Cambria Math"/>
          <w:bCs/>
          <w:color w:val="00000A"/>
          <w:shd w:val="clear" w:color="auto" w:fill="FFFFFF"/>
          <w:lang w:val="hy-AM"/>
        </w:rPr>
        <w:t xml:space="preserve">, </w:t>
      </w:r>
      <w:r w:rsidR="00DF6D6C" w:rsidRPr="003A65F5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քանի որ ցանցային 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առևտրի և փոքր օբյեկտները ունեն </w:t>
      </w:r>
      <w:r w:rsidR="00DF6D6C" w:rsidRPr="003A65F5">
        <w:rPr>
          <w:rFonts w:ascii="GHEA Grapalat" w:hAnsi="GHEA Grapalat"/>
          <w:bCs/>
          <w:color w:val="00000A"/>
          <w:shd w:val="clear" w:color="auto" w:fill="FFFFFF"/>
          <w:lang w:val="hy-AM"/>
        </w:rPr>
        <w:lastRenderedPageBreak/>
        <w:t>բավարար ք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>ա</w:t>
      </w:r>
      <w:r w:rsidR="00DF6D6C" w:rsidRPr="003A65F5">
        <w:rPr>
          <w:rFonts w:ascii="GHEA Grapalat" w:hAnsi="GHEA Grapalat"/>
          <w:bCs/>
          <w:color w:val="00000A"/>
          <w:shd w:val="clear" w:color="auto" w:fill="FFFFFF"/>
          <w:lang w:val="hy-AM"/>
        </w:rPr>
        <w:t>նակությամբ առանձնացված դարակաշարեր, տվյալ դեպքում պետք է կիրառվի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միայն</w:t>
      </w:r>
      <w:r w:rsidR="00DF6D6C" w:rsidRPr="003A65F5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գունային 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տարանջատման </w:t>
      </w:r>
      <w:r w:rsidR="00DF6D6C" w:rsidRPr="003A65F5">
        <w:rPr>
          <w:rFonts w:ascii="GHEA Grapalat" w:hAnsi="GHEA Grapalat"/>
          <w:bCs/>
          <w:color w:val="00000A"/>
          <w:shd w:val="clear" w:color="auto" w:fill="FFFFFF"/>
          <w:lang w:val="hy-AM"/>
        </w:rPr>
        <w:t>պահանջը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>։</w:t>
      </w:r>
      <w:r w:rsidR="00E47842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</w:p>
    <w:p w14:paraId="5190EEFC" w14:textId="1F111826" w:rsidR="00526BF0" w:rsidRDefault="00526BF0" w:rsidP="00526BF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 </w:t>
      </w:r>
      <w:r w:rsid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Նախագծում հաջորդ լրացմամբ</w:t>
      </w:r>
      <w:r w:rsidR="00785536" w:rsidRPr="00DF6D6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արտադրողները </w:t>
      </w:r>
      <w:r w:rsidR="00785536" w:rsidRPr="00DF6D6C">
        <w:rPr>
          <w:rFonts w:ascii="GHEA Grapalat" w:hAnsi="GHEA Grapalat" w:cs="Sylfaen"/>
          <w:lang w:val="hy-AM"/>
        </w:rPr>
        <w:t>սեփական արտադրանքի առավելությունը</w:t>
      </w:r>
      <w:r w:rsidR="00785536" w:rsidRPr="00DF6D6C">
        <w:rPr>
          <w:rFonts w:ascii="GHEA Grapalat" w:hAnsi="GHEA Grapalat"/>
          <w:lang w:val="hy-AM"/>
        </w:rPr>
        <w:t xml:space="preserve"> ցույց տալու նպատակով</w:t>
      </w:r>
      <w:r w:rsidR="00DB4480" w:rsidRPr="00DF6D6C">
        <w:rPr>
          <w:rFonts w:ascii="GHEA Grapalat" w:hAnsi="GHEA Grapalat"/>
          <w:lang w:val="hy-AM"/>
        </w:rPr>
        <w:t>՝</w:t>
      </w:r>
      <w:r w:rsidR="00785536" w:rsidRPr="00DF6D6C">
        <w:rPr>
          <w:rFonts w:ascii="GHEA Grapalat" w:hAnsi="GHEA Grapalat"/>
          <w:lang w:val="hy-AM"/>
        </w:rPr>
        <w:t xml:space="preserve"> կամավոր հիմունքներով կարող են կիրառել գունային ինքնակպչուն պիտակներ</w:t>
      </w:r>
      <w:r w:rsidR="00DB4480" w:rsidRPr="00DF6D6C">
        <w:rPr>
          <w:rFonts w:ascii="GHEA Grapalat" w:hAnsi="GHEA Grapalat"/>
          <w:lang w:val="hy-AM"/>
        </w:rPr>
        <w:t>՝</w:t>
      </w:r>
      <w:r w:rsidR="00785536" w:rsidRPr="00DF6D6C">
        <w:rPr>
          <w:rFonts w:ascii="GHEA Grapalat" w:hAnsi="GHEA Grapalat"/>
          <w:lang w:val="hy-AM"/>
        </w:rPr>
        <w:t xml:space="preserve"> </w:t>
      </w:r>
      <w:r w:rsidR="00785536" w:rsidRPr="00DF6D6C">
        <w:rPr>
          <w:rFonts w:ascii="GHEA Grapalat" w:hAnsi="GHEA Grapalat" w:cs="Sylfaen"/>
          <w:lang w:val="hy-AM"/>
        </w:rPr>
        <w:t xml:space="preserve">արտադրատեսակների տուփերի վրա գունային տարանջատման միջոցով առանձնացնել </w:t>
      </w:r>
      <w:r w:rsidR="009C0C11" w:rsidRPr="00DF6D6C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առանց կաթնային յուղի (կաթնային ճարպի) փոխարինիչի </w:t>
      </w:r>
      <w:r w:rsidR="00785536" w:rsidRPr="00DF6D6C">
        <w:rPr>
          <w:rFonts w:ascii="GHEA Grapalat" w:hAnsi="GHEA Grapalat" w:cs="Sylfaen"/>
          <w:lang w:val="hy-AM"/>
        </w:rPr>
        <w:t>և կաթնային յուղի փոխարինիչով կաթ պարունակող մթերքը,</w:t>
      </w:r>
      <w:r w:rsidR="00DB4480" w:rsidRPr="00DF6D6C">
        <w:rPr>
          <w:rFonts w:ascii="GHEA Grapalat" w:hAnsi="GHEA Grapalat" w:cs="Sylfaen"/>
          <w:lang w:val="hy-AM"/>
        </w:rPr>
        <w:t xml:space="preserve"> </w:t>
      </w:r>
      <w:r w:rsidR="00785536" w:rsidRPr="00DF6D6C">
        <w:rPr>
          <w:rFonts w:ascii="GHEA Grapalat" w:hAnsi="GHEA Grapalat" w:cs="Sylfaen"/>
          <w:lang w:val="hy-AM"/>
        </w:rPr>
        <w:t>ինչը կկանխի սպառողների մոլորության մեդջ գցելը և յուրաք</w:t>
      </w:r>
      <w:r w:rsidR="00044476" w:rsidRPr="00DF6D6C">
        <w:rPr>
          <w:rFonts w:ascii="GHEA Grapalat" w:hAnsi="GHEA Grapalat" w:cs="Sylfaen"/>
          <w:lang w:val="hy-AM"/>
        </w:rPr>
        <w:t>ա</w:t>
      </w:r>
      <w:r w:rsidR="00785536" w:rsidRPr="00DF6D6C">
        <w:rPr>
          <w:rFonts w:ascii="GHEA Grapalat" w:hAnsi="GHEA Grapalat" w:cs="Sylfaen"/>
          <w:lang w:val="hy-AM"/>
        </w:rPr>
        <w:t>նչյուր արտադրող հնարավորություն կունենա ընդգծելու իր արտադրատեսակի առավելությունը</w:t>
      </w:r>
      <w:r w:rsidR="00044476" w:rsidRPr="00DF6D6C">
        <w:rPr>
          <w:rFonts w:ascii="GHEA Grapalat" w:hAnsi="GHEA Grapalat" w:cs="Sylfaen"/>
          <w:lang w:val="hy-AM"/>
        </w:rPr>
        <w:t xml:space="preserve">։ Հարկ է նշել, որ </w:t>
      </w:r>
      <w:r w:rsidR="00CB105C" w:rsidRPr="00DF6D6C">
        <w:rPr>
          <w:rFonts w:ascii="GHEA Grapalat" w:hAnsi="GHEA Grapalat"/>
          <w:lang w:val="hy-AM"/>
        </w:rPr>
        <w:t>օրենքում</w:t>
      </w:r>
      <w:r w:rsidR="00044476" w:rsidRPr="00DF6D6C">
        <w:rPr>
          <w:rFonts w:ascii="GHEA Grapalat" w:hAnsi="GHEA Grapalat"/>
          <w:lang w:val="hy-AM"/>
        </w:rPr>
        <w:t xml:space="preserve"> պարբերաբար փոփոխություններ կատարելուց խուսափելու նպատակով՝ նախագծում սահմանվել է Կառավարության կողմից կաթնամթերքի մանրածախ վաճառքի </w:t>
      </w:r>
      <w:r w:rsidR="00044476" w:rsidRPr="00DF6D6C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պահանջներ սահմանելու վերաբերյալ</w:t>
      </w:r>
      <w:r w:rsidR="00044476" w:rsidRPr="00DF6D6C">
        <w:rPr>
          <w:rFonts w:ascii="GHEA Grapalat" w:hAnsi="GHEA Grapalat"/>
          <w:b/>
          <w:bCs/>
          <w:lang w:val="hy-AM"/>
        </w:rPr>
        <w:t xml:space="preserve"> </w:t>
      </w:r>
      <w:r w:rsidR="00044476" w:rsidRPr="00DF6D6C">
        <w:rPr>
          <w:rFonts w:ascii="GHEA Grapalat" w:hAnsi="GHEA Grapalat"/>
          <w:lang w:val="hy-AM"/>
        </w:rPr>
        <w:t>լիազորող նորմը</w:t>
      </w:r>
      <w:r w:rsidR="00044476" w:rsidRPr="00DF6D6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785536" w:rsidRPr="00DF6D6C">
        <w:rPr>
          <w:rFonts w:ascii="GHEA Grapalat" w:hAnsi="GHEA Grapalat" w:cs="Sylfaen"/>
          <w:lang w:val="hy-AM"/>
        </w:rPr>
        <w:t xml:space="preserve"> </w:t>
      </w:r>
    </w:p>
    <w:p w14:paraId="541BA206" w14:textId="17E3F3EA" w:rsidR="007325AC" w:rsidRPr="00526BF0" w:rsidRDefault="00526BF0" w:rsidP="00526BF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A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="007325AC" w:rsidRPr="00526BF0">
        <w:rPr>
          <w:rFonts w:ascii="GHEA Grapalat" w:hAnsi="GHEA Grapalat"/>
          <w:bCs/>
          <w:lang w:val="hy-AM" w:eastAsia="ru-RU"/>
        </w:rPr>
        <w:t>Նախագծով  նախատեսվում է առևտրի օբյեկտներում և առևտրի վայրերում</w:t>
      </w:r>
      <w:r w:rsidR="006D1140" w:rsidRPr="00526BF0">
        <w:rPr>
          <w:rFonts w:ascii="GHEA Grapalat" w:hAnsi="GHEA Grapalat"/>
          <w:bCs/>
          <w:lang w:val="hy-AM" w:eastAsia="ru-RU"/>
        </w:rPr>
        <w:t xml:space="preserve"> կանոնակարգել նաև կենդանական ծագման մթերքի և հումքի նույնականացման հետ կապված հարաբերությունները, այն է՝ սպանդանոցային ծագման տեղական արտադրության կենդանական ծագման մթերքի և հումքի N 5 ձևի անասնաբուժական վկայականը կամ պիտակի կամ պիտակի պիտակը փակցվում է սպառողներին տեսանելի տեղում, որը հնարավորություն է տալիս սպառողին նույնականացնել  մթերքի կամ հումքի ծագումը։ </w:t>
      </w:r>
    </w:p>
    <w:p w14:paraId="6B97AB8E" w14:textId="2C99A65B" w:rsidR="00AA70E7" w:rsidRPr="00EA3FB8" w:rsidRDefault="00B301BD" w:rsidP="00EA3FB8">
      <w:pPr>
        <w:pStyle w:val="ListParagraph"/>
        <w:tabs>
          <w:tab w:val="left" w:pos="1170"/>
        </w:tabs>
        <w:spacing w:after="0" w:line="360" w:lineRule="auto"/>
        <w:ind w:left="-450" w:right="-383" w:firstLine="744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 w:rsidRPr="00CE416E">
        <w:rPr>
          <w:rFonts w:ascii="GHEA Grapalat" w:hAnsi="GHEA Grapalat"/>
          <w:spacing w:val="-6"/>
          <w:sz w:val="24"/>
          <w:szCs w:val="24"/>
          <w:lang w:val="hy-AM" w:eastAsia="hy-AM" w:bidi="hy-AM"/>
        </w:rPr>
        <w:t xml:space="preserve">Միաժամանակ  Նախագծին զուգահեռ անհրաժեշտ է </w:t>
      </w:r>
      <w:r>
        <w:rPr>
          <w:rFonts w:ascii="GHEA Grapalat" w:hAnsi="GHEA Grapalat"/>
          <w:spacing w:val="-6"/>
          <w:sz w:val="24"/>
          <w:szCs w:val="24"/>
          <w:lang w:val="hy-AM" w:eastAsia="hy-AM" w:bidi="hy-AM"/>
        </w:rPr>
        <w:t>փոփոխություններ</w:t>
      </w:r>
      <w:r w:rsidRPr="00CE416E">
        <w:rPr>
          <w:rFonts w:ascii="GHEA Grapalat" w:hAnsi="GHEA Grapalat"/>
          <w:spacing w:val="-6"/>
          <w:sz w:val="24"/>
          <w:szCs w:val="24"/>
          <w:lang w:val="hy-AM" w:eastAsia="hy-AM" w:bidi="hy-AM"/>
        </w:rPr>
        <w:t xml:space="preserve"> կատարել նաև </w:t>
      </w:r>
      <w:r w:rsidRPr="00CE416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նաև «Վարչական իրավախախտումների վերաբերյալ</w:t>
      </w:r>
      <w:r w:rsidRPr="00AB615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»</w:t>
      </w:r>
      <w:r w:rsidRPr="00CE416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ՀՀ օրենսգրքում՝ մասնավորապես 158-րդ հոդված</w:t>
      </w:r>
      <w:r w:rsidR="00AA70E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ի 43-րդ մասում</w:t>
      </w:r>
      <w:r w:rsidR="00EA3FB8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կատարվել է փոփոխություն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և վերանայել</w:t>
      </w:r>
      <w:r w:rsidR="00FF6B5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FF6B50" w:rsidRPr="00302DD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իրավախախտում</w:t>
      </w:r>
      <w:r w:rsidR="00FF6B5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FF6B50" w:rsidRPr="00302DD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կատարած անձանց նկատմամբ </w:t>
      </w:r>
      <w:r w:rsidR="00FF6B5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սահմանված</w:t>
      </w:r>
      <w:r w:rsidR="00FF6B50" w:rsidRPr="00302DD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վարչական պատասխանատվություն</w:t>
      </w:r>
      <w:r w:rsidR="00FF6B5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ը</w:t>
      </w:r>
      <w:r w:rsidR="00FF6B50" w:rsidRPr="00302DD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՝ սահմանելով արարքին համարժեք վարչական</w:t>
      </w:r>
      <w:r w:rsidR="00FF6B5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FF6B50" w:rsidRPr="00302DD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տույժեր</w:t>
      </w:r>
      <w:r w:rsidR="00AA70E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,</w:t>
      </w:r>
      <w:r w:rsidR="00FF6B50" w:rsidRPr="00302DD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EA3FB8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ինչպես նաև</w:t>
      </w:r>
      <w:r w:rsidR="00AA70E7" w:rsidRPr="00EA3FB8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AA70E7" w:rsidRPr="00EA3FB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սպանդանոցային ծագման տեղական արտադրության կենդանական ծագման մթերքի և հումքի նույնականացումը ապահովելու նպատակով՝ N 5 ձևի անասնաբուժական վկայականը կամ պիտակը կամ պիտակի պիտակը  սպառողներին տեսանելի տեղում չփակցնելու դեպքերում՝</w:t>
      </w:r>
      <w:r w:rsidR="00AA70E7" w:rsidRPr="00EA3FB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70E7" w:rsidRPr="00EA3FB8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իրավախախտում  կատարած անձանց նկատմամբ նշանակել վարչական պատասխանատվություն՝ սահմանելով արարքին համարժեք վարչական տույժեր: </w:t>
      </w:r>
    </w:p>
    <w:p w14:paraId="078FD83C" w14:textId="77777777" w:rsidR="005C6150" w:rsidRDefault="005C6150" w:rsidP="00430A45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27B8F611" w14:textId="77777777" w:rsidR="00BF3599" w:rsidRDefault="00B301BD" w:rsidP="00BF3599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608EB361" w14:textId="2E28C518" w:rsidR="00CE7F0B" w:rsidRPr="00BF3599" w:rsidRDefault="00B301BD" w:rsidP="00BF3599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F3599">
        <w:rPr>
          <w:rFonts w:ascii="GHEA Grapalat" w:hAnsi="GHEA Grapalat"/>
          <w:color w:val="000000"/>
          <w:shd w:val="clear" w:color="auto" w:fill="FFFFFF"/>
          <w:lang w:val="hy-AM"/>
        </w:rPr>
        <w:t>Նախագծի ընդունմամբ նախատեսվում է կանոնակարգել</w:t>
      </w:r>
      <w:r w:rsidR="002C6B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3599">
        <w:rPr>
          <w:rFonts w:ascii="GHEA Grapalat" w:hAnsi="GHEA Grapalat"/>
          <w:color w:val="000000"/>
          <w:shd w:val="clear" w:color="auto" w:fill="FFFFFF"/>
          <w:lang w:val="hy-AM"/>
        </w:rPr>
        <w:t>կաթնամթերքի վաճառքի դեպքում դարակաշարերին ներկայացվող պահանջները՝ սահմանելով գունային տարանջատում այն է՝ առանց կաթնային յուղի (կաթնային ճարպի) կաթնամթերքի վաճառքի դեպքում</w:t>
      </w:r>
      <w:r w:rsidR="00FF6B50" w:rsidRPr="00BF3599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տարանջատված դարակաշարը ապահոված լինի կանաչ գույնով, իսկ կաթնային յուղի (կաթնային ճարպի) փոխարինիչի դեպքում նարնջագույն գույնով, </w:t>
      </w:r>
      <w:r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>ինչը միտված է կանխելու սպառողներին մոլորություն գցող գործողությունները</w:t>
      </w:r>
      <w:r w:rsidR="00A2569A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>, ինպես նաև սահմանել կամավոր հիմունքով գունային ինքնակպչուն պիտակների վերաբերյալ դրույթը</w:t>
      </w:r>
      <w:r w:rsidR="002C6BF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, </w:t>
      </w:r>
      <w:r w:rsidR="00CE7F0B" w:rsidRPr="00BF3599">
        <w:rPr>
          <w:rFonts w:ascii="GHEA Grapalat" w:hAnsi="GHEA Grapalat"/>
          <w:bCs/>
          <w:lang w:val="hy-AM" w:eastAsia="ru-RU"/>
        </w:rPr>
        <w:t xml:space="preserve">առևտրի օբեկտներում և առևտրի վայրերում սպառողի կողմից տեղական արտադրության կենդանական ծագման մթերքի և հումքի նույնականացման հետ կապված հարաբերությունները այն է՝ սպանդանոցային ծագման տեղական արտադրության կենդանական ծագման մթերքի և հումքի N 5 ձևի անասնաբուժական վկայականը կամ պիտակը փակցվում է սպառողներին տեսանելի տեղում, որը հնարավորություն է </w:t>
      </w:r>
      <w:r w:rsidR="006B4135">
        <w:rPr>
          <w:rFonts w:ascii="GHEA Grapalat" w:hAnsi="GHEA Grapalat"/>
          <w:bCs/>
          <w:lang w:val="hy-AM" w:eastAsia="ru-RU"/>
        </w:rPr>
        <w:t>տալիս</w:t>
      </w:r>
      <w:r w:rsidR="00CE7F0B" w:rsidRPr="00BF3599">
        <w:rPr>
          <w:rFonts w:ascii="GHEA Grapalat" w:hAnsi="GHEA Grapalat"/>
          <w:bCs/>
          <w:lang w:val="hy-AM" w:eastAsia="ru-RU"/>
        </w:rPr>
        <w:t xml:space="preserve"> սպառողին նույնականացնել  մթերքի կամ հումքի ծագումը։ </w:t>
      </w:r>
      <w:r w:rsidR="006C5E3D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Օրենքի նախագծով սահմանված բոլոր փոփոխությունները </w:t>
      </w:r>
      <w:r w:rsidR="00CE7F0B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>միտված է կանխելու սպառողներին մոլորությ</w:t>
      </w:r>
      <w:r w:rsidR="006C5E3D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>ա</w:t>
      </w:r>
      <w:r w:rsidR="00CE7F0B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 </w:t>
      </w:r>
      <w:r w:rsidR="006C5E3D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մեջ </w:t>
      </w:r>
      <w:r w:rsidR="00CE7F0B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>գցող գործողությունները</w:t>
      </w:r>
      <w:r w:rsidR="002C6BFC">
        <w:rPr>
          <w:rFonts w:ascii="GHEA Grapalat" w:hAnsi="GHEA Grapalat"/>
          <w:bCs/>
          <w:color w:val="00000A"/>
          <w:shd w:val="clear" w:color="auto" w:fill="FFFFFF"/>
          <w:lang w:val="hy-AM"/>
        </w:rPr>
        <w:t>, ինպես նաև պաշտպանելու մարդու կյանքն ու առողջությունը</w:t>
      </w:r>
      <w:r w:rsidR="00CE7F0B" w:rsidRPr="00BF3599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։  </w:t>
      </w:r>
    </w:p>
    <w:p w14:paraId="67D76B0E" w14:textId="5D846FB2" w:rsidR="00B301BD" w:rsidRPr="005C6150" w:rsidRDefault="00B301BD" w:rsidP="00A2569A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C6150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</w:p>
    <w:bookmarkEnd w:id="0"/>
    <w:p w14:paraId="4E32E003" w14:textId="77777777" w:rsidR="00B301BD" w:rsidRPr="00872CDE" w:rsidRDefault="00B301BD" w:rsidP="00B301BD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10C8AA76" w14:textId="77777777" w:rsidR="00B301BD" w:rsidRDefault="00B301BD" w:rsidP="00B301B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D401C66" w14:textId="77777777" w:rsidR="00B301BD" w:rsidRPr="00C35CE9" w:rsidRDefault="00B301BD" w:rsidP="00B301BD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</w:t>
      </w:r>
      <w:r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ի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F8E635A" w14:textId="77777777" w:rsidR="00B301BD" w:rsidRPr="00C35CE9" w:rsidRDefault="00B301BD" w:rsidP="00B301B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3486358F" w14:textId="77777777" w:rsidR="00B301BD" w:rsidRPr="00C35CE9" w:rsidRDefault="00B301BD" w:rsidP="00B301B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1BC17BD4" w14:textId="77777777" w:rsidR="00B301BD" w:rsidRDefault="00B301BD" w:rsidP="00B301B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</w:p>
    <w:p w14:paraId="68B8356D" w14:textId="77777777" w:rsidR="00B301BD" w:rsidRPr="00C35CE9" w:rsidRDefault="00B301BD" w:rsidP="00B301BD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7DE68663" w14:textId="77777777" w:rsidR="00B301BD" w:rsidRDefault="00B301BD" w:rsidP="00B301B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  <w:bookmarkStart w:id="1" w:name="_Hlk126145608"/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</w:t>
      </w:r>
      <w:r w:rsidRPr="009A66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ախագծ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երի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bookmarkEnd w:id="1"/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ընդունումը  բխում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Է </w:t>
      </w: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ծրագ</w:t>
      </w: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ր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ի</w:t>
      </w:r>
      <w:r w:rsidRPr="00EB25C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Գյուղատնտեսություն</w:t>
      </w:r>
      <w:r w:rsidRPr="00EB25CE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բաժնից</w:t>
      </w:r>
      <w:r w:rsidRPr="00EB25C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hyperlink r:id="rId4" w:history="1">
        <w:r w:rsidRPr="0032147A">
          <w:rPr>
            <w:rStyle w:val="Hyperlink"/>
            <w:rFonts w:ascii="GHEA Grapalat" w:hAnsi="GHEA Grapalat"/>
            <w:bCs/>
            <w:sz w:val="24"/>
            <w:szCs w:val="24"/>
            <w:lang w:val="hy-AM"/>
          </w:rPr>
          <w:t>https://www.gov.am/files/docs/4586.pdf</w:t>
        </w:r>
      </w:hyperlink>
      <w:r>
        <w:rPr>
          <w:rFonts w:ascii="GHEA Grapalat" w:hAnsi="GHEA Grapalat"/>
          <w:bCs/>
          <w:color w:val="00000A"/>
          <w:sz w:val="24"/>
          <w:szCs w:val="24"/>
          <w:lang w:val="hy-AM"/>
        </w:rPr>
        <w:t>:</w:t>
      </w:r>
    </w:p>
    <w:p w14:paraId="0FBE8478" w14:textId="77777777" w:rsidR="00B301BD" w:rsidRPr="00F558F5" w:rsidRDefault="00B301BD" w:rsidP="00B301BD">
      <w:pPr>
        <w:spacing w:after="0" w:line="360" w:lineRule="auto"/>
        <w:ind w:firstLine="720"/>
        <w:jc w:val="both"/>
        <w:rPr>
          <w:color w:val="00000A"/>
          <w:lang w:val="hy-AM"/>
        </w:rPr>
      </w:pPr>
    </w:p>
    <w:p w14:paraId="1AECB6DA" w14:textId="77777777" w:rsidR="00B301BD" w:rsidRPr="00C35CE9" w:rsidRDefault="00B301BD" w:rsidP="00B301B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062F9913" w14:textId="55033004" w:rsidR="00B301BD" w:rsidRPr="006B730B" w:rsidRDefault="00B301BD" w:rsidP="00B301B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5A1B"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 xml:space="preserve">«Առևտրի և ծառայությունների մասին» օրենքում </w:t>
      </w:r>
      <w:r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>փոփոխություն</w:t>
      </w:r>
      <w:r w:rsidR="00FD4569"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>ներ և լրացում</w:t>
      </w:r>
      <w:r w:rsidR="00CE33D5"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>ներ</w:t>
      </w:r>
      <w:r w:rsidRPr="00D15A1B"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 xml:space="preserve">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5A1B">
        <w:rPr>
          <w:rFonts w:ascii="GHEA Grapalat" w:hAnsi="GHEA Grapalat"/>
          <w:sz w:val="24"/>
          <w:szCs w:val="24"/>
          <w:lang w:val="hy-AM"/>
        </w:rPr>
        <w:t>և «</w:t>
      </w:r>
      <w:r w:rsidRPr="00D15A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Վարչական իրավախախտումների վերաբերյալ» Հայաստանի Հանրապետության օրենսգրքում» </w:t>
      </w:r>
      <w:r w:rsidR="00025BE3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</w:t>
      </w:r>
      <w:r w:rsidR="00CE33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D15A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5A1B">
        <w:rPr>
          <w:rFonts w:ascii="GHEA Grapalat" w:hAnsi="GHEA Grapalat"/>
          <w:sz w:val="24"/>
          <w:szCs w:val="24"/>
          <w:lang w:val="hy-AM"/>
        </w:rPr>
        <w:t>կատարելու</w:t>
      </w:r>
      <w:r w:rsidRPr="00D15A1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15A1B">
        <w:rPr>
          <w:rFonts w:ascii="GHEA Grapalat" w:hAnsi="GHEA Grapalat"/>
          <w:sz w:val="24"/>
          <w:szCs w:val="24"/>
          <w:lang w:val="hy-AM"/>
        </w:rPr>
        <w:t>մասին օրենքների նախագծերը</w:t>
      </w:r>
      <w:r w:rsidRPr="009A6691"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 xml:space="preserve"> </w:t>
      </w: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մշակվել </w:t>
      </w:r>
      <w:r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401B1A47" w14:textId="77777777" w:rsidR="00025BE3" w:rsidRDefault="00025BE3" w:rsidP="00856F43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62BB307B" w14:textId="4925898F" w:rsidR="00B301BD" w:rsidRPr="00471218" w:rsidRDefault="00B301BD" w:rsidP="00B301B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6A4E1512" w14:textId="6D1DEF53" w:rsidR="00B73325" w:rsidRDefault="00B301BD" w:rsidP="00B733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338C8">
        <w:rPr>
          <w:rFonts w:ascii="GHEA Grapalat" w:hAnsi="GHEA Grapalat"/>
          <w:bCs/>
          <w:color w:val="00000A"/>
          <w:shd w:val="clear" w:color="auto" w:fill="FFFFFF"/>
          <w:lang w:val="hy-AM"/>
        </w:rPr>
        <w:t>«</w:t>
      </w:r>
      <w:r w:rsidRPr="009A66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«Առևտրի և ծառայությունների մասին» օրենքում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փոփոխություն</w:t>
      </w:r>
      <w:r w:rsidR="00FD4569">
        <w:rPr>
          <w:rFonts w:ascii="GHEA Grapalat" w:hAnsi="GHEA Grapalat"/>
          <w:bCs/>
          <w:color w:val="00000A"/>
          <w:shd w:val="clear" w:color="auto" w:fill="FFFFFF"/>
          <w:lang w:val="hy-AM"/>
        </w:rPr>
        <w:t>ներ և լրացում</w:t>
      </w:r>
      <w:r w:rsidR="00CE33D5">
        <w:rPr>
          <w:rFonts w:ascii="GHEA Grapalat" w:hAnsi="GHEA Grapalat"/>
          <w:bCs/>
          <w:color w:val="00000A"/>
          <w:shd w:val="clear" w:color="auto" w:fill="FFFFFF"/>
          <w:lang w:val="hy-AM"/>
        </w:rPr>
        <w:t>ներ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9A6691">
        <w:rPr>
          <w:rFonts w:ascii="GHEA Grapalat" w:hAnsi="GHEA Grapalat"/>
          <w:bCs/>
          <w:color w:val="00000A"/>
          <w:shd w:val="clear" w:color="auto" w:fill="FFFFFF"/>
          <w:lang w:val="hy-AM"/>
        </w:rPr>
        <w:t>կատարելու մասին»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9A66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նախագծի ընդունմամբ</w:t>
      </w:r>
      <w:r w:rsidR="003A65F5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կկանոնակարգվ</w:t>
      </w:r>
      <w:r w:rsidR="006F5FE6">
        <w:rPr>
          <w:rFonts w:ascii="GHEA Grapalat" w:hAnsi="GHEA Grapalat"/>
          <w:bCs/>
          <w:color w:val="00000A"/>
          <w:shd w:val="clear" w:color="auto" w:fill="FFFFFF"/>
          <w:lang w:val="hy-AM"/>
        </w:rPr>
        <w:t>են</w:t>
      </w:r>
      <w:r w:rsidR="00201A70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6F5FE6">
        <w:rPr>
          <w:rFonts w:ascii="GHEA Grapalat" w:hAnsi="GHEA Grapalat"/>
          <w:bCs/>
          <w:lang w:val="hy-AM"/>
        </w:rPr>
        <w:t>կենդանական ծագման մթերքի և հումքի նույնականացման հետ կապված հարաբերությունները,</w:t>
      </w:r>
      <w:r w:rsidR="006F5FE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ինչպես նաև </w:t>
      </w:r>
      <w:r w:rsidR="00201A70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201A70">
        <w:rPr>
          <w:rFonts w:ascii="GHEA Grapalat" w:hAnsi="GHEA Grapalat"/>
          <w:bCs/>
          <w:lang w:val="hy-AM"/>
        </w:rPr>
        <w:t>առևտրի օբեկտներում և առևտրի իրականացման վայրերում</w:t>
      </w:r>
      <w:r w:rsidR="00025BE3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կաթնամթերքի վաճառքին ներկայացվող պահանջները</w:t>
      </w:r>
      <w:r w:rsidR="00B73325">
        <w:rPr>
          <w:rFonts w:ascii="GHEA Grapalat" w:hAnsi="GHEA Grapalat"/>
          <w:bCs/>
          <w:color w:val="00000A"/>
          <w:shd w:val="clear" w:color="auto" w:fill="FFFFFF"/>
          <w:lang w:val="hy-AM"/>
        </w:rPr>
        <w:t>։</w:t>
      </w:r>
      <w:r w:rsidR="00B73325" w:rsidRPr="00B73325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B73325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Այս հատատեքստում բոլոր կարգավորումները միտված է կանխելու </w:t>
      </w:r>
      <w:r w:rsidR="00B73325">
        <w:rPr>
          <w:rFonts w:ascii="GHEA Grapalat" w:hAnsi="GHEA Grapalat" w:cs="Sylfaen"/>
          <w:lang w:val="hy-AM"/>
        </w:rPr>
        <w:t>մարդու կյանքին և առողջությանը վնաս հասցնելը և սպառողներին մոլորության մեջ գցելը</w:t>
      </w:r>
      <w:r w:rsidR="006B4135">
        <w:rPr>
          <w:rFonts w:ascii="GHEA Grapalat" w:hAnsi="GHEA Grapalat" w:cs="Sylfaen"/>
          <w:lang w:val="hy-AM"/>
        </w:rPr>
        <w:t>։</w:t>
      </w:r>
      <w:r w:rsidR="00B73325">
        <w:rPr>
          <w:rFonts w:ascii="GHEA Grapalat" w:hAnsi="GHEA Grapalat" w:cs="Sylfaen"/>
          <w:lang w:val="hy-AM"/>
        </w:rPr>
        <w:t xml:space="preserve"> </w:t>
      </w:r>
    </w:p>
    <w:p w14:paraId="7FCC85A6" w14:textId="508B5264" w:rsidR="00B73325" w:rsidRDefault="00B73325" w:rsidP="00B301B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A"/>
          <w:shd w:val="clear" w:color="auto" w:fill="FFFFFF"/>
          <w:lang w:val="hy-AM"/>
        </w:rPr>
      </w:pPr>
    </w:p>
    <w:p w14:paraId="24F6FBDC" w14:textId="77777777" w:rsidR="00B73325" w:rsidRDefault="00B73325" w:rsidP="00B301B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A"/>
          <w:shd w:val="clear" w:color="auto" w:fill="FFFFFF"/>
          <w:lang w:val="hy-AM"/>
        </w:rPr>
      </w:pPr>
    </w:p>
    <w:p w14:paraId="68D66F94" w14:textId="77777777" w:rsidR="00B301BD" w:rsidRDefault="00B301BD" w:rsidP="00B301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05837D60" w14:textId="77777777" w:rsidR="00B301BD" w:rsidRDefault="00B301BD" w:rsidP="00B301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6778A27D" w14:textId="77777777" w:rsidR="00FE5608" w:rsidRPr="00B301BD" w:rsidRDefault="00FE5608">
      <w:pPr>
        <w:rPr>
          <w:lang w:val="hy-AM"/>
        </w:rPr>
      </w:pPr>
    </w:p>
    <w:sectPr w:rsidR="00FE5608" w:rsidRPr="00B301BD" w:rsidSect="002006A8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608"/>
    <w:rsid w:val="000059E9"/>
    <w:rsid w:val="00025BE3"/>
    <w:rsid w:val="00044476"/>
    <w:rsid w:val="000701ED"/>
    <w:rsid w:val="001706F0"/>
    <w:rsid w:val="002006A8"/>
    <w:rsid w:val="00201A70"/>
    <w:rsid w:val="002C6BFC"/>
    <w:rsid w:val="00321909"/>
    <w:rsid w:val="003963C8"/>
    <w:rsid w:val="003A65F5"/>
    <w:rsid w:val="003B7F77"/>
    <w:rsid w:val="003D4CE3"/>
    <w:rsid w:val="003D7BF1"/>
    <w:rsid w:val="003F3A0A"/>
    <w:rsid w:val="00400132"/>
    <w:rsid w:val="00430A45"/>
    <w:rsid w:val="00485382"/>
    <w:rsid w:val="004B24BB"/>
    <w:rsid w:val="00526BF0"/>
    <w:rsid w:val="005C6150"/>
    <w:rsid w:val="00611024"/>
    <w:rsid w:val="006A736B"/>
    <w:rsid w:val="006B4135"/>
    <w:rsid w:val="006C5E3D"/>
    <w:rsid w:val="006D1140"/>
    <w:rsid w:val="006F5FE6"/>
    <w:rsid w:val="007325AC"/>
    <w:rsid w:val="0074742C"/>
    <w:rsid w:val="00785536"/>
    <w:rsid w:val="00836FCC"/>
    <w:rsid w:val="00856F43"/>
    <w:rsid w:val="00866EF4"/>
    <w:rsid w:val="008B0D4C"/>
    <w:rsid w:val="008E4C86"/>
    <w:rsid w:val="009C0C11"/>
    <w:rsid w:val="00A13BAC"/>
    <w:rsid w:val="00A2569A"/>
    <w:rsid w:val="00A971DA"/>
    <w:rsid w:val="00AA70E7"/>
    <w:rsid w:val="00AB7E51"/>
    <w:rsid w:val="00B301BD"/>
    <w:rsid w:val="00B73325"/>
    <w:rsid w:val="00BF3599"/>
    <w:rsid w:val="00C32228"/>
    <w:rsid w:val="00C52362"/>
    <w:rsid w:val="00CB105C"/>
    <w:rsid w:val="00CD082F"/>
    <w:rsid w:val="00CE33D5"/>
    <w:rsid w:val="00CE7F0B"/>
    <w:rsid w:val="00D10DD0"/>
    <w:rsid w:val="00D26DE3"/>
    <w:rsid w:val="00D96E89"/>
    <w:rsid w:val="00DB4480"/>
    <w:rsid w:val="00DF6D6C"/>
    <w:rsid w:val="00E47842"/>
    <w:rsid w:val="00EA3FB8"/>
    <w:rsid w:val="00F11E84"/>
    <w:rsid w:val="00F25D2B"/>
    <w:rsid w:val="00F85DBA"/>
    <w:rsid w:val="00FD4569"/>
    <w:rsid w:val="00FE1371"/>
    <w:rsid w:val="00FE5608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5B54F"/>
  <w15:chartTrackingRefBased/>
  <w15:docId w15:val="{08084DF5-3FCF-41BB-95CF-C5F6E55DB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1BD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301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B301BD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301BD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uiPriority w:val="99"/>
    <w:unhideWhenUsed/>
    <w:rsid w:val="00B301BD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B301BD"/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mechtexChar">
    <w:name w:val="mechtex Char"/>
    <w:basedOn w:val="DefaultParagraphFont"/>
    <w:link w:val="mechtex"/>
    <w:locked/>
    <w:rsid w:val="00B301BD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B301BD"/>
    <w:pPr>
      <w:spacing w:after="0" w:line="240" w:lineRule="auto"/>
      <w:jc w:val="center"/>
    </w:pPr>
    <w:rPr>
      <w:rFonts w:ascii="Arial Armenian" w:eastAsiaTheme="minorHAnsi" w:hAnsi="Arial Armenian" w:cs="Arial"/>
      <w:kern w:val="2"/>
      <w:lang w:val="en-US" w:eastAsia="ru-RU"/>
      <w14:ligatures w14:val="standardContextual"/>
    </w:rPr>
  </w:style>
  <w:style w:type="character" w:styleId="Strong">
    <w:name w:val="Strong"/>
    <w:basedOn w:val="DefaultParagraphFont"/>
    <w:uiPriority w:val="22"/>
    <w:qFormat/>
    <w:rsid w:val="000444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>https://mul2.gov.am/tasks/996757/oneclick/HIMNAVORUM.docx?token=8ac49adf553b3ee45416a9886535ac96</cp:keywords>
  <dc:description/>
  <cp:lastModifiedBy>Margarita F. Tigranyan</cp:lastModifiedBy>
  <cp:revision>58</cp:revision>
  <dcterms:created xsi:type="dcterms:W3CDTF">2024-03-12T11:04:00Z</dcterms:created>
  <dcterms:modified xsi:type="dcterms:W3CDTF">2024-06-26T13:26:00Z</dcterms:modified>
</cp:coreProperties>
</file>