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3AC" w:rsidRPr="004F186E" w:rsidRDefault="00E223AC" w:rsidP="00E223AC">
      <w:pPr>
        <w:shd w:val="clear" w:color="auto" w:fill="FFFFFF"/>
        <w:spacing w:before="0" w:after="0" w:line="360" w:lineRule="auto"/>
        <w:ind w:left="851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223AC" w:rsidRPr="00D42D07" w:rsidRDefault="00E223AC" w:rsidP="00E223AC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</w:pPr>
      <w:r w:rsidRPr="00D42D07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t xml:space="preserve">Հավելված </w:t>
      </w:r>
    </w:p>
    <w:p w:rsidR="00E223AC" w:rsidRPr="00D42D07" w:rsidRDefault="00E223AC" w:rsidP="00E223AC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</w:pPr>
      <w:r w:rsidRPr="00D42D07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t>ՀՀ կառավարության 2024 թվականի</w:t>
      </w:r>
    </w:p>
    <w:p w:rsidR="00E223AC" w:rsidRPr="00D42D07" w:rsidRDefault="00E223AC" w:rsidP="00E223AC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t>-----------------ի N --------Լ</w:t>
      </w:r>
      <w:r w:rsidRPr="00D42D07">
        <w:rPr>
          <w:rFonts w:ascii="GHEA Grapalat" w:eastAsia="Times New Roman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t xml:space="preserve"> որոշման</w:t>
      </w:r>
    </w:p>
    <w:p w:rsidR="00E223AC" w:rsidRPr="004F186E" w:rsidRDefault="00E223AC" w:rsidP="00E223AC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F186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ՓՈՐՁՆԱԿԱՆ ԾՐԱԳԻՐ</w:t>
      </w: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F186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 ՀԱՆՐԱՊԵՏՈՒԹՅԱՆ ՄԱՐԶԵՐՈՒՄ ԴՊՐՈՑԱՀԱՍԱԿ ԵՐԵԽԱՆԵՐԻ ԱՌՈՂՋ ԱՊՐԵԼԱԿԵՐՊԻ ԽՐԱԽՈՒՍՄԱՆ</w:t>
      </w: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1</w:t>
      </w:r>
      <w:r w:rsidRPr="004F186E">
        <w:rPr>
          <w:rFonts w:ascii="GHEA Grapalat" w:eastAsia="Times New Roman" w:hAnsi="GHEA Grapalat"/>
          <w:b/>
          <w:sz w:val="24"/>
          <w:szCs w:val="24"/>
          <w:lang w:val="hy-AM"/>
        </w:rPr>
        <w:t>. ՓՈՐՁՆԱԿԱՆ ԾՐԱԳՐԻ ՆՊԱՏԱԿՆԵՐԸ</w:t>
      </w:r>
    </w:p>
    <w:p w:rsidR="00E223AC" w:rsidRPr="004F186E" w:rsidRDefault="00E223AC" w:rsidP="00E223AC">
      <w:pPr>
        <w:shd w:val="clear" w:color="auto" w:fill="FFFFFF"/>
        <w:tabs>
          <w:tab w:val="center" w:pos="567"/>
        </w:tabs>
        <w:spacing w:after="0" w:line="360" w:lineRule="auto"/>
        <w:ind w:left="142" w:right="-23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4F186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4F186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  <w:t>1</w:t>
      </w:r>
      <w:r w:rsidRPr="004F186E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4F186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Դպրոցահասակ երեխաների առողջ ապրելակերպի խրախուսման փորձնական ծրագիրը (այսուհետ`</w:t>
      </w:r>
      <w:r w:rsidRPr="004F1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Ծրագիր) նպատակ ունի </w:t>
      </w:r>
      <w:r w:rsidRPr="004F186E">
        <w:rPr>
          <w:rFonts w:ascii="GHEA Grapalat" w:hAnsi="GHEA Grapalat"/>
          <w:sz w:val="24"/>
          <w:szCs w:val="24"/>
          <w:lang w:val="hy-AM"/>
        </w:rPr>
        <w:t>դպրոցահասակ երեխաների շրջանում խթանել առողջ ապրելակերպը, նրանց ներգրավել լող մարզաձևի ուսուցման, զարգացման և սպորտի մեծ նվաճումների գործընթացում:</w:t>
      </w: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Pr="004F186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. </w:t>
      </w:r>
      <w:r w:rsidRPr="004F186E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ՓՈՐՁՆԱԿԱՆ ԾՐԱԳՐԻ ՆԿԱՐԱԳԻՐԸ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 xml:space="preserve">2. Ծրագիրը նախատեսվում է իրականացնել Հայաստանի Հանրապետության մարզերում տեղակայված լողավազաններում </w:t>
      </w:r>
      <w:r w:rsidRPr="004F186E">
        <w:rPr>
          <w:rFonts w:ascii="GHEA Grapalat" w:hAnsi="GHEA Grapalat"/>
          <w:lang w:val="hy-AM"/>
        </w:rPr>
        <w:t>դպրոցահասակ երեխաների համար լողի ուսուցում կազմակերպելու միջոցով։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>3. Ծրագրի մասնակիցներն են՝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>1) Հայաստանի Հանրապետության կրթության, գիտության, մշակույթի և սպորտի նախարարությունը (այսուհետ՝ նախարարություն).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>2) Հայաստանի Հանրապետության մարզերում տեղակայված հանրակրթական ծրագիր իրականացնող պետական ուսումնական հաստատությունները (այսուհետ՝ հաստատություն).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>3) Հայաստանի Հանրապետության մարզերում լողավազաններ ունեցող իրավաբանական անձինք և անհատ ձեռնարկատերերը (այսուհետ՝ իրավաբանական անձինք).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lastRenderedPageBreak/>
        <w:t xml:space="preserve">4. Ծրագրի շահառուներ են հաստատությունների 8-ից մինչև 17 տարեկան աշակերտները։ 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4F186E">
        <w:rPr>
          <w:rFonts w:ascii="GHEA Grapalat" w:hAnsi="GHEA Grapalat"/>
          <w:color w:val="000000"/>
          <w:lang w:val="hy-AM"/>
        </w:rPr>
        <w:t>5</w:t>
      </w:r>
      <w:r w:rsidRPr="004F186E">
        <w:rPr>
          <w:rFonts w:ascii="Cambria Math" w:hAnsi="Cambria Math" w:cs="Cambria Math"/>
          <w:color w:val="000000"/>
          <w:lang w:val="hy-AM"/>
        </w:rPr>
        <w:t>․</w:t>
      </w:r>
      <w:r w:rsidRPr="004F186E">
        <w:rPr>
          <w:rFonts w:ascii="GHEA Grapalat" w:hAnsi="GHEA Grapalat"/>
          <w:color w:val="000000"/>
          <w:lang w:val="hy-AM"/>
        </w:rPr>
        <w:t xml:space="preserve"> Իրավաբանական անձանց ընտրությունը նախատեսվում է իրականացնել նախարարության կողմից հայտարարված մրցութային դրամաշնորհի միջոցով, </w:t>
      </w:r>
      <w:r w:rsidRPr="004F186E">
        <w:rPr>
          <w:rFonts w:ascii="GHEA Grapalat" w:hAnsi="GHEA Grapalat"/>
          <w:lang w:val="hy-AM"/>
        </w:rPr>
        <w:t>որին մասնակցելու պայման</w:t>
      </w:r>
      <w:r w:rsidRPr="004F186E">
        <w:rPr>
          <w:rFonts w:ascii="GHEA Grapalat" w:hAnsi="GHEA Grapalat"/>
          <w:color w:val="000000"/>
          <w:lang w:val="hy-AM"/>
        </w:rPr>
        <w:t xml:space="preserve"> պետք է հանդիսանա</w:t>
      </w:r>
      <w:r w:rsidRPr="004F186E">
        <w:rPr>
          <w:rFonts w:ascii="Cambria Math" w:hAnsi="Cambria Math" w:cs="Cambria Math"/>
          <w:color w:val="000000"/>
          <w:lang w:val="hy-AM"/>
        </w:rPr>
        <w:t>․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2006 թվականի մայիսի 17-ի </w:t>
      </w:r>
      <w:r w:rsidRPr="004F1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«Լողավազանների կառուցվածքին, շահագործմանը և ջրի որակին ներկայացվող հիգիենիկ</w:t>
      </w:r>
      <w:r w:rsidRPr="004F186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F1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պահանջներ» N 2-III-2.2.4 սանիտարահամաճարակային կանոնները և նորմերը հաստատելու մասին» 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N 534-Ն հրամանի պահանջներին բավարարող </w:t>
      </w:r>
      <w:r w:rsidRPr="004F1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լողավազանի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օգտագործման իրավունքի առկայությունը,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մասնագիտական կրթություն և որակավորում ունեցող մարզիչ-մանկավարժների առկայությունը։</w:t>
      </w:r>
    </w:p>
    <w:p w:rsidR="00E223AC" w:rsidRPr="004F186E" w:rsidRDefault="00E223AC" w:rsidP="00E223AC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sz w:val="24"/>
          <w:szCs w:val="24"/>
          <w:lang w:val="hy-AM"/>
        </w:rPr>
        <w:t>6</w:t>
      </w:r>
      <w:r w:rsidRPr="004F18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Լողավազաններում դպրոցահասակ երեխաների համար լողի ուսուցումը նախատեսվում է իրականացնել է 2 տարիքային խմբերի համար</w:t>
      </w:r>
      <w:r w:rsidRPr="004F18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1-ին խմբում ընդգրկվում </w:t>
      </w:r>
      <w:r w:rsidRPr="00E016ED">
        <w:rPr>
          <w:rFonts w:ascii="GHEA Grapalat" w:hAnsi="GHEA Grapalat"/>
          <w:sz w:val="24"/>
          <w:szCs w:val="24"/>
          <w:lang w:val="hy-AM"/>
        </w:rPr>
        <w:t>են ներառյալ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8-12 տարեկան երեխաները, 2-րդ խմբում՝ </w:t>
      </w:r>
      <w:r w:rsidRPr="00E016ED">
        <w:rPr>
          <w:rFonts w:ascii="GHEA Grapalat" w:hAnsi="GHEA Grapalat"/>
          <w:sz w:val="24"/>
          <w:szCs w:val="24"/>
          <w:lang w:val="hy-AM"/>
        </w:rPr>
        <w:t>ներառյալ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186E">
        <w:rPr>
          <w:rFonts w:ascii="GHEA Grapalat" w:hAnsi="GHEA Grapalat"/>
          <w:sz w:val="24"/>
          <w:szCs w:val="24"/>
          <w:lang w:val="hy-AM"/>
        </w:rPr>
        <w:t>13-17 տարեկանները: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sz w:val="24"/>
          <w:szCs w:val="24"/>
          <w:lang w:val="hy-AM"/>
        </w:rPr>
        <w:t>7</w:t>
      </w:r>
      <w:r w:rsidRPr="004F18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1-ին խմբում պարապողների առավելագույն քանակը 12-ն է, իսկ 2-րդ խմբում՝ 10-ը: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sz w:val="24"/>
          <w:szCs w:val="24"/>
          <w:lang w:val="hy-AM"/>
        </w:rPr>
        <w:t>8</w:t>
      </w:r>
      <w:r w:rsidRPr="004F18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Ուսուցումը նախատեսվում է անցկացնել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186E">
        <w:rPr>
          <w:rFonts w:ascii="GHEA Grapalat" w:hAnsi="GHEA Grapalat"/>
          <w:sz w:val="24"/>
          <w:szCs w:val="24"/>
          <w:lang w:val="hy-AM"/>
        </w:rPr>
        <w:t>շաբաթական 3 օր՝ յուրաքանչյուր պա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ապմունքը 1 ժամ տևողությամբ: </w:t>
      </w:r>
    </w:p>
    <w:p w:rsidR="00E223AC" w:rsidRPr="00263CF7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186E">
        <w:rPr>
          <w:rFonts w:ascii="GHEA Grapalat" w:hAnsi="GHEA Grapalat"/>
          <w:sz w:val="24"/>
          <w:szCs w:val="24"/>
          <w:lang w:val="hy-AM"/>
        </w:rPr>
        <w:t>9</w:t>
      </w:r>
      <w:r w:rsidRPr="004F18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186E">
        <w:rPr>
          <w:rFonts w:ascii="GHEA Grapalat" w:hAnsi="GHEA Grapalat"/>
          <w:sz w:val="24"/>
          <w:szCs w:val="24"/>
          <w:lang w:val="hy-AM"/>
        </w:rPr>
        <w:t xml:space="preserve"> Ուսումնամարզական գործընթացն իրականացվելու է Նախարարության կողմից հաստատված ուսումնական ծրագրով:</w:t>
      </w:r>
    </w:p>
    <w:p w:rsidR="00E223AC" w:rsidRPr="004F186E" w:rsidRDefault="00E223AC" w:rsidP="00E223AC">
      <w:pPr>
        <w:spacing w:before="0" w:after="160" w:line="360" w:lineRule="auto"/>
        <w:ind w:left="0" w:hanging="9"/>
        <w:jc w:val="both"/>
        <w:rPr>
          <w:rFonts w:ascii="GHEA Grapalat" w:hAnsi="GHEA Grapalat"/>
          <w:sz w:val="24"/>
          <w:szCs w:val="24"/>
          <w:lang w:val="hy-AM"/>
        </w:rPr>
      </w:pPr>
      <w:r w:rsidRPr="00263CF7">
        <w:rPr>
          <w:rFonts w:ascii="GHEA Grapalat" w:hAnsi="GHEA Grapalat"/>
          <w:color w:val="000000"/>
          <w:sz w:val="24"/>
          <w:szCs w:val="24"/>
          <w:lang w:val="hy-AM"/>
        </w:rPr>
        <w:t xml:space="preserve">        10</w:t>
      </w:r>
      <w:r w:rsidRPr="00263CF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63CF7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շահառուների </w:t>
      </w:r>
      <w:r w:rsidRPr="00263CF7">
        <w:rPr>
          <w:rFonts w:ascii="GHEA Grapalat" w:hAnsi="GHEA Grapalat"/>
          <w:sz w:val="24"/>
          <w:szCs w:val="24"/>
          <w:lang w:val="hy-AM"/>
        </w:rPr>
        <w:t xml:space="preserve">ընտրությունը նախատեսվում է իրականացնել </w:t>
      </w:r>
      <w:r>
        <w:rPr>
          <w:rFonts w:ascii="GHEA Grapalat" w:hAnsi="GHEA Grapalat"/>
          <w:sz w:val="24"/>
          <w:szCs w:val="24"/>
          <w:lang w:val="hy-AM"/>
        </w:rPr>
        <w:t xml:space="preserve">բաց հայտարարության միջոցով, որին կարող են դիմել տվյալ լողավազանի տեղակայման բնակավայրում բնակվող և </w:t>
      </w:r>
      <w:r w:rsidRPr="00263CF7">
        <w:rPr>
          <w:rFonts w:ascii="GHEA Grapalat" w:hAnsi="GHEA Grapalat"/>
          <w:sz w:val="24"/>
          <w:szCs w:val="24"/>
          <w:lang w:val="hy-AM"/>
        </w:rPr>
        <w:t>հանրակրթական ծրագրեր իրականացնող պետական ուսումնական հաստատություններ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հաճախող սովորողները: Դիմումների ընդունումը իրականացվելու է էլեկտրոնային եղանակով: Շահառուների ընդգրկումը կիրականացվի ըստ դիմելու հերթականության: </w:t>
      </w:r>
    </w:p>
    <w:p w:rsidR="00E223AC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11</w:t>
      </w:r>
      <w:r w:rsidRPr="004F186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Հայտավորված, սակայն սույն ծրագրի 10-րդ կետում նշված խմբերում չներառված երեխաների համար նախատեվում է ձևավորել «սպասման» խումբ: Ընդ որում, սույն ծրագրի 10-րդ կետում նշված խմբերում ընդգրկված երեխաների կողմից 1 տարվա ընթացքում լողի 3-րդ պատանեկան կարգի նորմատիվային պահանջները չկատարելու, </w:t>
      </w: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կամ 2 ամսվա ընթացքում առնվազն 4 պարապմունքների չմասնակցելու դեպքում վերջիններս կզրկվեն սույն ծրագրից օգտվելու հնարավորությունից, իսկ նրանց փոխարեն խումբը կհամալրվի «սպասման» խմբում ընդգրկված երեխաներից: 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12. Խմբերի հետ աշխատող մարզիչ-մանկավարժների կողմից ուսումնամարզական գործընթացը թերի կազմակերպելու դեպքում նրանց կփոխարինեն տվյալ կազմակերպության այլ մարզիչ-մանկավարժներ: </w:t>
      </w:r>
    </w:p>
    <w:p w:rsidR="00E223AC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13</w:t>
      </w:r>
      <w:r w:rsidRPr="004F186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Ծրագրի մոնիտորինգն արդյունավետ կազմակերպելու, ինչպես նաև Ծրագրի 10-րդ և 11-րդ կետերի կատարումն ապահովելու նպատակով նախատեսվում է ստեղծել էլեկտրոնային հարթակ</w:t>
      </w:r>
      <w:r w:rsidR="008A71C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որի վարումը կիրականացնի Հայաստանի Հանրապետության կրթության, գիտության, մշակույթի և սպորտի </w:t>
      </w:r>
      <w:r w:rsidR="008A71CB" w:rsidRPr="008A71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8A71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 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ԳՄՍ</w:t>
      </w:r>
      <w:r w:rsidR="008A71CB" w:rsidRPr="008A71CB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նախարարության կրթության կառավարման տեղեկատվական համակարգի միջոցով:</w:t>
      </w:r>
    </w:p>
    <w:p w:rsidR="00E223AC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14. Երեխաների հաճախումները, պարապմունքների թեմատիկ պլանը՝ համապատասխան սույն ծրագրի 9-րդ կետում նշված ծրագրի վարվելու են ծրագրի 13-րդ կետում նշված հարթակի միջոցով, որին ԿԳՄՍ նախարարությունն ունենալու է ամբողջական հասանելիություն՝ հնարավորություն ստանալով դիտարկել երեխաների բացակայությունները, պարապմունքների բովանդակությունն ու համապատասխանությունը հաստատված ծրագրին:</w:t>
      </w:r>
    </w:p>
    <w:p w:rsidR="00E223AC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15. Ծրագրի մոնիտորինգի նպատակով ԿԳՄՍ նախարարության աշխատակիցները կարող են իրականացնել նախապես չտեղեկացված այցեր ծրագրում ընդգրկված լողավազաններ՝ երեխաների մասնակցության, պարապմունքների բովանդակության, մարզիչների աշխատանքի և այլ հարցերը տեղում դիտարկելու համար:</w:t>
      </w:r>
    </w:p>
    <w:p w:rsidR="00E223AC" w:rsidRPr="000F6229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16. Ծրագրի մոնիտորինգի արդյունքում ի հայտ բերված շեղումների, որակական խնդիրների, իրականությանը չհամապատասխանող տվյալների հայտնաբերման դեպքում դրամաշնորհ ստացած կազմակերպության հետ պայմանագիրը դադարեցվում է:  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17</w:t>
      </w:r>
      <w:r w:rsidRPr="004F186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4F186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3-րդ պատանեկան կարգի նորմատիվային պահանջները լրացրած երեխաների մարզումները նախատեսվում է շարունակել այլ ծրագրով: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4F186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ՓՈՐՁՆԱԿԱՆ ԾՐԱԳՐԻ ԻՐԱԿԱՆԱՑՄԱՆ ԺԱՄԿԵՏՆԵՐԸ</w:t>
      </w:r>
    </w:p>
    <w:p w:rsidR="00E223AC" w:rsidRPr="004F186E" w:rsidRDefault="00E223AC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223AC" w:rsidRPr="00836A2F" w:rsidRDefault="004C7FEA" w:rsidP="00E223AC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18</w:t>
      </w:r>
      <w:r w:rsidR="00E223AC" w:rsidRPr="004D3D7A">
        <w:rPr>
          <w:rFonts w:ascii="GHEA Grapalat" w:hAnsi="GHEA Grapalat"/>
          <w:sz w:val="24"/>
          <w:szCs w:val="24"/>
          <w:lang w:val="hy-AM"/>
        </w:rPr>
        <w:t>. Փորձնական ծրագիրը նախատեսվում է իրականացնել 2024 թվականի սեպտեմբերից՝ նվազագույնը 1 տարի ժամկետով, առավելագույնը՝ 3 տարի ժամկետով:</w:t>
      </w:r>
    </w:p>
    <w:p w:rsidR="00E223AC" w:rsidRPr="004F186E" w:rsidRDefault="00E223AC" w:rsidP="00E223AC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4F186E">
        <w:rPr>
          <w:rFonts w:cs="Calibri"/>
          <w:color w:val="000000"/>
          <w:sz w:val="24"/>
          <w:szCs w:val="24"/>
          <w:lang w:val="pt-BR"/>
        </w:rPr>
        <w:t> </w:t>
      </w:r>
    </w:p>
    <w:p w:rsidR="00E223AC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pt-BR"/>
        </w:rPr>
        <w:t>4</w:t>
      </w:r>
      <w:r w:rsidRPr="004F186E">
        <w:rPr>
          <w:rStyle w:val="Strong"/>
          <w:rFonts w:ascii="GHEA Grapalat" w:hAnsi="GHEA Grapalat"/>
          <w:color w:val="000000"/>
          <w:lang w:val="pt-BR"/>
        </w:rPr>
        <w:t xml:space="preserve">. </w:t>
      </w:r>
      <w:r w:rsidRPr="004F186E">
        <w:rPr>
          <w:rFonts w:ascii="GHEA Grapalat" w:hAnsi="GHEA Grapalat"/>
          <w:b/>
          <w:bCs/>
          <w:lang w:val="hy-AM"/>
        </w:rPr>
        <w:t>ՓՈՐՁՆԱԿԱՆ</w:t>
      </w:r>
      <w:r w:rsidRPr="004F186E">
        <w:rPr>
          <w:rStyle w:val="Strong"/>
          <w:rFonts w:ascii="GHEA Grapalat" w:hAnsi="GHEA Grapalat"/>
          <w:color w:val="000000"/>
          <w:lang w:val="hy-AM"/>
        </w:rPr>
        <w:t xml:space="preserve"> ԾՐԱԳՐԻ</w:t>
      </w:r>
      <w:r w:rsidRPr="004F186E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4F186E">
        <w:rPr>
          <w:rStyle w:val="Strong"/>
          <w:rFonts w:ascii="GHEA Grapalat" w:hAnsi="GHEA Grapalat"/>
          <w:color w:val="000000"/>
          <w:lang w:val="hy-AM"/>
        </w:rPr>
        <w:t>ԻՐԱԿԱՆԱՑՄԱՆ</w:t>
      </w:r>
      <w:r w:rsidRPr="004F186E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4F186E">
        <w:rPr>
          <w:rStyle w:val="Strong"/>
          <w:rFonts w:ascii="GHEA Grapalat" w:hAnsi="GHEA Grapalat"/>
          <w:color w:val="000000"/>
          <w:lang w:val="hy-AM"/>
        </w:rPr>
        <w:t>ՀԱՄԱՐ</w:t>
      </w:r>
      <w:r w:rsidRPr="004F186E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4F186E">
        <w:rPr>
          <w:rStyle w:val="Strong"/>
          <w:rFonts w:ascii="GHEA Grapalat" w:hAnsi="GHEA Grapalat"/>
          <w:color w:val="000000"/>
          <w:lang w:val="hy-AM"/>
        </w:rPr>
        <w:t>ԱՆՀՐԱԺԵՇՏ</w:t>
      </w:r>
      <w:r w:rsidRPr="004F186E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4F186E">
        <w:rPr>
          <w:rStyle w:val="Strong"/>
          <w:rFonts w:ascii="GHEA Grapalat" w:hAnsi="GHEA Grapalat"/>
          <w:color w:val="000000"/>
          <w:lang w:val="hy-AM"/>
        </w:rPr>
        <w:t>ԾԱԽՍԵՐԸ</w:t>
      </w:r>
    </w:p>
    <w:p w:rsidR="00E223AC" w:rsidRPr="004F186E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pt-BR"/>
        </w:rPr>
      </w:pPr>
    </w:p>
    <w:p w:rsidR="00E223AC" w:rsidRPr="000146DC" w:rsidRDefault="00E223AC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146DC">
        <w:rPr>
          <w:rFonts w:ascii="Calibri" w:hAnsi="Calibri" w:cs="Calibri"/>
          <w:color w:val="000000"/>
          <w:lang w:val="pt-BR"/>
        </w:rPr>
        <w:t> </w:t>
      </w:r>
      <w:r w:rsidR="004C7FEA">
        <w:rPr>
          <w:rFonts w:ascii="GHEA Grapalat" w:hAnsi="GHEA Grapalat" w:cs="Calibri"/>
          <w:color w:val="000000"/>
          <w:lang w:val="pt-BR"/>
        </w:rPr>
        <w:t>19</w:t>
      </w:r>
      <w:r w:rsidRPr="004D3D7A">
        <w:rPr>
          <w:rFonts w:ascii="GHEA Grapalat" w:hAnsi="GHEA Grapalat" w:cs="Calibri"/>
          <w:color w:val="000000"/>
          <w:lang w:val="pt-BR"/>
        </w:rPr>
        <w:t xml:space="preserve">. Ծրագրի իրականացման համար անհրաժեշտ ծախսերը նախատեսվում է իրականացնել Հայաստանի Հանրապետության պետական բյուջեի միջոցների հաշվին, այդ թվում 2024 և 2025 թվականների համար ծրագրի իրականացմանն անհրաժեշտ ծախսերը կնախատեսվի իրականացնել </w:t>
      </w:r>
      <w:r w:rsidR="008A71CB">
        <w:rPr>
          <w:rFonts w:ascii="GHEA Grapalat" w:hAnsi="GHEA Grapalat" w:cs="Calibri"/>
          <w:color w:val="000000"/>
          <w:lang w:val="hy-AM"/>
        </w:rPr>
        <w:t>ԿԳՄՍ</w:t>
      </w:r>
      <w:bookmarkStart w:id="0" w:name="_GoBack"/>
      <w:bookmarkEnd w:id="0"/>
      <w:r w:rsidRPr="004D3D7A">
        <w:rPr>
          <w:rFonts w:ascii="GHEA Grapalat" w:hAnsi="GHEA Grapalat" w:cs="Calibri"/>
          <w:color w:val="000000"/>
          <w:lang w:val="pt-BR"/>
        </w:rPr>
        <w:t xml:space="preserve"> նախարարության միջոցների հաշվին:</w:t>
      </w:r>
    </w:p>
    <w:p w:rsidR="00E223AC" w:rsidRPr="009240ED" w:rsidRDefault="004C7FEA" w:rsidP="00E223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bCs/>
          <w:color w:val="000000"/>
          <w:lang w:val="pt-BR" w:eastAsia="ru-RU"/>
        </w:rPr>
      </w:pPr>
      <w:r>
        <w:rPr>
          <w:rFonts w:ascii="GHEA Grapalat" w:hAnsi="GHEA Grapalat"/>
          <w:color w:val="000000"/>
          <w:lang w:val="hy-AM"/>
        </w:rPr>
        <w:t>20</w:t>
      </w:r>
      <w:r w:rsidR="00E223AC" w:rsidRPr="004F186E">
        <w:rPr>
          <w:rFonts w:ascii="Cambria Math" w:hAnsi="Cambria Math" w:cs="Cambria Math"/>
          <w:color w:val="000000"/>
          <w:lang w:val="hy-AM"/>
        </w:rPr>
        <w:t>․</w:t>
      </w:r>
      <w:r w:rsidR="00E223AC" w:rsidRPr="004F186E">
        <w:rPr>
          <w:rFonts w:ascii="GHEA Grapalat" w:hAnsi="GHEA Grapalat"/>
          <w:color w:val="000000"/>
          <w:lang w:val="hy-AM"/>
        </w:rPr>
        <w:t xml:space="preserve"> Իրավաբանական անձանց վճարում</w:t>
      </w:r>
      <w:r w:rsidR="00E223AC">
        <w:rPr>
          <w:rFonts w:ascii="GHEA Grapalat" w:hAnsi="GHEA Grapalat"/>
          <w:color w:val="000000"/>
          <w:lang w:val="hy-AM"/>
        </w:rPr>
        <w:t>ն</w:t>
      </w:r>
      <w:r w:rsidR="00E223AC" w:rsidRPr="004F186E">
        <w:rPr>
          <w:rFonts w:ascii="GHEA Grapalat" w:hAnsi="GHEA Grapalat"/>
          <w:color w:val="000000"/>
          <w:lang w:val="hy-AM"/>
        </w:rPr>
        <w:t>երը նախատեսվում է իրականացնել եռամսյակային կտրվածքով՝ երեխ</w:t>
      </w:r>
      <w:r w:rsidR="00E223AC">
        <w:rPr>
          <w:rFonts w:ascii="GHEA Grapalat" w:hAnsi="GHEA Grapalat"/>
          <w:color w:val="000000"/>
          <w:lang w:val="hy-AM"/>
        </w:rPr>
        <w:t>աների փաստացի հաճ</w:t>
      </w:r>
      <w:r w:rsidR="00E223AC" w:rsidRPr="004F186E">
        <w:rPr>
          <w:rFonts w:ascii="GHEA Grapalat" w:hAnsi="GHEA Grapalat"/>
          <w:color w:val="000000"/>
          <w:lang w:val="hy-AM"/>
        </w:rPr>
        <w:t>ախումների արդյունքների հիման վրա։</w:t>
      </w:r>
    </w:p>
    <w:p w:rsidR="008229E3" w:rsidRPr="00E223AC" w:rsidRDefault="008229E3">
      <w:pPr>
        <w:rPr>
          <w:lang w:val="pt-BR"/>
        </w:rPr>
      </w:pPr>
    </w:p>
    <w:sectPr w:rsidR="008229E3" w:rsidRPr="00E223AC" w:rsidSect="006A37F8">
      <w:pgSz w:w="12240" w:h="15840"/>
      <w:pgMar w:top="426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25"/>
    <w:rsid w:val="004C7FEA"/>
    <w:rsid w:val="005D6525"/>
    <w:rsid w:val="008229E3"/>
    <w:rsid w:val="008A71CB"/>
    <w:rsid w:val="00E2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61B54"/>
  <w15:chartTrackingRefBased/>
  <w15:docId w15:val="{92A80D6C-4C71-43DA-AD6E-06EA30C88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3A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23A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E223A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223AC"/>
    <w:rPr>
      <w:b/>
      <w:b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E223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2024-06-27T05:46:00Z</dcterms:created>
  <dcterms:modified xsi:type="dcterms:W3CDTF">2024-06-27T07:55:00Z</dcterms:modified>
</cp:coreProperties>
</file>