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69956" w14:textId="77777777" w:rsidR="0006469A" w:rsidRPr="000B5298" w:rsidRDefault="0006469A" w:rsidP="00025373">
      <w:pPr>
        <w:tabs>
          <w:tab w:val="left" w:pos="9900"/>
        </w:tabs>
        <w:spacing w:after="0" w:line="360" w:lineRule="auto"/>
        <w:ind w:left="720" w:right="-154"/>
        <w:jc w:val="center"/>
        <w:rPr>
          <w:rFonts w:ascii="GHEA Grapalat" w:hAnsi="GHEA Grapalat"/>
          <w:b/>
          <w:bCs/>
          <w:sz w:val="24"/>
          <w:lang w:val="hy-AM"/>
        </w:rPr>
      </w:pPr>
      <w:r w:rsidRPr="000B5298">
        <w:rPr>
          <w:rFonts w:ascii="GHEA Grapalat" w:hAnsi="GHEA Grapalat"/>
          <w:b/>
          <w:bCs/>
          <w:sz w:val="24"/>
          <w:lang w:val="hy-AM"/>
        </w:rPr>
        <w:t>ՀԻՄՆԱՎՈՐՈՒՄ</w:t>
      </w:r>
    </w:p>
    <w:p w14:paraId="09452BB9" w14:textId="77777777" w:rsidR="0006469A" w:rsidRPr="000B5298" w:rsidRDefault="0006469A" w:rsidP="0006469A">
      <w:pPr>
        <w:pStyle w:val="ListParagraph"/>
        <w:spacing w:after="0" w:line="360" w:lineRule="auto"/>
        <w:jc w:val="center"/>
        <w:rPr>
          <w:rFonts w:ascii="GHEA Grapalat" w:hAnsi="GHEA Grapalat"/>
          <w:b/>
          <w:bCs/>
          <w:sz w:val="24"/>
          <w:lang w:val="hy-AM"/>
        </w:rPr>
      </w:pPr>
      <w:r w:rsidRPr="000B52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«Հայաստանի Հանրապետության կառավարության 2021 թվականի հուլիսի 1-ի </w:t>
      </w:r>
      <w:r w:rsidRPr="000B5298">
        <w:rPr>
          <w:rFonts w:ascii="GHEA Grapalat" w:hAnsi="GHEA Grapalat" w:cs="Courier New"/>
          <w:b/>
          <w:bCs/>
          <w:sz w:val="24"/>
          <w:szCs w:val="24"/>
          <w:lang w:val="hy-AM"/>
        </w:rPr>
        <w:t>N 1087-Ն որոշման</w:t>
      </w:r>
      <w:r w:rsidRPr="000B52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մեջ լրացումներ և փոփոխություններ կատարելու մասին» ՀՀ կառավարության որոշման նախագծի</w:t>
      </w:r>
    </w:p>
    <w:p w14:paraId="65E8655E" w14:textId="77777777" w:rsidR="0006469A" w:rsidRPr="000B5298" w:rsidRDefault="0006469A" w:rsidP="0006469A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lang w:val="hy-AM"/>
        </w:rPr>
      </w:pPr>
    </w:p>
    <w:p w14:paraId="244F363A" w14:textId="1F85A1D0" w:rsidR="0006469A" w:rsidRPr="000B5298" w:rsidRDefault="0006469A" w:rsidP="0006469A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lang w:val="hy-AM"/>
        </w:rPr>
      </w:pPr>
      <w:r w:rsidRPr="000B5298">
        <w:rPr>
          <w:rFonts w:ascii="GHEA Grapalat" w:hAnsi="GHEA Grapalat"/>
          <w:b/>
          <w:sz w:val="24"/>
          <w:lang w:val="hy-AM"/>
        </w:rPr>
        <w:t>1</w:t>
      </w:r>
      <w:r w:rsidRPr="000B5298">
        <w:rPr>
          <w:rFonts w:ascii="Cambria Math" w:hAnsi="Cambria Math"/>
          <w:b/>
          <w:sz w:val="24"/>
          <w:lang w:val="hy-AM"/>
        </w:rPr>
        <w:t>․</w:t>
      </w:r>
      <w:r w:rsidRPr="000B5298">
        <w:rPr>
          <w:rFonts w:ascii="GHEA Grapalat" w:hAnsi="GHEA Grapalat"/>
          <w:b/>
          <w:sz w:val="24"/>
          <w:lang w:val="hy-AM"/>
        </w:rPr>
        <w:t xml:space="preserve"> Իրավական ակտի անհրաժեշտությունը </w:t>
      </w:r>
    </w:p>
    <w:p w14:paraId="18C156E6" w14:textId="63A656B0" w:rsidR="00E028B2" w:rsidRPr="000B5298" w:rsidRDefault="0006469A" w:rsidP="00B0353E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իրա</w:t>
      </w:r>
      <w:r w:rsid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</w:t>
      </w:r>
      <w:r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 ակտի անհրաժեշտությունը պայմանավորված է</w:t>
      </w:r>
      <w:r w:rsidR="00E028B2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«Գյուղատնտեսական հետազոտությունների և հավաստագրման կենտրոն</w:t>
      </w:r>
      <w:r w:rsidR="00E028B2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E028B2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 ոչ առևտրային կազմակերպությանը (այսուհետ՝ Կազմակերպություն)</w:t>
      </w:r>
      <w:r w:rsidR="004755C1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28B2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 գործառույթներ վերապահելու անհրաժեշտությամբ</w:t>
      </w:r>
      <w:r w:rsidR="00CE3237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«Սերմերի և տնկանյութի մասին» ՀՀ օրենքով սահմանված տնկանյութի հավաստագրման </w:t>
      </w:r>
      <w:r w:rsidR="00551882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իրականացման և բուծողի իրավունքների պահպանությանն ուղղված գործընթացի կատարելագործման նպատակով։</w:t>
      </w:r>
      <w:r w:rsidR="00E028B2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48AAB3B2" w14:textId="792B4CE9" w:rsidR="00551882" w:rsidRPr="000B5298" w:rsidRDefault="00551882" w:rsidP="00B0353E">
      <w:pPr>
        <w:spacing w:after="0" w:line="360" w:lineRule="auto"/>
        <w:ind w:left="720"/>
        <w:jc w:val="both"/>
        <w:rPr>
          <w:rFonts w:ascii="GHEA Grapalat" w:hAnsi="GHEA Grapalat"/>
          <w:b/>
          <w:sz w:val="24"/>
          <w:lang w:val="hy-AM"/>
        </w:rPr>
      </w:pPr>
      <w:r w:rsidRPr="000B5298">
        <w:rPr>
          <w:rFonts w:ascii="GHEA Grapalat" w:hAnsi="GHEA Grapalat"/>
          <w:b/>
          <w:sz w:val="24"/>
          <w:lang w:val="hy-AM"/>
        </w:rPr>
        <w:t>2</w:t>
      </w:r>
      <w:r w:rsidRPr="000B5298">
        <w:rPr>
          <w:rFonts w:ascii="Cambria Math" w:hAnsi="Cambria Math"/>
          <w:b/>
          <w:sz w:val="24"/>
          <w:lang w:val="hy-AM"/>
        </w:rPr>
        <w:t>․</w:t>
      </w:r>
      <w:r w:rsidRPr="000B5298">
        <w:rPr>
          <w:rFonts w:ascii="GHEA Grapalat" w:hAnsi="GHEA Grapalat"/>
          <w:b/>
          <w:sz w:val="24"/>
          <w:lang w:val="hy-AM"/>
        </w:rPr>
        <w:t xml:space="preserve"> Ընթացիկ իրավիճակը և խնդիրները</w:t>
      </w:r>
    </w:p>
    <w:p w14:paraId="71D121C9" w14:textId="442A21FB" w:rsidR="00B0353E" w:rsidRPr="000B5298" w:rsidRDefault="004755C1" w:rsidP="00B0353E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«Սերմերի և տնկանյութի մասին» ՀՀ օրենքի համաձայն Հայաստանի Հանրապետությունում առաջին անգամ իրականացվելու է տնկանյութի հավաստագրում, որի նախապատրաստական աշխատանքները արդեն իսկ մեկնարկել են</w:t>
      </w:r>
      <w:r w:rsid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շուրջ երկու տարի</w:t>
      </w:r>
      <w:r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Վերոնշյալ օրենքի հրապարակումից մեկ տարվա ընթացքում պետք է ընդունվե</w:t>
      </w:r>
      <w:r w:rsidR="00117E67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ենթաօրենսդրական իրավական ակտերը, պետք է իրականացվի դաշտային հետազոտողների վերապատրաստման գործընթաց, մանրամասն մշակվի տնկանյութի հավաստագրման բոլոր փուլերում իրականացվող աշխատանքների ուղեցույց</w:t>
      </w:r>
      <w:r w:rsidR="00117E67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տնկարանների հետազոտությ</w:t>
      </w:r>
      <w:r w:rsidR="00305E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մեթոդիկաները ըստ պտղատեսակների, </w:t>
      </w:r>
      <w:r w:rsidR="00117E67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տնկարանների համար իրականացվի տեղեկատվական արշավ և իրականացվեն մի շարք այլ գործընթացներ։ Հայաստանի Հանրապետությունում տնկանյութի հավաստագրման գործընթացի կայացման համար չափազանց կարևոր է տնկարանային արտադրությամբ զբաղվող տնտեսավարողների հետ համատեղ աշխատանքը և նրանց մասնագիտական աջակցություն ցուցաբերելը։ Միաժամանակ այդ գործընթացը կարող է իրականացվել միայն մասնագիտացած դաշտային հետազոտողների (ապրոբատոր) առկայության դեպքում և հաշվի առնելով, որ հանրապետությունում 1990-ականներից հետո պտղաբուծության գիտության ոլորտը զարգացում չի ապրում և </w:t>
      </w:r>
      <w:r w:rsidR="009338C6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առկա է </w:t>
      </w:r>
      <w:r w:rsidR="00117E67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մասնագետների </w:t>
      </w:r>
      <w:r w:rsidR="00117E67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խիստ պակաս</w:t>
      </w:r>
      <w:r w:rsidR="009338C6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ապա դրանով պայմանավորված </w:t>
      </w:r>
      <w:r w:rsidR="00E028B2" w:rsidRPr="000B52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</w:t>
      </w:r>
      <w:r w:rsidR="009338C6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կողմից Հայաստանի ազգային ագրարային համալսարանի հետ համատեղ մեծածավալ աշխատանք է իրականացվել և </w:t>
      </w:r>
      <w:r w:rsidR="00622F3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շարունակվում է</w:t>
      </w:r>
      <w:r w:rsidR="009338C6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2F3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իրականացվել</w:t>
      </w:r>
      <w:r w:rsidR="009338C6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454189E" w14:textId="277B2501" w:rsidR="009A68DF" w:rsidRPr="000B5298" w:rsidRDefault="009338C6" w:rsidP="00B0353E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Հարկ է նշել, որ հանրապետությունում երբևէ չեն մշակվել պտղատու ծառատեսակների տնկանյութի համար սահմանված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ստանդարտներ,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տնկանյութի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գնահատման չափորոշիչներ։ Բացի այդ անհրաժեշտ է հսկա ծավալի աշխատանքներ իրականացնել պտղատու մշակաբույսերի նոր սորտերը Հայաստանի </w:t>
      </w:r>
      <w:r w:rsid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անրապետությունում օգտագործման թույլտվություն ունեցող սորտերի ցանկում  գրանցելու ուղղությամբ</w:t>
      </w:r>
      <w:r w:rsidR="009A68DF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 արդեն իսկ պտղաբերող այգիներում հետազոտություններ իրականացնելու, տվյալները արձանագրելու և օրենսդրությամբ սահմանված կարգով հետագա գործընթացը ապահովելու միջոցով։</w:t>
      </w:r>
    </w:p>
    <w:p w14:paraId="02BB97C4" w14:textId="056CDE3F" w:rsidR="00117E67" w:rsidRPr="000B5298" w:rsidRDefault="00CE3237" w:rsidP="00B0353E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Չնայած </w:t>
      </w:r>
      <w:r w:rsidR="009A68DF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Կազմակերպության կողմից 1999 թվականից իրականացվում է սելեկցիոն նվաճումների գրանցումը, արտոնագրերի տրամադրումը, փորձարկումների իրականացումն ու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</w:t>
      </w:r>
      <w:r w:rsidR="00537D2E" w:rsidRP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ույսերի սորտերի պահպանության պետական 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գրանցամատյանի վարումն ու հրապարակումը, ներկայումս անհրաժեշտ է բոլոր նշված գործընթացները համապատասխանեցնել Բույսերի նոր սորտերի պահպանության միջազգային կոնվենցիայով սահմանված նորմերին</w:t>
      </w:r>
      <w:r w:rsidR="00C8228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քանի որ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68DF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Հանրապետությունը </w:t>
      </w:r>
      <w:r w:rsidR="00D35C8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2024 թվականի մարտի 2-ից դարձավ</w:t>
      </w:r>
      <w:r w:rsidR="009A68DF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</w:t>
      </w:r>
      <w:r w:rsidR="009A68DF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ույսերի նոր սորտերի պահպանության միջազգային միության (ՈՒՊՈՎ) անդամ, որը ունի խիստ կարևոր նշանակություն հանրապետության բուսաբուծության ոլորտում արտասահմանյան ներդրումների </w:t>
      </w:r>
      <w:r w:rsidR="000B5298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ներգրավման</w:t>
      </w:r>
      <w:r w:rsidR="009A68DF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հարցում։ Այստեղ ևս մեծածավալ աշխատանքի իրականացման կարիք կա, մասնավորապես «Բույսերի սորտերի պահպանության մասին» ՀՀ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</w:t>
      </w:r>
      <w:r w:rsidR="003219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AB49E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շրջանակներում անհրաժեշտ է իրականացնել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բուծողի իրավունքի տրամադրման հայտի ներկայացման,</w:t>
      </w:r>
      <w:r w:rsidR="00561169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փորձաքննությ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</w:t>
      </w:r>
      <w:r w:rsidR="00561169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արտոնագր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 տրամադրման,</w:t>
      </w:r>
      <w:r w:rsidR="00561169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բողոքարկման</w:t>
      </w:r>
      <w:r w:rsidR="009A68DF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61169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գործընթացների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ապահով</w:t>
      </w:r>
      <w:r w:rsidR="003219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561169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ՈՒՊՈՎ-ի կանոնակարգերի լիարժեք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ներդր</w:t>
      </w:r>
      <w:r w:rsidR="003219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</w:t>
      </w:r>
      <w:r w:rsidR="00561169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համագործակցությ</w:t>
      </w:r>
      <w:r w:rsidR="0032191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ուն</w:t>
      </w:r>
      <w:r w:rsidR="00561169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այլ անդամ պետությունների հետ։</w:t>
      </w:r>
    </w:p>
    <w:p w14:paraId="57FC3EC2" w14:textId="6AC698E7" w:rsidR="00324EFE" w:rsidRDefault="00561169" w:rsidP="00B0353E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Վերոնշյալ գործընթացներին զուգահեռ իրականացվում են սերմերի համակարգը միջազգային չափորոշիչներին համապատասխանեցնելու </w:t>
      </w:r>
      <w:r w:rsidR="000B5298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բազմակողմանի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գործընթացներ։ Կազմակերպությունում </w:t>
      </w:r>
      <w:r w:rsidR="00AB49E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հիմնվել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է կենսաքիմիական լաբորատորիա</w:t>
      </w:r>
      <w:r w:rsidR="00AB49E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յի բաղադրիչներից մեկը </w:t>
      </w:r>
      <w:r w:rsidR="00AB49E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և </w:t>
      </w:r>
      <w:r w:rsidR="00C8228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այն </w:t>
      </w:r>
      <w:r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հագեցած է նորագույն սարքավորումներով։</w:t>
      </w:r>
      <w:r w:rsidR="00F47472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Միաժամանակ, տնկանյութի հավաստագրման նպատակով նախատեսվում է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="00F47472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սարքավոր</w:t>
      </w:r>
      <w:r w:rsidR="00C8228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537D2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մների</w:t>
      </w:r>
      <w:r w:rsidR="00F47472" w:rsidRPr="000B529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ձեռքբերում, մոնտաժում և շահագործում:  </w:t>
      </w:r>
    </w:p>
    <w:p w14:paraId="6138396D" w14:textId="0437B30A" w:rsidR="00F47472" w:rsidRDefault="00C8228F" w:rsidP="00B0353E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Այսպիսով, </w:t>
      </w:r>
      <w:r w:rsidR="00D77E3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դեպքում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լրացուցիչ գործառույթների իրականաց</w:t>
      </w:r>
      <w:r w:rsidR="00D77E3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ումն ապահովելու նպատակով</w:t>
      </w:r>
      <w:r w:rsidR="00C0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առաջանում է թվով 3 հաստիքների </w:t>
      </w:r>
      <w:r w:rsidR="00C01821" w:rsidRPr="00C0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(</w:t>
      </w:r>
      <w:r w:rsidR="00C0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հավաստագրման բաժնի ղեկավար, գյուղատնտես-հավաստագրող և ՀՀ Լոռու մարզում՝ լաբորանտ</w:t>
      </w:r>
      <w:r w:rsidR="00C01821" w:rsidRPr="00C0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)</w:t>
      </w:r>
      <w:r w:rsidR="00C0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ավելացման անհրաժեշտություն, որոնց աշխատավարձերի վճարման համար կպահանջվի ամսեկան լրացուցիչ 595 000 ՀՀ դրամ գումար (տարեկան՝ 7,140,000 ՀՀ դրամ)։ Հավաստագրման բաժնի ղեկավարի </w:t>
      </w:r>
      <w:r w:rsidR="00C0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ամսեկան</w:t>
      </w:r>
      <w:r w:rsidR="00C0182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աշխատավարձը կկազմի 310 000 դրամ, գյուղատնտես-հավաստագրողինը՝ 175 000 դրամ, իսկ լաբորանտինը՝ 110 000 դրամ։ </w:t>
      </w:r>
    </w:p>
    <w:p w14:paraId="3B8FB8E5" w14:textId="77777777" w:rsidR="00D77E3A" w:rsidRPr="000B5298" w:rsidRDefault="00D77E3A" w:rsidP="00B0353E">
      <w:pPr>
        <w:spacing w:after="0"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199BA7F6" w14:textId="1A6117B5" w:rsidR="00F47472" w:rsidRPr="000B5298" w:rsidRDefault="00B0353E" w:rsidP="00B0353E">
      <w:pPr>
        <w:pStyle w:val="ListParagraph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B5298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F47472" w:rsidRPr="000B5298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F47472" w:rsidRPr="000B529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F47472" w:rsidRPr="000B5298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50EC8154" w14:textId="3A2E3983" w:rsidR="00F47472" w:rsidRDefault="00B0353E" w:rsidP="00B0353E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B5298">
        <w:rPr>
          <w:rFonts w:ascii="GHEA Grapalat" w:hAnsi="GHEA Grapalat"/>
          <w:sz w:val="24"/>
          <w:szCs w:val="24"/>
          <w:lang w:val="hy-AM"/>
        </w:rPr>
        <w:tab/>
      </w:r>
      <w:r w:rsidR="00F47472" w:rsidRPr="000B5298">
        <w:rPr>
          <w:rFonts w:ascii="GHEA Grapalat" w:hAnsi="GHEA Grapalat"/>
          <w:sz w:val="24"/>
          <w:szCs w:val="24"/>
          <w:lang w:val="hy-AM"/>
        </w:rPr>
        <w:t>Սույն որոշմամբ Կազմակերպության գործունեության մեջ որպես առարկա և նպատակ կսահմանվի նաև տնկանյութի հավաստագր</w:t>
      </w:r>
      <w:r w:rsidR="006510AF" w:rsidRPr="000B5298">
        <w:rPr>
          <w:rFonts w:ascii="GHEA Grapalat" w:hAnsi="GHEA Grapalat"/>
          <w:sz w:val="24"/>
          <w:szCs w:val="24"/>
          <w:lang w:val="hy-AM"/>
        </w:rPr>
        <w:t>ման ու բուծողի իրավունքի տրամադրման</w:t>
      </w:r>
      <w:r w:rsidR="00F47472" w:rsidRPr="000B52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510AF" w:rsidRPr="000B5298">
        <w:rPr>
          <w:rFonts w:ascii="GHEA Grapalat" w:hAnsi="GHEA Grapalat"/>
          <w:sz w:val="24"/>
          <w:szCs w:val="24"/>
          <w:lang w:val="hy-AM"/>
        </w:rPr>
        <w:t xml:space="preserve">իրականացումը և կթույլատրվի իրականացնել ձեռնարկատիրական գործունեություն՝ տնկանյութի հավաստագրման տարբեր գործընթացներում։ </w:t>
      </w:r>
    </w:p>
    <w:p w14:paraId="2389CCD6" w14:textId="77777777" w:rsidR="00D77E3A" w:rsidRPr="000B5298" w:rsidRDefault="00D77E3A" w:rsidP="00B0353E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D6B7FC5" w14:textId="000F703E" w:rsidR="006510AF" w:rsidRPr="000B5298" w:rsidRDefault="00B0353E" w:rsidP="00EA6811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0B5298">
        <w:rPr>
          <w:rFonts w:ascii="GHEA Grapalat" w:hAnsi="GHEA Grapalat" w:cs="Sylfaen"/>
          <w:b/>
          <w:bCs/>
          <w:sz w:val="24"/>
          <w:szCs w:val="24"/>
          <w:lang w:val="hy-AM"/>
        </w:rPr>
        <w:tab/>
        <w:t>4</w:t>
      </w:r>
      <w:r w:rsidRPr="000B5298">
        <w:rPr>
          <w:rFonts w:ascii="Cambria Math" w:hAnsi="Cambria Math" w:cs="Sylfaen"/>
          <w:b/>
          <w:bCs/>
          <w:sz w:val="24"/>
          <w:szCs w:val="24"/>
          <w:lang w:val="hy-AM"/>
        </w:rPr>
        <w:t>․</w:t>
      </w:r>
      <w:r w:rsidR="006510AF" w:rsidRPr="000B529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Նախագծի մշակման գործընթացում ներգրավված ինստիտուտները և անձինք.</w:t>
      </w:r>
    </w:p>
    <w:p w14:paraId="2011A15A" w14:textId="1FEB3390" w:rsidR="006510AF" w:rsidRDefault="006510AF" w:rsidP="00EA6811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B5298">
        <w:rPr>
          <w:rFonts w:ascii="GHEA Grapalat" w:hAnsi="GHEA Grapalat" w:cs="Sylfaen"/>
          <w:bCs/>
          <w:sz w:val="24"/>
          <w:szCs w:val="24"/>
          <w:lang w:val="hy-AM"/>
        </w:rPr>
        <w:t>Սույն Որոշման նախագիծը մշակվել է</w:t>
      </w:r>
      <w:r w:rsidR="000B5298">
        <w:rPr>
          <w:rFonts w:ascii="GHEA Grapalat" w:hAnsi="GHEA Grapalat" w:cs="Sylfaen"/>
          <w:bCs/>
          <w:sz w:val="24"/>
          <w:szCs w:val="24"/>
          <w:lang w:val="hy-AM"/>
        </w:rPr>
        <w:t xml:space="preserve"> ՀՀ</w:t>
      </w:r>
      <w:r w:rsidRPr="000B5298">
        <w:rPr>
          <w:rFonts w:ascii="GHEA Grapalat" w:hAnsi="GHEA Grapalat" w:cs="Sylfaen"/>
          <w:bCs/>
          <w:sz w:val="24"/>
          <w:szCs w:val="24"/>
          <w:lang w:val="hy-AM"/>
        </w:rPr>
        <w:t xml:space="preserve"> Էկոնոմիկայի նախարարության կողմից: </w:t>
      </w:r>
    </w:p>
    <w:p w14:paraId="7AA841DE" w14:textId="77777777" w:rsidR="00D77E3A" w:rsidRPr="000B5298" w:rsidRDefault="00D77E3A" w:rsidP="00EA6811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AFEB20C" w14:textId="16F5CA4A" w:rsidR="006510AF" w:rsidRPr="000B5298" w:rsidRDefault="00B0353E" w:rsidP="00B0353E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0B5298">
        <w:rPr>
          <w:rFonts w:ascii="GHEA Grapalat" w:hAnsi="GHEA Grapalat"/>
          <w:b/>
          <w:sz w:val="24"/>
          <w:lang w:val="hy-AM"/>
        </w:rPr>
        <w:t>5</w:t>
      </w:r>
      <w:r w:rsidRPr="000B5298">
        <w:rPr>
          <w:rFonts w:ascii="Cambria Math" w:hAnsi="Cambria Math"/>
          <w:b/>
          <w:sz w:val="24"/>
          <w:lang w:val="hy-AM"/>
        </w:rPr>
        <w:t>․</w:t>
      </w:r>
      <w:r w:rsidR="006510AF" w:rsidRPr="000B5298">
        <w:rPr>
          <w:rFonts w:ascii="GHEA Grapalat" w:hAnsi="GHEA Grapalat"/>
          <w:b/>
          <w:sz w:val="24"/>
          <w:lang w:val="hy-AM"/>
        </w:rPr>
        <w:t xml:space="preserve"> Ակնկալվող արդյունքը</w:t>
      </w:r>
    </w:p>
    <w:p w14:paraId="28015AFD" w14:textId="0BD702D6" w:rsidR="006510AF" w:rsidRPr="000B5298" w:rsidRDefault="00E03322" w:rsidP="00B0353E">
      <w:pPr>
        <w:spacing w:after="0" w:line="360" w:lineRule="auto"/>
        <w:ind w:firstLine="708"/>
        <w:jc w:val="both"/>
        <w:rPr>
          <w:rFonts w:ascii="GHEA Grapalat" w:hAnsi="GHEA Grapalat"/>
          <w:sz w:val="24"/>
          <w:lang w:val="hy-AM"/>
        </w:rPr>
      </w:pPr>
      <w:r w:rsidRPr="000B5298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տնկանյութի հավաստագրման և բուծողի իրավունքների պատշաճ պահպանության իրականացման արդյունքում բուսաբուծության </w:t>
      </w:r>
      <w:r w:rsidR="00305EA8">
        <w:rPr>
          <w:rFonts w:ascii="GHEA Grapalat" w:hAnsi="GHEA Grapalat"/>
          <w:sz w:val="24"/>
          <w:szCs w:val="24"/>
          <w:lang w:val="hy-AM"/>
        </w:rPr>
        <w:t>ոլորտում</w:t>
      </w:r>
      <w:r w:rsidRPr="000B5298">
        <w:rPr>
          <w:rFonts w:ascii="GHEA Grapalat" w:hAnsi="GHEA Grapalat"/>
          <w:sz w:val="24"/>
          <w:szCs w:val="24"/>
          <w:lang w:val="hy-AM"/>
        </w:rPr>
        <w:t xml:space="preserve"> կբարձրանա արտադրողականությունը, </w:t>
      </w:r>
      <w:r w:rsidR="00305EA8">
        <w:rPr>
          <w:rFonts w:ascii="GHEA Grapalat" w:hAnsi="GHEA Grapalat"/>
          <w:sz w:val="24"/>
          <w:szCs w:val="24"/>
          <w:lang w:val="hy-AM"/>
        </w:rPr>
        <w:t>կավելանա</w:t>
      </w:r>
      <w:r w:rsidRPr="000B5298">
        <w:rPr>
          <w:rFonts w:ascii="GHEA Grapalat" w:hAnsi="GHEA Grapalat"/>
          <w:sz w:val="24"/>
          <w:szCs w:val="24"/>
          <w:lang w:val="hy-AM"/>
        </w:rPr>
        <w:t xml:space="preserve"> համախառն արտադրանքը և արտասահմանյան ընկերությունների ներդրումները։</w:t>
      </w:r>
    </w:p>
    <w:p w14:paraId="7DD1C1CB" w14:textId="5F062EDD" w:rsidR="006510AF" w:rsidRPr="000B5298" w:rsidRDefault="00B0353E" w:rsidP="00B0353E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0B5298">
        <w:rPr>
          <w:rFonts w:ascii="GHEA Grapalat" w:hAnsi="GHEA Grapalat"/>
          <w:b/>
          <w:sz w:val="24"/>
          <w:lang w:val="hy-AM"/>
        </w:rPr>
        <w:lastRenderedPageBreak/>
        <w:t>6</w:t>
      </w:r>
      <w:r w:rsidRPr="000B5298">
        <w:rPr>
          <w:rFonts w:ascii="Cambria Math" w:hAnsi="Cambria Math"/>
          <w:b/>
          <w:sz w:val="24"/>
          <w:lang w:val="hy-AM"/>
        </w:rPr>
        <w:t>․</w:t>
      </w:r>
      <w:r w:rsidR="006510AF" w:rsidRPr="000B5298">
        <w:rPr>
          <w:rFonts w:ascii="GHEA Grapalat" w:hAnsi="GHEA Grapalat"/>
          <w:b/>
          <w:sz w:val="24"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2224AF9E" w14:textId="77777777" w:rsidR="005B1CFA" w:rsidRPr="00CC0995" w:rsidRDefault="005B1CFA" w:rsidP="005B1CFA">
      <w:pPr>
        <w:spacing w:line="360" w:lineRule="auto"/>
        <w:ind w:left="-30" w:firstLine="314"/>
        <w:jc w:val="both"/>
        <w:rPr>
          <w:rFonts w:ascii="GHEA Grapalat" w:hAnsi="GHEA Grapalat" w:cs="GHEA Grapalat"/>
          <w:noProof/>
          <w:sz w:val="24"/>
          <w:szCs w:val="24"/>
          <w:lang w:val="af-ZA"/>
        </w:rPr>
      </w:pP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Հայաստանի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Հանրապետության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կառավարության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որոշման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նախագծի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ընդունման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կապակցությամբ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պետական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բյուջեում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ծախսերի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և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եկամուտների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փոփոխություններ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չեն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af-ZA" w:eastAsia="en-US"/>
        </w:rPr>
        <w:t xml:space="preserve"> </w:t>
      </w:r>
      <w:r w:rsidRPr="00CC0995">
        <w:rPr>
          <w:rFonts w:ascii="GHEA Grapalat" w:hAnsi="GHEA Grapalat" w:cs="GHEA Grapalat"/>
          <w:noProof/>
          <w:spacing w:val="-2"/>
          <w:sz w:val="24"/>
          <w:szCs w:val="24"/>
          <w:lang w:val="hy-AM" w:eastAsia="en-US"/>
        </w:rPr>
        <w:t>առաջանում։</w:t>
      </w:r>
    </w:p>
    <w:p w14:paraId="6718397A" w14:textId="4D937AE2" w:rsidR="006510AF" w:rsidRPr="000B5298" w:rsidRDefault="00B0353E" w:rsidP="00B0353E">
      <w:pPr>
        <w:ind w:firstLine="708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B5298">
        <w:rPr>
          <w:rFonts w:ascii="GHEA Grapalat" w:hAnsi="GHEA Grapalat"/>
          <w:b/>
          <w:bCs/>
          <w:lang w:val="hy-AM"/>
        </w:rPr>
        <w:t>7</w:t>
      </w:r>
      <w:r w:rsidRPr="000B5298">
        <w:rPr>
          <w:rFonts w:ascii="Cambria Math" w:hAnsi="Cambria Math"/>
          <w:b/>
          <w:bCs/>
          <w:lang w:val="hy-AM"/>
        </w:rPr>
        <w:t>․</w:t>
      </w:r>
      <w:r w:rsidR="006510AF" w:rsidRPr="000B5298">
        <w:rPr>
          <w:rFonts w:ascii="GHEA Grapalat" w:hAnsi="GHEA Grapalat"/>
          <w:b/>
          <w:bCs/>
          <w:lang w:val="hy-AM"/>
        </w:rPr>
        <w:t xml:space="preserve"> </w:t>
      </w:r>
      <w:r w:rsidR="006510AF" w:rsidRPr="000B52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00C3278" w14:textId="27603B57" w:rsidR="00E03322" w:rsidRPr="000B5298" w:rsidRDefault="00E03322" w:rsidP="00E0332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</w:pPr>
      <w:r w:rsidRPr="000B5298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Հայաստանի Հանրապետության գյուղատնտեսության ոլորտի տնտեսական զարգացումն ապահովող հիմնական ուղղությունների 2020-2030 թվականների ռազմավարությամբ նախատեսված է գյուղատնտեսական ոլորտի </w:t>
      </w:r>
      <w:r w:rsidR="000B5298" w:rsidRPr="000B5298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մրցունակություն</w:t>
      </w:r>
      <w:r w:rsidR="000B5298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ն</w:t>
      </w:r>
      <w:r w:rsidRPr="000B5298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ու արդյունավետությունը բարձրացնելու նպատակով բարելավել սերմերի և </w:t>
      </w:r>
      <w:r w:rsidR="000B5298" w:rsidRPr="000B5298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>տնկանյութի</w:t>
      </w:r>
      <w:r w:rsidRPr="000B5298">
        <w:rPr>
          <w:rFonts w:ascii="GHEA Grapalat" w:hAnsi="GHEA Grapalat" w:cs="Segoe UI"/>
          <w:color w:val="0A0A0A"/>
          <w:sz w:val="24"/>
          <w:szCs w:val="24"/>
          <w:shd w:val="clear" w:color="auto" w:fill="FEFEFE"/>
          <w:lang w:val="hy-AM"/>
        </w:rPr>
        <w:t xml:space="preserve"> հավաստագրման համակարգը։</w:t>
      </w:r>
    </w:p>
    <w:p w14:paraId="3A4F27F2" w14:textId="3B8489D1" w:rsidR="00E03322" w:rsidRPr="000B5298" w:rsidRDefault="00E03322" w:rsidP="00B0353E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0B5298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N 1902-Լ որոշմամբ հաստատված Հայաստանի Հանրապետության կառավարության 2021-2026 թվականների ծրագրի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 xml:space="preserve"> 9.2 </w:t>
      </w:r>
      <w:r w:rsidR="001948F7" w:rsidRPr="000B5298">
        <w:rPr>
          <w:rFonts w:ascii="GHEA Grapalat" w:eastAsia="Calibri" w:hAnsi="GHEA Grapalat"/>
          <w:sz w:val="24"/>
          <w:szCs w:val="24"/>
          <w:lang w:val="hy-AM"/>
        </w:rPr>
        <w:t xml:space="preserve"> կետով սահմանված բուսաբուծության ճյուղի զարգացման խթանում միջոցառման շրջանակներում նախատեսված է տնկանյութի հավաստագրման համակարգի ներդրումը, ինչպես նաև 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>1</w:t>
      </w:r>
      <w:r w:rsidR="001948F7" w:rsidRPr="000B5298">
        <w:rPr>
          <w:rFonts w:ascii="Cambria Math" w:hAnsi="Cambria Math" w:cs="Cambria Math"/>
          <w:sz w:val="24"/>
          <w:szCs w:val="24"/>
          <w:lang w:val="hy-AM"/>
        </w:rPr>
        <w:t>․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 xml:space="preserve">1 կետի </w:t>
      </w:r>
      <w:r w:rsidR="001948F7" w:rsidRPr="000B5298">
        <w:rPr>
          <w:rFonts w:ascii="GHEA Grapalat" w:hAnsi="GHEA Grapalat" w:cs="GHEA Grapalat"/>
          <w:sz w:val="24"/>
          <w:szCs w:val="24"/>
          <w:lang w:val="hy-AM"/>
        </w:rPr>
        <w:t>Առևտրային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48F7" w:rsidRPr="000B5298">
        <w:rPr>
          <w:rFonts w:ascii="GHEA Grapalat" w:hAnsi="GHEA Grapalat" w:cs="GHEA Grapalat"/>
          <w:sz w:val="24"/>
          <w:szCs w:val="24"/>
          <w:lang w:val="hy-AM"/>
        </w:rPr>
        <w:t>քա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>ղաքականության բաժ</w:t>
      </w:r>
      <w:r w:rsidR="000B5298">
        <w:rPr>
          <w:rFonts w:ascii="GHEA Grapalat" w:hAnsi="GHEA Grapalat"/>
          <w:sz w:val="24"/>
          <w:szCs w:val="24"/>
          <w:lang w:val="hy-AM"/>
        </w:rPr>
        <w:t xml:space="preserve">նում նախատեսված է, որ Հայաստանի Հանրապետությունը 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>շարունակելու է Եվրոպական միության և ԵՄ</w:t>
      </w:r>
      <w:r w:rsidR="00B0353E" w:rsidRPr="000B529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>անդամ պետությունների հետ երկկողմ և բազմակողմ համագործակցությունը՝ հիմնվելով Հայաստան-ԵՄ համապարփակ և ընդլայնված գործընկերության համաձայնագրի (ՀԸԳՀ)</w:t>
      </w:r>
      <w:r w:rsidR="001948F7" w:rsidRPr="000B5298">
        <w:rPr>
          <w:rFonts w:ascii="Cambria Math" w:hAnsi="Cambria Math"/>
          <w:sz w:val="24"/>
          <w:szCs w:val="24"/>
          <w:lang w:val="hy-AM"/>
        </w:rPr>
        <w:t xml:space="preserve"> </w:t>
      </w:r>
      <w:r w:rsidR="001948F7" w:rsidRPr="000B5298">
        <w:rPr>
          <w:rFonts w:ascii="GHEA Grapalat" w:hAnsi="GHEA Grapalat"/>
          <w:sz w:val="24"/>
          <w:szCs w:val="24"/>
          <w:lang w:val="hy-AM"/>
        </w:rPr>
        <w:t>և այլ համատեղ ստորագրած փաստաթղթերի վրա, ինչպես նաև գործունեության ծրագրում ներառված է Միջազգային առևտրատնտեսական համագործակցության ընդլայնման և խորացման միջոցառման կատարումը։</w:t>
      </w:r>
    </w:p>
    <w:p w14:paraId="4F417351" w14:textId="77777777" w:rsidR="00551C38" w:rsidRPr="000B5298" w:rsidRDefault="00551C38" w:rsidP="00551C38">
      <w:pPr>
        <w:rPr>
          <w:lang w:val="hy-AM"/>
        </w:rPr>
      </w:pPr>
    </w:p>
    <w:p w14:paraId="1CF1D979" w14:textId="77777777" w:rsidR="00551C38" w:rsidRPr="000B5298" w:rsidRDefault="00551C38" w:rsidP="00551C38">
      <w:pPr>
        <w:rPr>
          <w:lang w:val="hy-AM"/>
        </w:rPr>
      </w:pPr>
    </w:p>
    <w:p w14:paraId="0530B1C8" w14:textId="77777777" w:rsidR="00551C38" w:rsidRPr="000B5298" w:rsidRDefault="00551C38" w:rsidP="00551C38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0B5298">
        <w:rPr>
          <w:rFonts w:ascii="GHEA Grapalat" w:hAnsi="GHEA Grapalat"/>
          <w:sz w:val="24"/>
          <w:szCs w:val="24"/>
          <w:lang w:val="hy-AM"/>
        </w:rPr>
        <w:tab/>
      </w:r>
    </w:p>
    <w:p w14:paraId="61A3DA4F" w14:textId="23F3E872" w:rsidR="00551C38" w:rsidRPr="000B5298" w:rsidRDefault="00551C38" w:rsidP="00D77E3A">
      <w:pPr>
        <w:spacing w:after="0"/>
        <w:jc w:val="both"/>
        <w:rPr>
          <w:lang w:val="hy-AM"/>
        </w:rPr>
      </w:pPr>
      <w:r w:rsidRPr="000B5298">
        <w:rPr>
          <w:rFonts w:ascii="GHEA Grapalat" w:hAnsi="GHEA Grapalat"/>
          <w:sz w:val="24"/>
          <w:szCs w:val="24"/>
          <w:lang w:val="hy-AM"/>
        </w:rPr>
        <w:tab/>
      </w:r>
    </w:p>
    <w:sectPr w:rsidR="00551C38" w:rsidRPr="000B5298" w:rsidSect="00D92B66">
      <w:footerReference w:type="default" r:id="rId7"/>
      <w:pgSz w:w="11906" w:h="16838" w:code="9"/>
      <w:pgMar w:top="1440" w:right="836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9CD301" w14:textId="77777777" w:rsidR="00D4577B" w:rsidRDefault="00D4577B" w:rsidP="002914F4">
      <w:pPr>
        <w:spacing w:after="0" w:line="240" w:lineRule="auto"/>
      </w:pPr>
      <w:r>
        <w:separator/>
      </w:r>
    </w:p>
  </w:endnote>
  <w:endnote w:type="continuationSeparator" w:id="0">
    <w:p w14:paraId="14D40B55" w14:textId="77777777" w:rsidR="00D4577B" w:rsidRDefault="00D4577B" w:rsidP="00291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28747758"/>
      <w:docPartObj>
        <w:docPartGallery w:val="Page Numbers (Bottom of Page)"/>
        <w:docPartUnique/>
      </w:docPartObj>
    </w:sdtPr>
    <w:sdtContent>
      <w:p w14:paraId="08D4EB44" w14:textId="4EA5C4D9" w:rsidR="002914F4" w:rsidRDefault="002914F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D2E">
          <w:rPr>
            <w:noProof/>
          </w:rPr>
          <w:t>1</w:t>
        </w:r>
        <w:r>
          <w:fldChar w:fldCharType="end"/>
        </w:r>
      </w:p>
    </w:sdtContent>
  </w:sdt>
  <w:p w14:paraId="24256139" w14:textId="77777777" w:rsidR="002914F4" w:rsidRDefault="002914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7C4EAC" w14:textId="77777777" w:rsidR="00D4577B" w:rsidRDefault="00D4577B" w:rsidP="002914F4">
      <w:pPr>
        <w:spacing w:after="0" w:line="240" w:lineRule="auto"/>
      </w:pPr>
      <w:r>
        <w:separator/>
      </w:r>
    </w:p>
  </w:footnote>
  <w:footnote w:type="continuationSeparator" w:id="0">
    <w:p w14:paraId="262AAA2C" w14:textId="77777777" w:rsidR="00D4577B" w:rsidRDefault="00D4577B" w:rsidP="002914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8F817CC"/>
    <w:multiLevelType w:val="hybridMultilevel"/>
    <w:tmpl w:val="3B2434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0229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41"/>
    <w:rsid w:val="0002406E"/>
    <w:rsid w:val="00025373"/>
    <w:rsid w:val="0006469A"/>
    <w:rsid w:val="000B5298"/>
    <w:rsid w:val="000F7D29"/>
    <w:rsid w:val="00117E67"/>
    <w:rsid w:val="001948F7"/>
    <w:rsid w:val="001F756C"/>
    <w:rsid w:val="00210949"/>
    <w:rsid w:val="002372A3"/>
    <w:rsid w:val="00281847"/>
    <w:rsid w:val="002914F4"/>
    <w:rsid w:val="002A2796"/>
    <w:rsid w:val="002C519A"/>
    <w:rsid w:val="002D7ACF"/>
    <w:rsid w:val="00305EA8"/>
    <w:rsid w:val="00315500"/>
    <w:rsid w:val="0032191E"/>
    <w:rsid w:val="00324EFE"/>
    <w:rsid w:val="00350890"/>
    <w:rsid w:val="00390B7D"/>
    <w:rsid w:val="004755C1"/>
    <w:rsid w:val="0048120F"/>
    <w:rsid w:val="004D7DE9"/>
    <w:rsid w:val="0051516D"/>
    <w:rsid w:val="00537D2E"/>
    <w:rsid w:val="00545141"/>
    <w:rsid w:val="00551882"/>
    <w:rsid w:val="00551C38"/>
    <w:rsid w:val="00561169"/>
    <w:rsid w:val="005B1CFA"/>
    <w:rsid w:val="00622F34"/>
    <w:rsid w:val="00636D31"/>
    <w:rsid w:val="006510AF"/>
    <w:rsid w:val="00652D32"/>
    <w:rsid w:val="00682989"/>
    <w:rsid w:val="0069311F"/>
    <w:rsid w:val="006A428C"/>
    <w:rsid w:val="006D4C55"/>
    <w:rsid w:val="0077603D"/>
    <w:rsid w:val="007B7446"/>
    <w:rsid w:val="00824964"/>
    <w:rsid w:val="0082663F"/>
    <w:rsid w:val="009338C6"/>
    <w:rsid w:val="00994042"/>
    <w:rsid w:val="009A68DF"/>
    <w:rsid w:val="009B6A06"/>
    <w:rsid w:val="009C58AD"/>
    <w:rsid w:val="009F2D7C"/>
    <w:rsid w:val="00A341E7"/>
    <w:rsid w:val="00AB49EC"/>
    <w:rsid w:val="00AB4C3F"/>
    <w:rsid w:val="00AF2390"/>
    <w:rsid w:val="00B0353E"/>
    <w:rsid w:val="00B068C5"/>
    <w:rsid w:val="00BB03F9"/>
    <w:rsid w:val="00C01821"/>
    <w:rsid w:val="00C8228F"/>
    <w:rsid w:val="00CE3237"/>
    <w:rsid w:val="00D32D9B"/>
    <w:rsid w:val="00D35C8E"/>
    <w:rsid w:val="00D4577B"/>
    <w:rsid w:val="00D6581F"/>
    <w:rsid w:val="00D77E3A"/>
    <w:rsid w:val="00D92B66"/>
    <w:rsid w:val="00DB58C0"/>
    <w:rsid w:val="00E028B2"/>
    <w:rsid w:val="00E03322"/>
    <w:rsid w:val="00E4065C"/>
    <w:rsid w:val="00EA6811"/>
    <w:rsid w:val="00F47472"/>
    <w:rsid w:val="00F97AEE"/>
    <w:rsid w:val="00FF3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8E7A"/>
  <w15:docId w15:val="{A41D0991-BD8F-485D-95EF-67106711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469A"/>
    <w:pPr>
      <w:ind w:left="720"/>
      <w:contextualSpacing/>
    </w:pPr>
    <w:rPr>
      <w:rFonts w:eastAsiaTheme="minorHAns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E03322"/>
    <w:pPr>
      <w:spacing w:before="100" w:beforeAutospacing="1" w:after="100" w:afterAutospacing="1"/>
    </w:pPr>
    <w:rPr>
      <w:rFonts w:ascii="Calibri" w:eastAsia="Times New Roman" w:hAnsi="Calibri" w:cs="Times New Roman"/>
      <w:lang w:val="en-US" w:eastAsia="en-US" w:bidi="en-US"/>
    </w:rPr>
  </w:style>
  <w:style w:type="paragraph" w:styleId="Header">
    <w:name w:val="header"/>
    <w:basedOn w:val="Normal"/>
    <w:link w:val="HeaderChar"/>
    <w:uiPriority w:val="99"/>
    <w:unhideWhenUsed/>
    <w:rsid w:val="002914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4F4"/>
  </w:style>
  <w:style w:type="paragraph" w:styleId="Footer">
    <w:name w:val="footer"/>
    <w:basedOn w:val="Normal"/>
    <w:link w:val="FooterChar"/>
    <w:uiPriority w:val="99"/>
    <w:unhideWhenUsed/>
    <w:rsid w:val="002914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969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>https:/mul2-mineconomy.gov.am/tasks/630250/oneclick/1148d4a0a1df1e8083c37035584da3549889dae92335c0eb72a12f7af6518a50.docx?token=2846b96aa54ce8267829c5ecc7d5c8ed</cp:keywords>
  <dc:description/>
  <cp:lastModifiedBy>Varsik R. Martirosyan</cp:lastModifiedBy>
  <cp:revision>3</cp:revision>
  <cp:lastPrinted>2024-04-09T13:19:00Z</cp:lastPrinted>
  <dcterms:created xsi:type="dcterms:W3CDTF">2024-06-26T13:05:00Z</dcterms:created>
  <dcterms:modified xsi:type="dcterms:W3CDTF">2024-06-26T13:18:00Z</dcterms:modified>
</cp:coreProperties>
</file>