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7B252" w14:textId="77777777" w:rsidR="00561F0E" w:rsidRPr="00CC06A1" w:rsidRDefault="00561F0E" w:rsidP="00CC06A1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B40BB58" w14:textId="77777777" w:rsidR="00C06412" w:rsidRDefault="00C06412" w:rsidP="00C0641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06412">
        <w:rPr>
          <w:rFonts w:ascii="GHEA Grapalat" w:hAnsi="GHEA Grapalat"/>
          <w:b/>
          <w:bCs/>
          <w:sz w:val="24"/>
          <w:szCs w:val="24"/>
          <w:lang w:val="hy-AM"/>
        </w:rPr>
        <w:t>Հ Ի Մ Ն Ա Վ Ո Ր Ո Ւ Մ</w:t>
      </w:r>
    </w:p>
    <w:p w14:paraId="0758D0FB" w14:textId="1D09641B" w:rsidR="00601492" w:rsidRPr="001E4299" w:rsidRDefault="0027313C" w:rsidP="0060149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>ՀԱՅԱՍՏԱՆԻ Հ</w:t>
      </w:r>
      <w:r w:rsidR="00F67EAA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7EAA">
        <w:rPr>
          <w:rFonts w:ascii="GHEA Grapalat" w:hAnsi="GHEA Grapalat"/>
          <w:b/>
          <w:sz w:val="24"/>
          <w:szCs w:val="24"/>
          <w:lang w:val="hy-AM"/>
        </w:rPr>
        <w:t xml:space="preserve">ԳԻՏՈՒԹՅՈՒՆՆԵՐԻ ԱԶԳԱՅԻՆ ԱԿԱԴԵՄԻԱՅԻ 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7EAA" w:rsidRPr="00F67EAA">
        <w:rPr>
          <w:rFonts w:ascii="GHEA Grapalat" w:hAnsi="GHEA Grapalat" w:cs="CIDFont+F3"/>
          <w:sz w:val="24"/>
          <w:szCs w:val="24"/>
          <w:lang w:val="hy-AM"/>
        </w:rPr>
        <w:t>«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 xml:space="preserve">Լ. Ա. ՕՐԲԵԼՈՒ ԱՆՎԱՆ ՖԻԶԻՈԼՈԳԻԱՅԻ ԻՆՍՏԻՏՈՒՏ ՊԵՏԱԿԱՆ ՈՉ ԱՌԵՎՏՐԱՅԻՆ </w:t>
      </w:r>
      <w:r w:rsidR="008622D7" w:rsidRPr="008622D7">
        <w:rPr>
          <w:rFonts w:ascii="GHEA Grapalat" w:hAnsi="GHEA Grapalat"/>
          <w:b/>
          <w:sz w:val="24"/>
          <w:szCs w:val="24"/>
          <w:lang w:val="hy-AM"/>
        </w:rPr>
        <w:t>ԳՈՒՅՔ ՀԵՏ ՎԵՐՑՆԵԼՈՒ</w:t>
      </w:r>
      <w:r w:rsidR="008622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7EAA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ԿՐԹՈՒԹՅԱՆ, ԳԻՏՈՒԹՅԱՆ, ՄՇԱԿՈՒՅԹԻ ԵՎ ՍՊՈՐՏԻ   ՆԱԽԱՐԱՐՈՒԹՅԱՆԸ ԳՈՒՅՔ ԱՄՐԱՑՆԵԼՈՒ 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F67EAA" w:rsidRPr="00F67E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149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601492" w:rsidRPr="009F02FD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7D600AB6" w14:textId="7555E560" w:rsidR="00F67EAA" w:rsidRPr="00601492" w:rsidRDefault="00F67EAA" w:rsidP="00F67EA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2135616" w14:textId="77777777" w:rsidR="00C06412" w:rsidRPr="004F586E" w:rsidRDefault="00C06412" w:rsidP="00C06412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firstLine="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  <w:r w:rsidRPr="00A30C52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30C5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F586E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14:paraId="7ADA63C1" w14:textId="1D40454C" w:rsidR="00C06412" w:rsidRPr="00B91019" w:rsidRDefault="00114A77" w:rsidP="00C06412">
      <w:pPr>
        <w:tabs>
          <w:tab w:val="left" w:pos="1080"/>
        </w:tabs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 w:rsidR="00C06412" w:rsidRPr="00B91019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2023 թվականի մայիսի 3-ին «Գիտական և գիտատեխնիկական գործունեության մասին օրենքում լրացումներ և փոփոխություններ կատարելու մասին» (2023 թվականի մայիսի 29-ի ՀՕ-155-Ն), </w:t>
      </w:r>
      <w:r w:rsidR="00C06412" w:rsidRPr="00B9101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«Բարձրագույն և հետբուհական մասնագիտական կրթության մասին</w:t>
      </w:r>
      <w:r w:rsidR="00C06412" w:rsidRPr="00B9101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="00C06412" w:rsidRPr="00B9101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օրենքում փոփոխություններ կատարելու մասին» </w:t>
      </w:r>
      <w:r w:rsidR="00C06412" w:rsidRPr="00B91019">
        <w:rPr>
          <w:rFonts w:ascii="GHEA Grapalat" w:hAnsi="GHEA Grapalat"/>
          <w:sz w:val="24"/>
          <w:szCs w:val="24"/>
          <w:lang w:val="hy-AM"/>
        </w:rPr>
        <w:t>(2023 թվականի մայիսի 29-ի ՀՕ-156-Ն)</w:t>
      </w:r>
      <w:r w:rsidR="00C06412" w:rsidRPr="00B9101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C06412" w:rsidRPr="00B9101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06412" w:rsidRPr="00B91019">
        <w:rPr>
          <w:rFonts w:ascii="GHEA Grapalat" w:eastAsia="GHEA Grapalat" w:hAnsi="GHEA Grapalat" w:cs="GHEA Grapalat"/>
          <w:sz w:val="24"/>
          <w:szCs w:val="24"/>
          <w:lang w:val="hy-AM"/>
        </w:rPr>
        <w:t>«Պետական կառավարման համակարգի մարմինների մասին օրենքում փոփոխություններ կատարելու մասին</w:t>
      </w:r>
      <w:r w:rsidR="00C06412" w:rsidRPr="00B91019"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 w:rsidR="00C06412" w:rsidRPr="00B9101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06412" w:rsidRPr="00B91019">
        <w:rPr>
          <w:rFonts w:ascii="GHEA Grapalat" w:hAnsi="GHEA Grapalat"/>
          <w:sz w:val="24"/>
          <w:szCs w:val="24"/>
          <w:lang w:val="hy-AM"/>
        </w:rPr>
        <w:t>(2023 թվականի մայիսի 29-ի ՀՕ-157-Ն)</w:t>
      </w:r>
      <w:r w:rsidR="00C06412" w:rsidRPr="00B9101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օրենքների ընդունմամբ: Նշված օրենսդրական փոփոխություններով </w:t>
      </w:r>
      <w:r w:rsidR="00C06412" w:rsidRPr="00B91019">
        <w:rPr>
          <w:rFonts w:ascii="GHEA Grapalat" w:eastAsia="Calibri" w:hAnsi="GHEA Grapalat"/>
          <w:sz w:val="24"/>
          <w:szCs w:val="24"/>
          <w:lang w:val="hy-AM"/>
        </w:rPr>
        <w:t>պետական կառավարման համակարգում ստեղծվել է նոր մարմին` Բարձրագույն կրթության և գիտության կոմիտե</w:t>
      </w:r>
      <w:r w:rsidR="00966807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66807" w:rsidRPr="00966807">
        <w:rPr>
          <w:rFonts w:ascii="GHEA Grapalat" w:eastAsia="Calibri" w:hAnsi="GHEA Grapalat"/>
          <w:sz w:val="24"/>
          <w:szCs w:val="24"/>
          <w:lang w:val="hy-AM"/>
        </w:rPr>
        <w:t>(</w:t>
      </w:r>
      <w:r w:rsidR="00966807">
        <w:rPr>
          <w:rFonts w:ascii="GHEA Grapalat" w:eastAsia="Calibri" w:hAnsi="GHEA Grapalat"/>
          <w:sz w:val="24"/>
          <w:szCs w:val="24"/>
          <w:lang w:val="hy-AM"/>
        </w:rPr>
        <w:t>այսուհետ՝ Կոմիտե</w:t>
      </w:r>
      <w:r w:rsidR="00966807" w:rsidRPr="00966807">
        <w:rPr>
          <w:rFonts w:ascii="GHEA Grapalat" w:eastAsia="Calibri" w:hAnsi="GHEA Grapalat"/>
          <w:sz w:val="24"/>
          <w:szCs w:val="24"/>
          <w:lang w:val="hy-AM"/>
        </w:rPr>
        <w:t>)</w:t>
      </w:r>
      <w:r w:rsidR="00C06412" w:rsidRPr="00B91019">
        <w:rPr>
          <w:rFonts w:ascii="GHEA Grapalat" w:eastAsia="Calibri" w:hAnsi="GHEA Grapalat"/>
          <w:sz w:val="24"/>
          <w:szCs w:val="24"/>
          <w:lang w:val="hy-AM"/>
        </w:rPr>
        <w:t xml:space="preserve">, որը գործում է ՀՀ կրթության, գիտության, մշակույթի և սպորտի նախարարության ենթակայությամբ և իրականացնում է բարձրագույն կրթության և գիտության ոլորտի միասնական քաղաքականությունը: Մարմնին  են  վերապահվել ՀՀ կրթության, գիտության, մշակույթի և սպորտի նախարարության գիտության կոմիտեի,   բարձրագույն և հետբուհական մասնագիտական կրթության վարչության, ինչպես նաև Բարձրագույն որակավորման կոմիտեի գործառույթները` ապահովելու համար բարձրագույն կրթության և գիտության  ոլորտների համագործակցությանն ու  ինտեգրմանն ուղղված պետական քաղաքականության իրականացումը։ </w:t>
      </w:r>
    </w:p>
    <w:p w14:paraId="2731D42F" w14:textId="7D01AFA1" w:rsidR="00C06412" w:rsidRPr="00D7414F" w:rsidRDefault="00C06412" w:rsidP="00C06412">
      <w:pPr>
        <w:pStyle w:val="NormalWeb"/>
        <w:spacing w:before="0" w:beforeAutospacing="0" w:after="0" w:line="360" w:lineRule="auto"/>
        <w:ind w:firstLine="568"/>
        <w:jc w:val="both"/>
        <w:rPr>
          <w:rFonts w:ascii="GHEA Grapalat" w:hAnsi="GHEA Grapalat"/>
          <w:lang w:val="hy-AM"/>
        </w:rPr>
      </w:pPr>
      <w:r w:rsidRPr="00D7414F">
        <w:rPr>
          <w:rFonts w:ascii="GHEA Grapalat" w:hAnsi="GHEA Grapalat"/>
          <w:lang w:val="hy-AM"/>
        </w:rPr>
        <w:lastRenderedPageBreak/>
        <w:t xml:space="preserve">Համաձայն ՀՀ ԿԳՄՍ նախարարի 2023 թվականի հուլիսի 12-ի N 28-Լ հրամանով հաստատված Բարձրագույն կրթության և գիտության կոմիտեի կանոնադրության 8-րդ կետի՝ Բարձրագույն կրթության և գիտության կոմիտեի գտնվելու վայրն է՝ </w:t>
      </w:r>
      <w:r w:rsidRPr="00D7414F">
        <w:rPr>
          <w:rFonts w:ascii="GHEA Grapalat" w:eastAsia="Calibri" w:hAnsi="GHEA Grapalat"/>
          <w:lang w:val="hy-AM"/>
        </w:rPr>
        <w:t xml:space="preserve">0028, ք. Երևան, Օրբելի եղբայրների 22, որը 2009-2023 թվականներին հանդիսացել է </w:t>
      </w:r>
      <w:r w:rsidR="00B04726">
        <w:rPr>
          <w:rFonts w:ascii="GHEA Grapalat" w:eastAsia="Calibri" w:hAnsi="GHEA Grapalat"/>
          <w:lang w:val="hy-AM"/>
        </w:rPr>
        <w:t xml:space="preserve"> </w:t>
      </w:r>
      <w:r w:rsidRPr="00D7414F">
        <w:rPr>
          <w:rFonts w:ascii="GHEA Grapalat" w:hAnsi="GHEA Grapalat"/>
          <w:lang w:val="hy-AM"/>
        </w:rPr>
        <w:t xml:space="preserve">նախկին Գիտության կոմիտեի հասցեն, և </w:t>
      </w:r>
      <w:r w:rsidR="00B04726">
        <w:rPr>
          <w:rFonts w:ascii="GHEA Grapalat" w:hAnsi="GHEA Grapalat"/>
          <w:lang w:val="hy-AM"/>
        </w:rPr>
        <w:t xml:space="preserve"> </w:t>
      </w:r>
      <w:r w:rsidRPr="00D7414F">
        <w:rPr>
          <w:rFonts w:ascii="GHEA Grapalat" w:hAnsi="GHEA Grapalat"/>
          <w:lang w:val="hy-AM"/>
        </w:rPr>
        <w:t xml:space="preserve">վերջինս իր </w:t>
      </w:r>
      <w:r w:rsidR="00B7715E">
        <w:rPr>
          <w:rFonts w:ascii="GHEA Grapalat" w:hAnsi="GHEA Grapalat"/>
          <w:lang w:val="hy-AM"/>
        </w:rPr>
        <w:t xml:space="preserve"> </w:t>
      </w:r>
      <w:r w:rsidRPr="00062D23">
        <w:rPr>
          <w:rFonts w:ascii="GHEA Grapalat" w:hAnsi="GHEA Grapalat"/>
          <w:lang w:val="hy-AM"/>
        </w:rPr>
        <w:t xml:space="preserve">39 </w:t>
      </w:r>
      <w:r w:rsidRPr="00D7414F">
        <w:rPr>
          <w:rFonts w:ascii="GHEA Grapalat" w:hAnsi="GHEA Grapalat"/>
          <w:lang w:val="hy-AM"/>
        </w:rPr>
        <w:t>հաստիքային միավորով զբաղեցրել</w:t>
      </w:r>
      <w:r w:rsidR="00B7715E">
        <w:rPr>
          <w:rFonts w:ascii="GHEA Grapalat" w:hAnsi="GHEA Grapalat"/>
          <w:lang w:val="hy-AM"/>
        </w:rPr>
        <w:t xml:space="preserve"> </w:t>
      </w:r>
      <w:r w:rsidRPr="00D7414F">
        <w:rPr>
          <w:rFonts w:ascii="GHEA Grapalat" w:hAnsi="GHEA Grapalat"/>
          <w:lang w:val="hy-AM"/>
        </w:rPr>
        <w:t xml:space="preserve"> է </w:t>
      </w:r>
      <w:r w:rsidR="00B7715E">
        <w:rPr>
          <w:rFonts w:ascii="GHEA Grapalat" w:hAnsi="GHEA Grapalat"/>
          <w:lang w:val="hy-AM"/>
        </w:rPr>
        <w:t xml:space="preserve"> </w:t>
      </w:r>
      <w:r w:rsidR="002944F6">
        <w:rPr>
          <w:rFonts w:ascii="GHEA Grapalat" w:eastAsia="Calibri" w:hAnsi="GHEA Grapalat"/>
          <w:lang w:val="hy-AM"/>
        </w:rPr>
        <w:t xml:space="preserve">շենքի </w:t>
      </w:r>
      <w:r w:rsidRPr="00D7414F">
        <w:rPr>
          <w:rFonts w:ascii="GHEA Grapalat" w:hAnsi="GHEA Grapalat"/>
          <w:lang w:val="hy-AM"/>
        </w:rPr>
        <w:t xml:space="preserve"> 7-րդ և 8-րդ հարկերը: </w:t>
      </w:r>
      <w:r>
        <w:rPr>
          <w:rFonts w:ascii="GHEA Grapalat" w:hAnsi="GHEA Grapalat"/>
          <w:lang w:val="hy-AM"/>
        </w:rPr>
        <w:t xml:space="preserve"> </w:t>
      </w:r>
    </w:p>
    <w:p w14:paraId="2787FD27" w14:textId="01B7CBC9" w:rsidR="00C6758A" w:rsidRPr="00B91019" w:rsidRDefault="00C06412" w:rsidP="008A255A">
      <w:pPr>
        <w:pStyle w:val="NormalWeb"/>
        <w:spacing w:before="0" w:beforeAutospacing="0" w:after="0" w:line="360" w:lineRule="auto"/>
        <w:ind w:firstLine="568"/>
        <w:jc w:val="both"/>
        <w:rPr>
          <w:rFonts w:ascii="GHEA Grapalat" w:eastAsia="Calibri" w:hAnsi="GHEA Grapalat"/>
          <w:lang w:val="hy-AM"/>
        </w:rPr>
      </w:pPr>
      <w:r w:rsidRPr="00D7414F">
        <w:rPr>
          <w:rFonts w:ascii="GHEA Grapalat" w:hAnsi="GHEA Grapalat"/>
          <w:lang w:val="hy-AM"/>
        </w:rPr>
        <w:t>ՀՀ վարչապետի 2023 թվականի օգոստոսի 14-ի 838-Ա որոշմամբ փոփոխություն է կատարվել ՀՀ վարչապետի 2018 թվականի հունիսի 11-ի «Պետական իշխանության մարմիններում հաստիքների առավելագույն թիվը սահմանելու մասին» N 706-Ա որոշման մեջ</w:t>
      </w:r>
      <w:r w:rsidRPr="00963354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D7414F">
        <w:rPr>
          <w:rFonts w:ascii="GHEA Grapalat" w:hAnsi="GHEA Grapalat"/>
          <w:lang w:val="hy-AM"/>
        </w:rPr>
        <w:t>Բարձրագույն կրթության և գիտության կոմիտեի հաստիքների առավելագույն թիվը սահման</w:t>
      </w:r>
      <w:r>
        <w:rPr>
          <w:rFonts w:ascii="GHEA Grapalat" w:hAnsi="GHEA Grapalat"/>
          <w:lang w:val="hy-AM"/>
        </w:rPr>
        <w:t>ելով</w:t>
      </w:r>
      <w:r w:rsidRPr="00D7414F">
        <w:rPr>
          <w:rFonts w:ascii="GHEA Grapalat" w:hAnsi="GHEA Grapalat"/>
          <w:lang w:val="hy-AM"/>
        </w:rPr>
        <w:t xml:space="preserve"> </w:t>
      </w:r>
      <w:r w:rsidRPr="00062D23">
        <w:rPr>
          <w:rFonts w:ascii="GHEA Grapalat" w:hAnsi="GHEA Grapalat"/>
          <w:lang w:val="hy-AM"/>
        </w:rPr>
        <w:t>71։</w:t>
      </w:r>
      <w:r>
        <w:rPr>
          <w:rFonts w:ascii="GHEA Grapalat" w:hAnsi="GHEA Grapalat"/>
          <w:lang w:val="hy-AM"/>
        </w:rPr>
        <w:t xml:space="preserve"> </w:t>
      </w:r>
      <w:r w:rsidRPr="00D7414F">
        <w:rPr>
          <w:rFonts w:ascii="GHEA Grapalat" w:hAnsi="GHEA Grapalat"/>
          <w:lang w:val="hy-AM"/>
        </w:rPr>
        <w:t xml:space="preserve"> </w:t>
      </w:r>
      <w:r w:rsidR="00D52118">
        <w:rPr>
          <w:rFonts w:ascii="GHEA Grapalat" w:hAnsi="GHEA Grapalat"/>
          <w:lang w:val="hy-AM"/>
        </w:rPr>
        <w:t xml:space="preserve">   </w:t>
      </w:r>
      <w:r w:rsidR="008A255A">
        <w:rPr>
          <w:rFonts w:ascii="GHEA Grapalat" w:hAnsi="GHEA Grapalat"/>
          <w:lang w:val="hy-AM"/>
        </w:rPr>
        <w:t xml:space="preserve">  Կ</w:t>
      </w:r>
      <w:r w:rsidR="00C6758A" w:rsidRPr="00DC1080">
        <w:rPr>
          <w:rFonts w:ascii="GHEA Grapalat" w:hAnsi="GHEA Grapalat"/>
          <w:lang w:val="hy-AM"/>
        </w:rPr>
        <w:t>ոմիտեի բնականոն գործունեությունը կազմակերպելու, համալրված</w:t>
      </w:r>
      <w:r w:rsidR="00D52118" w:rsidRPr="00DC1080">
        <w:rPr>
          <w:rFonts w:ascii="GHEA Grapalat" w:hAnsi="GHEA Grapalat"/>
          <w:lang w:val="hy-AM"/>
        </w:rPr>
        <w:t xml:space="preserve"> </w:t>
      </w:r>
      <w:r w:rsidR="00C6758A" w:rsidRPr="00DC1080">
        <w:rPr>
          <w:rFonts w:ascii="GHEA Grapalat" w:hAnsi="GHEA Grapalat"/>
          <w:lang w:val="hy-AM"/>
        </w:rPr>
        <w:t xml:space="preserve">անձնակազմի </w:t>
      </w:r>
      <w:r w:rsidR="00D52118" w:rsidRPr="00DC1080">
        <w:rPr>
          <w:rFonts w:ascii="GHEA Grapalat" w:hAnsi="GHEA Grapalat"/>
          <w:lang w:val="hy-AM"/>
        </w:rPr>
        <w:t xml:space="preserve">համար </w:t>
      </w:r>
      <w:r w:rsidR="00C6758A" w:rsidRPr="00DC1080">
        <w:rPr>
          <w:rFonts w:ascii="GHEA Grapalat" w:hAnsi="GHEA Grapalat"/>
          <w:lang w:val="hy-AM"/>
        </w:rPr>
        <w:t xml:space="preserve">համապատասխան աշխատանքային պայմաններ ապահովելու </w:t>
      </w:r>
      <w:r w:rsidR="00DC1080" w:rsidRPr="005039F6">
        <w:rPr>
          <w:rFonts w:ascii="GHEA Grapalat" w:hAnsi="GHEA Grapalat"/>
          <w:lang w:val="hy-AM"/>
        </w:rPr>
        <w:t xml:space="preserve">համար </w:t>
      </w:r>
      <w:r w:rsidR="00C6758A" w:rsidRPr="005039F6">
        <w:rPr>
          <w:rFonts w:ascii="GHEA Grapalat" w:hAnsi="GHEA Grapalat"/>
          <w:lang w:val="hy-AM"/>
        </w:rPr>
        <w:t xml:space="preserve">տարածքի ընդլայնման </w:t>
      </w:r>
      <w:r w:rsidR="00C6758A" w:rsidRPr="00DC1080">
        <w:rPr>
          <w:rFonts w:ascii="GHEA Grapalat" w:hAnsi="GHEA Grapalat"/>
          <w:lang w:val="hy-AM"/>
        </w:rPr>
        <w:t>անհրաժեշտություն է առաջացել։</w:t>
      </w:r>
      <w:r w:rsidR="00C6758A" w:rsidRPr="00B91019">
        <w:rPr>
          <w:rFonts w:ascii="GHEA Grapalat" w:hAnsi="GHEA Grapalat"/>
          <w:lang w:val="hy-AM"/>
        </w:rPr>
        <w:t xml:space="preserve"> </w:t>
      </w:r>
    </w:p>
    <w:p w14:paraId="1BB5266E" w14:textId="77777777" w:rsidR="004064DF" w:rsidRDefault="004064DF" w:rsidP="00013C63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hanging="218"/>
        <w:jc w:val="both"/>
        <w:rPr>
          <w:rFonts w:ascii="GHEA Grapalat" w:eastAsia="Times New Roman" w:hAnsi="GHEA Grapalat" w:cs="GHEAGrapalat-Bold"/>
          <w:b/>
          <w:bCs/>
          <w:sz w:val="24"/>
          <w:szCs w:val="24"/>
        </w:rPr>
      </w:pPr>
      <w:proofErr w:type="spellStart"/>
      <w:r w:rsidRPr="004064DF">
        <w:rPr>
          <w:rFonts w:ascii="GHEA Grapalat" w:eastAsia="Times New Roman" w:hAnsi="GHEA Grapalat" w:cs="GHEAGrapalat-Bold"/>
          <w:b/>
          <w:bCs/>
          <w:sz w:val="24"/>
          <w:szCs w:val="24"/>
        </w:rPr>
        <w:t>Առաջարկվող</w:t>
      </w:r>
      <w:proofErr w:type="spellEnd"/>
      <w:r w:rsidRPr="004064DF">
        <w:rPr>
          <w:rFonts w:ascii="GHEA Grapalat" w:eastAsia="Times New Roman" w:hAnsi="GHEA Grapalat" w:cs="GHEAGrapalat-Bold"/>
          <w:b/>
          <w:bCs/>
          <w:sz w:val="24"/>
          <w:szCs w:val="24"/>
        </w:rPr>
        <w:t xml:space="preserve"> </w:t>
      </w:r>
      <w:proofErr w:type="spellStart"/>
      <w:r w:rsidRPr="004064DF">
        <w:rPr>
          <w:rFonts w:ascii="GHEA Grapalat" w:eastAsia="Times New Roman" w:hAnsi="GHEA Grapalat" w:cs="GHEAGrapalat-Bold"/>
          <w:b/>
          <w:bCs/>
          <w:sz w:val="24"/>
          <w:szCs w:val="24"/>
        </w:rPr>
        <w:t>կարգավորման</w:t>
      </w:r>
      <w:proofErr w:type="spellEnd"/>
      <w:r w:rsidRPr="004064DF">
        <w:rPr>
          <w:rFonts w:ascii="GHEA Grapalat" w:eastAsia="Times New Roman" w:hAnsi="GHEA Grapalat" w:cs="GHEAGrapalat-Bold"/>
          <w:b/>
          <w:bCs/>
          <w:sz w:val="24"/>
          <w:szCs w:val="24"/>
        </w:rPr>
        <w:t xml:space="preserve"> </w:t>
      </w:r>
      <w:proofErr w:type="spellStart"/>
      <w:r w:rsidRPr="004064DF">
        <w:rPr>
          <w:rFonts w:ascii="GHEA Grapalat" w:eastAsia="Times New Roman" w:hAnsi="GHEA Grapalat" w:cs="GHEAGrapalat-Bold"/>
          <w:b/>
          <w:bCs/>
          <w:sz w:val="24"/>
          <w:szCs w:val="24"/>
        </w:rPr>
        <w:t>բնույթը</w:t>
      </w:r>
      <w:proofErr w:type="spellEnd"/>
    </w:p>
    <w:p w14:paraId="0F90151E" w14:textId="5197C2E0" w:rsidR="00FB3381" w:rsidRDefault="00F67EAA" w:rsidP="00FB3381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4064DF" w:rsidRPr="00F67EAA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="004064DF" w:rsidRPr="00F67EAA">
        <w:rPr>
          <w:rFonts w:ascii="GHEA Grapalat" w:eastAsia="Calibri" w:hAnsi="GHEA Grapalat"/>
          <w:sz w:val="24"/>
          <w:szCs w:val="24"/>
          <w:lang w:val="hy-AM"/>
        </w:rPr>
        <w:t>.</w:t>
      </w:r>
      <w:r w:rsidR="005325C7" w:rsidRPr="00F67EAA">
        <w:rPr>
          <w:rFonts w:ascii="GHEA Grapalat" w:eastAsia="Calibri" w:hAnsi="GHEA Grapalat"/>
          <w:sz w:val="24"/>
          <w:szCs w:val="24"/>
          <w:lang w:val="hy-AM"/>
        </w:rPr>
        <w:t xml:space="preserve"> Երևան, Օրբելի եղբայրների 22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շենքի 6-րդ և 9-րդ հարկերը</w:t>
      </w:r>
      <w:r w:rsidR="005325C7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ներկայումս զբաղեցնում են համապատասխանաբար</w:t>
      </w:r>
      <w:r w:rsidR="001A3FCF">
        <w:rPr>
          <w:rFonts w:ascii="GHEA Grapalat" w:hAnsi="GHEA Grapalat"/>
          <w:sz w:val="24"/>
          <w:szCs w:val="24"/>
          <w:lang w:val="hy-AM"/>
        </w:rPr>
        <w:t>՝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ԳԱԱ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06412" w:rsidRPr="00F67EAA">
        <w:rPr>
          <w:rFonts w:ascii="GHEA Grapalat" w:hAnsi="GHEA Grapalat" w:cs="CIDFont+F3"/>
          <w:sz w:val="24"/>
          <w:szCs w:val="24"/>
          <w:lang w:val="pt-BR"/>
        </w:rPr>
        <w:t>«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Լ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>.</w:t>
      </w:r>
      <w:r w:rsidR="00A97C20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Ա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>.</w:t>
      </w:r>
      <w:r w:rsidR="00A97C20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Օրբելու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անվան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ֆիզիոլոգիայի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>ինստիտուտ</w:t>
      </w:r>
      <w:r w:rsidR="00C06412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412" w:rsidRPr="00F67EAA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կազմակերպությունը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06412" w:rsidRPr="00F67EAA">
        <w:rPr>
          <w:rFonts w:ascii="GHEA Grapalat" w:hAnsi="GHEA Grapalat"/>
          <w:bCs/>
          <w:sz w:val="24"/>
          <w:szCs w:val="24"/>
          <w:lang w:val="hy-AM"/>
        </w:rPr>
        <w:t>և</w:t>
      </w:r>
      <w:r w:rsidR="00C06412" w:rsidRPr="00F67EAA">
        <w:rPr>
          <w:rFonts w:ascii="GHEA Grapalat" w:hAnsi="GHEA Grapalat"/>
          <w:sz w:val="24"/>
          <w:szCs w:val="24"/>
          <w:lang w:val="hy-AM"/>
        </w:rPr>
        <w:t xml:space="preserve"> Մասնագիտական կրթության  որակի  ապահովման  ազգային կենտրոն</w:t>
      </w:r>
      <w:r w:rsidR="00C06412" w:rsidRPr="00F67EAA">
        <w:rPr>
          <w:rFonts w:ascii="GHEA Grapalat" w:hAnsi="GHEA Grapalat"/>
          <w:bCs/>
          <w:sz w:val="24"/>
          <w:szCs w:val="24"/>
          <w:lang w:val="hy-AM"/>
        </w:rPr>
        <w:t>» հիմնադրամը:</w:t>
      </w:r>
      <w:r w:rsidR="00C0390B" w:rsidRPr="00F67E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325C7" w:rsidRPr="00F67EAA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 w:rsidR="004331CE">
        <w:rPr>
          <w:rFonts w:ascii="GHEA Grapalat" w:hAnsi="GHEA Grapalat"/>
          <w:bCs/>
          <w:sz w:val="24"/>
          <w:szCs w:val="24"/>
          <w:lang w:val="hy-AM"/>
        </w:rPr>
        <w:t xml:space="preserve">6-րդ հարկը </w:t>
      </w:r>
      <w:r w:rsidR="00897A04">
        <w:rPr>
          <w:rFonts w:ascii="GHEA Grapalat" w:hAnsi="GHEA Grapalat"/>
          <w:bCs/>
          <w:sz w:val="24"/>
          <w:szCs w:val="24"/>
          <w:lang w:val="hy-AM"/>
        </w:rPr>
        <w:t xml:space="preserve">հետ է վերցվում </w:t>
      </w:r>
      <w:r w:rsidR="00C0390B" w:rsidRPr="00F67EAA">
        <w:rPr>
          <w:rFonts w:ascii="GHEA Grapalat" w:hAnsi="GHEA Grapalat" w:cs="CIDFont+F3"/>
          <w:sz w:val="24"/>
          <w:szCs w:val="24"/>
          <w:lang w:val="pt-BR"/>
        </w:rPr>
        <w:t xml:space="preserve">Հայաստանի Հանրապետության գիտությունների ազգային ակադեմիայի «Լ. Ա. Օրբելու անվան </w:t>
      </w:r>
      <w:r w:rsidR="00C0390B" w:rsidRPr="00F67EA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C0390B" w:rsidRPr="00F67EAA">
        <w:rPr>
          <w:rFonts w:ascii="GHEA Grapalat" w:hAnsi="GHEA Grapalat" w:cs="CIDFont+F3"/>
          <w:sz w:val="24"/>
          <w:szCs w:val="24"/>
          <w:lang w:val="pt-BR"/>
        </w:rPr>
        <w:t xml:space="preserve">ֆիզիոլոգիայի ինստիտուտ» </w:t>
      </w:r>
      <w:r w:rsidR="00C0390B" w:rsidRPr="00F67E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0390B" w:rsidRPr="00F67EAA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կազմակերպությունից </w:t>
      </w:r>
      <w:r w:rsidR="00A97C20">
        <w:rPr>
          <w:rFonts w:ascii="GHEA Grapalat" w:hAnsi="GHEA Grapalat"/>
          <w:bCs/>
          <w:sz w:val="24"/>
          <w:szCs w:val="24"/>
          <w:lang w:val="hy-AM"/>
        </w:rPr>
        <w:t>և</w:t>
      </w:r>
      <w:r w:rsidR="00C0390B" w:rsidRPr="00F67E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390B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ամրացվում  Հայաստանի Հանրապետության կրթության, գիտության, մշակույթի և սպորտի նախարարության</w:t>
      </w:r>
      <w:r w:rsidR="00C0390B" w:rsidRPr="00F67EAA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C0390B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վերջինիս ենթակայությամբ գործող </w:t>
      </w:r>
      <w:r w:rsidR="008A255A"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="00C0390B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ոմիտեի գործունեությունը  </w:t>
      </w:r>
      <w:r w:rsidR="008D720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13B9B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0390B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կազմակերպելու նպատակով: </w:t>
      </w:r>
      <w:r w:rsidR="00613B9B" w:rsidRPr="00F67EAA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</w:p>
    <w:p w14:paraId="45B72399" w14:textId="4CBF2E9B" w:rsidR="00A97C20" w:rsidRPr="005330EA" w:rsidRDefault="00613B9B" w:rsidP="00897A04">
      <w:pPr>
        <w:shd w:val="clear" w:color="auto" w:fill="FFFFFF"/>
        <w:spacing w:line="360" w:lineRule="auto"/>
        <w:jc w:val="both"/>
        <w:rPr>
          <w:rFonts w:ascii="Calibri" w:hAnsi="Calibri" w:cs="Calibri"/>
          <w:sz w:val="24"/>
          <w:szCs w:val="24"/>
          <w:lang w:val="fr-FR"/>
        </w:rPr>
      </w:pPr>
      <w:r w:rsidRPr="00FB33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1598">
        <w:rPr>
          <w:rFonts w:ascii="GHEA Grapalat" w:hAnsi="GHEA Grapalat" w:cs="Sylfaen"/>
          <w:sz w:val="24"/>
          <w:szCs w:val="24"/>
          <w:lang w:val="hy-AM"/>
        </w:rPr>
        <w:tab/>
      </w:r>
      <w:r w:rsidR="00A97C20" w:rsidRPr="00DA1FC2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ընդունումը </w:t>
      </w:r>
      <w:r w:rsidR="00A97C20" w:rsidRPr="00DA1FC2">
        <w:rPr>
          <w:rFonts w:ascii="GHEA Grapalat" w:hAnsi="GHEA Grapalat"/>
          <w:sz w:val="24"/>
          <w:szCs w:val="24"/>
          <w:lang w:val="hy-AM"/>
        </w:rPr>
        <w:t>չի խաթար</w:t>
      </w:r>
      <w:r w:rsidR="00A97C20">
        <w:rPr>
          <w:rFonts w:ascii="GHEA Grapalat" w:hAnsi="GHEA Grapalat"/>
          <w:sz w:val="24"/>
          <w:szCs w:val="24"/>
          <w:lang w:val="hy-AM"/>
        </w:rPr>
        <w:t>ի</w:t>
      </w:r>
      <w:r w:rsidR="00A97C20" w:rsidRPr="00DA1FC2">
        <w:rPr>
          <w:rFonts w:ascii="GHEA Grapalat" w:hAnsi="GHEA Grapalat"/>
          <w:sz w:val="24"/>
          <w:szCs w:val="24"/>
          <w:lang w:val="hy-AM"/>
        </w:rPr>
        <w:t xml:space="preserve"> ՀՀ ԳԱԱ «Լ.Ա.Օրբելու անվան ֆիզիոլոգիայի ինստիտուտ» պետական ոչ առևտրային կազմակերպության  </w:t>
      </w:r>
      <w:r w:rsidR="00A97C20" w:rsidRPr="00DA1FC2">
        <w:rPr>
          <w:rFonts w:ascii="GHEA Grapalat" w:hAnsi="GHEA Grapalat"/>
          <w:sz w:val="24"/>
          <w:szCs w:val="24"/>
          <w:lang w:val="hy-AM"/>
        </w:rPr>
        <w:lastRenderedPageBreak/>
        <w:t>գործունեությունը, գիտական հետազոտությունների իրականացման բնականոն ընթացքը</w:t>
      </w:r>
      <w:r w:rsidR="00A97C20" w:rsidRPr="00DA1FC2">
        <w:rPr>
          <w:rFonts w:ascii="GHEA Grapalat" w:hAnsi="GHEA Grapalat"/>
          <w:lang w:val="hy-AM"/>
        </w:rPr>
        <w:t>։</w:t>
      </w:r>
      <w:r w:rsidR="00A97C20">
        <w:rPr>
          <w:rFonts w:ascii="GHEA Grapalat" w:hAnsi="GHEA Grapalat"/>
          <w:lang w:val="hy-AM"/>
        </w:rPr>
        <w:t xml:space="preserve"> </w:t>
      </w:r>
      <w:r w:rsidR="00A97C20" w:rsidRPr="005330EA">
        <w:rPr>
          <w:rFonts w:ascii="GHEA Grapalat" w:hAnsi="GHEA Grapalat"/>
          <w:sz w:val="24"/>
          <w:szCs w:val="24"/>
          <w:lang w:val="hy-AM"/>
        </w:rPr>
        <w:t>Լ</w:t>
      </w:r>
      <w:r w:rsidR="00A97C20" w:rsidRPr="005330EA">
        <w:rPr>
          <w:rFonts w:ascii="Cambria Math" w:hAnsi="Cambria Math" w:cs="Cambria Math"/>
          <w:sz w:val="24"/>
          <w:szCs w:val="24"/>
          <w:lang w:val="hy-AM"/>
        </w:rPr>
        <w:t>․</w:t>
      </w:r>
      <w:r w:rsidR="00EB25CE" w:rsidRPr="005330EA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A97C20" w:rsidRPr="005330EA">
        <w:rPr>
          <w:rFonts w:ascii="GHEA Grapalat" w:hAnsi="GHEA Grapalat" w:cs="GHEA Grapalat"/>
          <w:sz w:val="24"/>
          <w:szCs w:val="24"/>
          <w:lang w:val="hy-AM"/>
        </w:rPr>
        <w:t>Ա</w:t>
      </w:r>
      <w:r w:rsidR="00A97C20" w:rsidRPr="005330EA">
        <w:rPr>
          <w:rFonts w:ascii="Cambria Math" w:hAnsi="Cambria Math" w:cs="Cambria Math"/>
          <w:sz w:val="24"/>
          <w:szCs w:val="24"/>
          <w:lang w:val="hy-AM"/>
        </w:rPr>
        <w:t>․</w:t>
      </w:r>
      <w:r w:rsidR="00A97C20" w:rsidRPr="005330EA">
        <w:rPr>
          <w:rFonts w:ascii="Cambria Math" w:hAnsi="Cambria Math"/>
          <w:sz w:val="24"/>
          <w:szCs w:val="24"/>
          <w:lang w:val="hy-AM"/>
        </w:rPr>
        <w:t xml:space="preserve"> </w:t>
      </w:r>
      <w:r w:rsidR="00A97C20" w:rsidRPr="005330EA">
        <w:rPr>
          <w:rFonts w:ascii="GHEA Grapalat" w:hAnsi="GHEA Grapalat"/>
          <w:sz w:val="24"/>
          <w:szCs w:val="24"/>
          <w:lang w:val="hy-AM"/>
        </w:rPr>
        <w:t xml:space="preserve">Օրբելու անվան ֆիզիոլոգիայի ինստիտուտի՝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Կոմիտեին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տրամադրվ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hy-AM"/>
        </w:rPr>
        <w:t xml:space="preserve">ելիք </w:t>
      </w:r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97A04" w:rsidRPr="005330EA">
        <w:rPr>
          <w:rFonts w:ascii="GHEA Grapalat" w:hAnsi="GHEA Grapalat" w:cs="GHEA Grapalat"/>
          <w:sz w:val="24"/>
          <w:szCs w:val="24"/>
          <w:lang w:val="hy-AM"/>
        </w:rPr>
        <w:t xml:space="preserve">6-րդ հարկի  </w:t>
      </w:r>
      <w:r w:rsidR="00A97C20" w:rsidRPr="005330EA">
        <w:rPr>
          <w:rFonts w:ascii="GHEA Grapalat" w:hAnsi="GHEA Grapalat"/>
          <w:sz w:val="24"/>
          <w:szCs w:val="24"/>
          <w:lang w:val="hy-AM"/>
        </w:rPr>
        <w:t>361,7 քառ</w:t>
      </w:r>
      <w:r w:rsidR="00A97C20" w:rsidRPr="005330EA">
        <w:rPr>
          <w:rFonts w:ascii="Cambria Math" w:hAnsi="Cambria Math" w:cs="Cambria Math"/>
          <w:sz w:val="24"/>
          <w:szCs w:val="24"/>
          <w:lang w:val="hy-AM"/>
        </w:rPr>
        <w:t>․</w:t>
      </w:r>
      <w:r w:rsidR="00A97C20" w:rsidRPr="005330EA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C20" w:rsidRPr="005330EA">
        <w:rPr>
          <w:rFonts w:ascii="GHEA Grapalat" w:hAnsi="GHEA Grapalat" w:cs="GHEA Grapalat"/>
          <w:sz w:val="24"/>
          <w:szCs w:val="24"/>
          <w:lang w:val="hy-AM"/>
        </w:rPr>
        <w:t xml:space="preserve">մետր </w:t>
      </w:r>
      <w:proofErr w:type="spellStart"/>
      <w:r w:rsidR="00897A04" w:rsidRPr="005330EA">
        <w:rPr>
          <w:rFonts w:ascii="GHEA Grapalat" w:hAnsi="GHEA Grapalat" w:cs="Sylfaen"/>
          <w:sz w:val="24"/>
          <w:szCs w:val="24"/>
          <w:lang w:val="fr-FR"/>
        </w:rPr>
        <w:t>տարածքը</w:t>
      </w:r>
      <w:proofErr w:type="spellEnd"/>
      <w:r w:rsidR="00897A04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3585F" w:rsidRPr="005330E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A97C20" w:rsidRPr="005330EA">
        <w:rPr>
          <w:rFonts w:ascii="GHEA Grapalat" w:hAnsi="GHEA Grapalat" w:cs="GHEA Grapalat"/>
          <w:b/>
          <w:bCs/>
          <w:sz w:val="24"/>
          <w:szCs w:val="24"/>
          <w:lang w:val="fr-FR"/>
        </w:rPr>
        <w:t>(</w:t>
      </w:r>
      <w:r w:rsidR="00A97C20" w:rsidRPr="005330EA">
        <w:rPr>
          <w:rFonts w:ascii="GHEA Grapalat" w:hAnsi="GHEA Grapalat" w:cs="GHEA Grapalat"/>
          <w:sz w:val="24"/>
          <w:szCs w:val="24"/>
          <w:lang w:val="hy-AM"/>
        </w:rPr>
        <w:t>այդ թվում՝ գրասենյակային նշանակության 10 սենյակներ և 1 դահլիճ</w:t>
      </w:r>
      <w:r w:rsidR="00A97C20" w:rsidRPr="005330EA">
        <w:rPr>
          <w:rFonts w:ascii="GHEA Grapalat" w:hAnsi="GHEA Grapalat" w:cs="GHEA Grapalat"/>
          <w:sz w:val="24"/>
          <w:szCs w:val="24"/>
          <w:lang w:val="fr-FR"/>
        </w:rPr>
        <w:t>)</w:t>
      </w:r>
      <w:r w:rsidR="00A97C20" w:rsidRPr="005330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վերանորո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hy-AM"/>
        </w:rPr>
        <w:t xml:space="preserve">գելու </w:t>
      </w:r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հրատապ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97C20" w:rsidRPr="005330EA">
        <w:rPr>
          <w:rFonts w:ascii="GHEA Grapalat" w:hAnsi="GHEA Grapalat" w:cs="Sylfaen"/>
          <w:sz w:val="24"/>
          <w:szCs w:val="24"/>
          <w:lang w:val="hy-AM"/>
        </w:rPr>
        <w:t>անհրաժեշտություն չկա։</w:t>
      </w:r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ընթացքում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վերանորոգման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շինարարական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աշխատանքներ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նախա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hy-AM"/>
        </w:rPr>
        <w:t>տեսված</w:t>
      </w:r>
      <w:r w:rsidR="00A97C20" w:rsidRPr="005330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չեն</w:t>
      </w:r>
      <w:proofErr w:type="spellEnd"/>
      <w:r w:rsidR="00A97C20" w:rsidRPr="005330EA">
        <w:rPr>
          <w:rFonts w:ascii="GHEA Grapalat" w:hAnsi="GHEA Grapalat" w:cs="Sylfaen"/>
          <w:sz w:val="24"/>
          <w:szCs w:val="24"/>
          <w:lang w:val="fr-FR"/>
        </w:rPr>
        <w:t>:</w:t>
      </w:r>
      <w:r w:rsidR="00A97C20" w:rsidRPr="005330EA">
        <w:rPr>
          <w:rFonts w:ascii="Calibri" w:hAnsi="Calibri" w:cs="Calibri"/>
          <w:sz w:val="24"/>
          <w:szCs w:val="24"/>
          <w:lang w:val="fr-FR"/>
        </w:rPr>
        <w:t xml:space="preserve">   </w:t>
      </w:r>
    </w:p>
    <w:p w14:paraId="6984E603" w14:textId="369F995F" w:rsidR="00FC56B6" w:rsidRDefault="00897A04" w:rsidP="00FC56B6">
      <w:pPr>
        <w:pStyle w:val="ListParagraph"/>
        <w:shd w:val="clear" w:color="auto" w:fill="FFFFFF"/>
        <w:tabs>
          <w:tab w:val="left" w:pos="0"/>
        </w:tabs>
        <w:spacing w:before="10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C56B6">
        <w:rPr>
          <w:rFonts w:ascii="GHEA Grapalat" w:hAnsi="GHEA Grapalat" w:cs="Calibri"/>
          <w:sz w:val="24"/>
          <w:szCs w:val="24"/>
          <w:lang w:val="fr-FR"/>
        </w:rPr>
        <w:tab/>
      </w:r>
      <w:proofErr w:type="spellStart"/>
      <w:r w:rsidR="008D7205" w:rsidRPr="00966807">
        <w:rPr>
          <w:rFonts w:ascii="GHEA Grapalat" w:hAnsi="GHEA Grapalat" w:cs="Calibri"/>
          <w:sz w:val="24"/>
          <w:szCs w:val="24"/>
          <w:lang w:val="fr-FR"/>
        </w:rPr>
        <w:t>Միաժամանակ</w:t>
      </w:r>
      <w:proofErr w:type="spellEnd"/>
      <w:r w:rsidR="008D7205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C71C3" w:rsidRPr="00966807">
        <w:rPr>
          <w:rFonts w:ascii="GHEA Grapalat" w:hAnsi="GHEA Grapalat" w:cs="Calibri"/>
          <w:sz w:val="24"/>
          <w:szCs w:val="24"/>
          <w:lang w:val="fr-FR"/>
        </w:rPr>
        <w:t xml:space="preserve">ՀՀ </w:t>
      </w:r>
      <w:proofErr w:type="spellStart"/>
      <w:r w:rsidR="00DC71C3" w:rsidRPr="00966807">
        <w:rPr>
          <w:rFonts w:ascii="GHEA Grapalat" w:hAnsi="GHEA Grapalat" w:cs="Calibri"/>
          <w:sz w:val="24"/>
          <w:szCs w:val="24"/>
          <w:lang w:val="fr-FR"/>
        </w:rPr>
        <w:t>կառավարության</w:t>
      </w:r>
      <w:proofErr w:type="spellEnd"/>
      <w:r w:rsidR="00DC71C3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DC71C3" w:rsidRPr="00966807">
        <w:rPr>
          <w:rFonts w:ascii="GHEA Grapalat" w:hAnsi="GHEA Grapalat" w:cs="Calibri"/>
          <w:sz w:val="24"/>
          <w:szCs w:val="24"/>
          <w:lang w:val="fr-FR"/>
        </w:rPr>
        <w:t>քննարկմանն</w:t>
      </w:r>
      <w:proofErr w:type="spellEnd"/>
      <w:r w:rsidR="00DC71C3" w:rsidRPr="00966807"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proofErr w:type="spellStart"/>
      <w:r w:rsidR="00DC71C3" w:rsidRPr="00966807">
        <w:rPr>
          <w:rFonts w:ascii="GHEA Grapalat" w:hAnsi="GHEA Grapalat" w:cs="Calibri"/>
          <w:sz w:val="24"/>
          <w:szCs w:val="24"/>
          <w:lang w:val="fr-FR"/>
        </w:rPr>
        <w:t>ներկայացվ</w:t>
      </w:r>
      <w:r w:rsidR="00062D23" w:rsidRPr="00966807">
        <w:rPr>
          <w:rFonts w:ascii="GHEA Grapalat" w:hAnsi="GHEA Grapalat" w:cs="Calibri"/>
          <w:sz w:val="24"/>
          <w:szCs w:val="24"/>
          <w:lang w:val="fr-FR"/>
        </w:rPr>
        <w:t>ել</w:t>
      </w:r>
      <w:proofErr w:type="spellEnd"/>
      <w:r w:rsidR="00062D23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C71C3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275F07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«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>Հ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>Հ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>և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նախարարությունից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գույք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հետ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վերցնելու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4C6AC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>Հ</w:t>
      </w:r>
      <w:r w:rsidR="00275F07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այաստանի </w:t>
      </w:r>
      <w:r w:rsidR="004C6AC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>Հ</w:t>
      </w:r>
      <w:r w:rsidR="00275F07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անրապետության տարածքային կառավարման </w:t>
      </w:r>
      <w:r w:rsidR="004C6AC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և </w:t>
      </w:r>
      <w:r w:rsidR="00275F07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ենթակառուցվածքների նախարարության </w:t>
      </w:r>
      <w:r w:rsidR="00275F07" w:rsidRPr="00966807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="00275F07" w:rsidRPr="00966807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="00275F07" w:rsidRPr="00966807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="00275F07" w:rsidRPr="00966807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="00275F07" w:rsidRPr="00966807">
        <w:rPr>
          <w:rFonts w:ascii="GHEA Grapalat" w:hAnsi="GHEA Grapalat" w:cs="Sylfaen"/>
          <w:bCs/>
          <w:sz w:val="24"/>
          <w:szCs w:val="24"/>
          <w:lang w:val="hy-AM"/>
        </w:rPr>
        <w:t>կոմիտեին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>Մ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 xml:space="preserve">ասնագիտական կրթության որակի ապահովման ազգային կենտրոն» հիմնադրամին գույք 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>ամրացնելու</w:t>
      </w:r>
      <w:r w:rsidR="00275F07" w:rsidRPr="009668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 xml:space="preserve">մասին» </w:t>
      </w:r>
      <w:r w:rsidR="004C6AC6" w:rsidRPr="00966807">
        <w:rPr>
          <w:rFonts w:ascii="GHEA Grapalat" w:hAnsi="GHEA Grapalat"/>
          <w:bCs/>
          <w:sz w:val="24"/>
          <w:szCs w:val="24"/>
          <w:lang w:val="hy-AM"/>
        </w:rPr>
        <w:t>ՀՀ</w:t>
      </w:r>
      <w:r w:rsidR="00275F07" w:rsidRPr="009668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որոշման նախագ</w:t>
      </w:r>
      <w:r w:rsidR="009C24BA" w:rsidRPr="00966807">
        <w:rPr>
          <w:rFonts w:ascii="GHEA Grapalat" w:hAnsi="GHEA Grapalat"/>
          <w:bCs/>
          <w:sz w:val="24"/>
          <w:szCs w:val="24"/>
          <w:lang w:val="hy-AM"/>
        </w:rPr>
        <w:t xml:space="preserve">իծը, որով նախատեսվում է </w:t>
      </w:r>
      <w:r w:rsidR="0094172D" w:rsidRPr="00966807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8912C1" w:rsidRPr="00966807">
        <w:rPr>
          <w:rFonts w:ascii="GHEA Grapalat" w:hAnsi="GHEA Grapalat"/>
          <w:sz w:val="24"/>
          <w:szCs w:val="24"/>
          <w:lang w:val="hy-AM"/>
        </w:rPr>
        <w:t>Մասնագիտական կրթության  որակի  ապահովման  ազգային կենտրոն</w:t>
      </w:r>
      <w:r w:rsidR="008912C1" w:rsidRPr="00966807">
        <w:rPr>
          <w:rFonts w:ascii="GHEA Grapalat" w:hAnsi="GHEA Grapalat"/>
          <w:bCs/>
          <w:sz w:val="24"/>
          <w:szCs w:val="24"/>
          <w:lang w:val="hy-AM"/>
        </w:rPr>
        <w:t xml:space="preserve">» հիմնադրամի կողմից զբաղեցված  </w:t>
      </w:r>
      <w:r w:rsidR="008F6DCD" w:rsidRPr="00966807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="008F6DCD" w:rsidRPr="00966807">
        <w:rPr>
          <w:rFonts w:ascii="GHEA Grapalat" w:eastAsia="Calibri" w:hAnsi="GHEA Grapalat"/>
          <w:sz w:val="24"/>
          <w:szCs w:val="24"/>
          <w:lang w:val="hy-AM"/>
        </w:rPr>
        <w:t xml:space="preserve">. Երևան, Օրբելի եղբայրների 22 </w:t>
      </w:r>
      <w:r w:rsidR="008F6DCD" w:rsidRPr="00966807">
        <w:rPr>
          <w:rFonts w:ascii="GHEA Grapalat" w:hAnsi="GHEA Grapalat"/>
          <w:sz w:val="24"/>
          <w:szCs w:val="24"/>
          <w:lang w:val="hy-AM"/>
        </w:rPr>
        <w:t>շենքի 9-րդ հարկը</w:t>
      </w:r>
      <w:r w:rsidR="00011DD6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290977" w:rsidRPr="00966807">
        <w:rPr>
          <w:rFonts w:ascii="GHEA Grapalat" w:hAnsi="GHEA Grapalat" w:cs="Calibri"/>
          <w:sz w:val="24"/>
          <w:szCs w:val="24"/>
          <w:lang w:val="fr-FR"/>
        </w:rPr>
        <w:t>նույնպես</w:t>
      </w:r>
      <w:proofErr w:type="spellEnd"/>
      <w:r w:rsidR="00290977" w:rsidRPr="0096680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310F7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ամրացնել Հայաստանի Հանրապետության կրթության, գիտության, մշակույթի և սպորտի նախարարության</w:t>
      </w:r>
      <w:r w:rsidR="00310F76" w:rsidRPr="00966807">
        <w:rPr>
          <w:rFonts w:ascii="GHEA Grapalat" w:hAnsi="GHEA Grapalat" w:cs="Arial"/>
          <w:bCs/>
          <w:kern w:val="32"/>
          <w:sz w:val="24"/>
          <w:szCs w:val="24"/>
        </w:rPr>
        <w:t>ը</w:t>
      </w:r>
      <w:r w:rsidR="00310F7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</w:t>
      </w:r>
      <w:r w:rsidR="008A255A"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="00310F76" w:rsidRPr="009668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ոմիտեի գործունեությունը  կազմակերպելու նպատակով: </w:t>
      </w:r>
      <w:r w:rsidR="00C06412" w:rsidRPr="00966807">
        <w:rPr>
          <w:rFonts w:ascii="GHEA Grapalat" w:hAnsi="GHEA Grapalat"/>
          <w:sz w:val="24"/>
          <w:szCs w:val="24"/>
          <w:lang w:val="hy-AM"/>
        </w:rPr>
        <w:t>Երևան քաղաքի Կիևյան 16 հասցեում գտնվող շենքի 503.7 քառ.մետր ընդհանուր մակերեսով  երրորդ հարկը, որ</w:t>
      </w:r>
      <w:r w:rsidR="00F67EAA" w:rsidRPr="00966807">
        <w:rPr>
          <w:rFonts w:ascii="GHEA Grapalat" w:hAnsi="GHEA Grapalat"/>
          <w:sz w:val="24"/>
          <w:szCs w:val="24"/>
          <w:lang w:val="hy-AM"/>
        </w:rPr>
        <w:t>ը</w:t>
      </w:r>
      <w:r w:rsidR="00613B9B" w:rsidRPr="00966807">
        <w:rPr>
          <w:rFonts w:ascii="GHEA Grapalat" w:hAnsi="GHEA Grapalat"/>
          <w:sz w:val="24"/>
          <w:szCs w:val="24"/>
          <w:lang w:val="hy-AM"/>
        </w:rPr>
        <w:t xml:space="preserve"> մինչև վերակազմակերպումը </w:t>
      </w:r>
      <w:r w:rsidR="00C06412" w:rsidRPr="00966807">
        <w:rPr>
          <w:rFonts w:ascii="GHEA Grapalat" w:hAnsi="GHEA Grapalat"/>
          <w:sz w:val="24"/>
          <w:szCs w:val="24"/>
          <w:lang w:val="hy-AM"/>
        </w:rPr>
        <w:t>զբաղեցրել է Բարձրագույն  որակավորման կոմիտեն, անժամկետ, անհատույց օգտագործման իրավունքով տրամադրել  Մասնագիտական կրթության  որակի  ապահովման  ազգային կենտրոն</w:t>
      </w:r>
      <w:r w:rsidR="00C06412" w:rsidRPr="00966807">
        <w:rPr>
          <w:rFonts w:ascii="GHEA Grapalat" w:hAnsi="GHEA Grapalat"/>
          <w:bCs/>
          <w:sz w:val="24"/>
          <w:szCs w:val="24"/>
          <w:lang w:val="hy-AM"/>
        </w:rPr>
        <w:t>» հիմնադրամին</w:t>
      </w:r>
      <w:r w:rsidR="00013C63" w:rsidRPr="00966807">
        <w:rPr>
          <w:rFonts w:ascii="GHEA Grapalat" w:hAnsi="GHEA Grapalat"/>
          <w:sz w:val="24"/>
          <w:szCs w:val="24"/>
          <w:lang w:val="hy-AM"/>
        </w:rPr>
        <w:t>։</w:t>
      </w:r>
      <w:r w:rsidR="00013C63" w:rsidRPr="0038129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9AF8FF" w14:textId="0E4CEA62" w:rsidR="004064DF" w:rsidRPr="00013C63" w:rsidRDefault="004064DF" w:rsidP="00FC56B6">
      <w:pPr>
        <w:pStyle w:val="ListParagraph"/>
        <w:shd w:val="clear" w:color="auto" w:fill="FFFFFF"/>
        <w:tabs>
          <w:tab w:val="left" w:pos="0"/>
        </w:tabs>
        <w:spacing w:before="10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3C63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ՀՀ կառավարության որոշման նախագծի մշակման գործընթացում ներգրավված ինստիտուտները</w:t>
      </w:r>
      <w:r w:rsidR="005F773E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</w:t>
      </w:r>
      <w:r w:rsidRPr="00013C63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և </w:t>
      </w:r>
      <w:r w:rsidR="005F773E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</w:t>
      </w:r>
      <w:r w:rsidRPr="00013C63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անձինք.</w:t>
      </w:r>
    </w:p>
    <w:p w14:paraId="5F4EFB4B" w14:textId="5D19FC3F" w:rsidR="00013C63" w:rsidRDefault="004064DF" w:rsidP="00F67EAA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3839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«</w:t>
      </w:r>
      <w:r w:rsidR="00F67EAA" w:rsidRPr="00F67EAA">
        <w:rPr>
          <w:rFonts w:ascii="GHEA Grapalat" w:hAnsi="GHEA Grapalat" w:cs="CIDFont+F3"/>
          <w:sz w:val="24"/>
          <w:szCs w:val="24"/>
          <w:lang w:val="pt-BR"/>
        </w:rPr>
        <w:t xml:space="preserve">Հայաստանի Հանրապետության գիտությունների ազգային ակադեմիայի «Լ. Ա. Օրբելու անվան </w:t>
      </w:r>
      <w:r w:rsidR="00F67EAA" w:rsidRPr="00F67EA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67EAA" w:rsidRPr="00F67EAA">
        <w:rPr>
          <w:rFonts w:ascii="GHEA Grapalat" w:hAnsi="GHEA Grapalat" w:cs="CIDFont+F3"/>
          <w:sz w:val="24"/>
          <w:szCs w:val="24"/>
          <w:lang w:val="pt-BR"/>
        </w:rPr>
        <w:t xml:space="preserve">ֆիզիոլոգիայի ինստիտուտ» </w:t>
      </w:r>
      <w:r w:rsidR="00F67EAA" w:rsidRPr="00F67E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67EAA" w:rsidRPr="00F67EAA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կազմակերպությունից </w:t>
      </w:r>
      <w:r w:rsidR="00F67EAA">
        <w:rPr>
          <w:rFonts w:ascii="GHEA Grapalat" w:hAnsi="GHEA Grapalat"/>
          <w:bCs/>
          <w:sz w:val="24"/>
          <w:szCs w:val="24"/>
          <w:lang w:val="hy-AM"/>
        </w:rPr>
        <w:t>գու</w:t>
      </w:r>
      <w:r w:rsidR="00BF2DA9">
        <w:rPr>
          <w:rFonts w:ascii="GHEA Grapalat" w:hAnsi="GHEA Grapalat"/>
          <w:bCs/>
          <w:sz w:val="24"/>
          <w:szCs w:val="24"/>
          <w:lang w:val="hy-AM"/>
        </w:rPr>
        <w:t>յ</w:t>
      </w:r>
      <w:r w:rsidR="00F67EAA">
        <w:rPr>
          <w:rFonts w:ascii="GHEA Grapalat" w:hAnsi="GHEA Grapalat"/>
          <w:bCs/>
          <w:sz w:val="24"/>
          <w:szCs w:val="24"/>
          <w:lang w:val="hy-AM"/>
        </w:rPr>
        <w:t xml:space="preserve">ք հետ վերցնելու և </w:t>
      </w:r>
      <w:r w:rsidR="00F67EAA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կրթության, գիտության, մշակույթի և սպորտի նախարարության</w:t>
      </w:r>
      <w:r w:rsidR="00F67EAA" w:rsidRPr="00F67EAA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F67EA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ամրացնելու </w:t>
      </w:r>
      <w:r w:rsidRPr="003839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մասին» ՀՀ</w:t>
      </w:r>
      <w:r w:rsidRPr="00383964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383964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8396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3839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8396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38396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ախագիծը մշակվել է ՀՀ կրթության, գիտության, մշակույթի և սպորտի նախարարության </w:t>
      </w:r>
      <w:r w:rsidR="00F67E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բարձրագույն կրթության և գիտության կոմիտեի </w:t>
      </w:r>
      <w:r w:rsidRPr="00383964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F67EA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։</w:t>
      </w:r>
    </w:p>
    <w:p w14:paraId="740B4FF9" w14:textId="77777777" w:rsidR="004064DF" w:rsidRPr="00013C63" w:rsidRDefault="004064DF" w:rsidP="00013C63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013C63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Ակնկալվող արդյունքը</w:t>
      </w:r>
    </w:p>
    <w:p w14:paraId="7107FA97" w14:textId="45C3E707" w:rsidR="00013C63" w:rsidRPr="00E65619" w:rsidRDefault="00C06412" w:rsidP="00013C63">
      <w:pPr>
        <w:spacing w:before="75" w:after="75" w:line="360" w:lineRule="auto"/>
        <w:jc w:val="both"/>
        <w:textAlignment w:val="baseline"/>
        <w:rPr>
          <w:rFonts w:ascii="GHEA Grapalat" w:eastAsia="Times New Roman" w:hAnsi="GHEA Grapalat" w:cs="Times New Roman"/>
          <w:strike/>
          <w:sz w:val="24"/>
          <w:szCs w:val="24"/>
          <w:lang w:val="hy-AM"/>
        </w:rPr>
      </w:pPr>
      <w:r w:rsidRPr="005901F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ՀՀ կառավարության որոշման </w:t>
      </w:r>
      <w:r w:rsidRPr="00897A04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897A04">
        <w:rPr>
          <w:rFonts w:ascii="GHEA Grapalat" w:hAnsi="GHEA Grapalat" w:cs="GHEA Grapalat"/>
          <w:sz w:val="24"/>
          <w:szCs w:val="24"/>
          <w:lang w:val="hy-AM"/>
        </w:rPr>
        <w:t>ախագծի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 xml:space="preserve"> ընդունումը հ</w:t>
      </w:r>
      <w:r w:rsidRPr="00390BA9">
        <w:rPr>
          <w:rFonts w:ascii="GHEA Grapalat" w:hAnsi="GHEA Grapalat"/>
          <w:sz w:val="24"/>
          <w:szCs w:val="24"/>
          <w:lang w:val="hy-AM"/>
        </w:rPr>
        <w:t xml:space="preserve">նարավորություն կտա  ստեղծելու </w:t>
      </w:r>
      <w:r>
        <w:rPr>
          <w:rFonts w:ascii="GHEA Grapalat" w:hAnsi="GHEA Grapalat"/>
          <w:sz w:val="24"/>
          <w:szCs w:val="24"/>
          <w:lang w:val="hy-AM"/>
        </w:rPr>
        <w:t xml:space="preserve">նպաստավոր </w:t>
      </w:r>
      <w:r w:rsidRPr="00390BA9">
        <w:rPr>
          <w:rFonts w:ascii="GHEA Grapalat" w:hAnsi="GHEA Grapalat"/>
          <w:sz w:val="24"/>
          <w:szCs w:val="24"/>
          <w:lang w:val="hy-AM"/>
        </w:rPr>
        <w:t xml:space="preserve">պայմաններ՝ արդյունավետությամբ իրականացնելու համար </w:t>
      </w:r>
      <w:r w:rsidR="00220789">
        <w:rPr>
          <w:rFonts w:ascii="GHEA Grapalat" w:hAnsi="GHEA Grapalat"/>
          <w:sz w:val="24"/>
          <w:szCs w:val="24"/>
          <w:lang w:val="hy-AM"/>
        </w:rPr>
        <w:t>Կ</w:t>
      </w:r>
      <w:r w:rsidRPr="00390BA9">
        <w:rPr>
          <w:rFonts w:ascii="GHEA Grapalat" w:hAnsi="GHEA Grapalat"/>
          <w:sz w:val="24"/>
          <w:szCs w:val="24"/>
          <w:lang w:val="hy-AM"/>
        </w:rPr>
        <w:t>ոմիտեին վերապահված գործառույթները</w:t>
      </w:r>
      <w:r w:rsidR="00A97C2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A256BDD" w14:textId="77777777" w:rsidR="00C06412" w:rsidRPr="00013C63" w:rsidRDefault="00C06412" w:rsidP="00013C63">
      <w:pPr>
        <w:pStyle w:val="ListParagraph"/>
        <w:numPr>
          <w:ilvl w:val="0"/>
          <w:numId w:val="1"/>
        </w:numPr>
        <w:spacing w:before="75" w:after="7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13C6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եկամուտներում ու ծախսերում սպասվելիք փոփոխությունների մասին </w:t>
      </w:r>
    </w:p>
    <w:p w14:paraId="68A7E49C" w14:textId="4BB2C90B" w:rsidR="00013C63" w:rsidRDefault="00C06412" w:rsidP="00013C63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որոշման </w:t>
      </w:r>
      <w:r w:rsidRPr="00897A04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897A04">
        <w:rPr>
          <w:rFonts w:ascii="GHEA Grapalat" w:hAnsi="GHEA Grapalat" w:cs="GHEA Grapalat"/>
          <w:sz w:val="24"/>
          <w:szCs w:val="24"/>
          <w:lang w:val="hy-AM"/>
        </w:rPr>
        <w:t>ախագծի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ամբ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 լրացուցիչ ֆինանսական միջոցների և</w:t>
      </w:r>
      <w:r w:rsidR="00013C6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ՀՀ</w:t>
      </w:r>
      <w:r w:rsidR="00013C6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բյուջեի եկամուտներում ու ծախսերում  փոփոխություններ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անհրաժեշտություն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չ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 առաջանում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։ </w:t>
      </w:r>
    </w:p>
    <w:p w14:paraId="271F0CCD" w14:textId="32B895CC" w:rsidR="00A97C20" w:rsidRPr="00A97C20" w:rsidRDefault="00A97C20" w:rsidP="00A97C20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</w:t>
      </w:r>
      <w:r w:rsidR="00C06412" w:rsidRPr="00A97C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 ընդունման կապակցությամբ այլ իրավական ակտերի  ընդունման անհրաժեշտության մասին </w:t>
      </w:r>
    </w:p>
    <w:p w14:paraId="15D18952" w14:textId="0ABF8E89" w:rsidR="00E65619" w:rsidRPr="00A97C20" w:rsidRDefault="00A97C20" w:rsidP="00A97C20">
      <w:pPr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    </w:t>
      </w:r>
      <w:r w:rsidR="00C06412" w:rsidRPr="00A97C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որոշման </w:t>
      </w:r>
      <w:r w:rsidR="00C06412" w:rsidRPr="00897A04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C06412" w:rsidRPr="00897A04">
        <w:rPr>
          <w:rFonts w:ascii="GHEA Grapalat" w:hAnsi="GHEA Grapalat" w:cs="GHEA Grapalat"/>
          <w:sz w:val="24"/>
          <w:szCs w:val="24"/>
          <w:lang w:val="hy-AM"/>
        </w:rPr>
        <w:t>ախագծի</w:t>
      </w:r>
      <w:r w:rsidR="00C06412" w:rsidRPr="00A97C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06412" w:rsidRPr="00A97C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ընդունման կապակցությամբ</w:t>
      </w:r>
      <w:r w:rsidR="00C06412" w:rsidRPr="00A97C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06412" w:rsidRPr="00A97C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այլ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 </w:t>
      </w:r>
      <w:r w:rsidR="00C06412" w:rsidRPr="00A97C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իրավական ակտերում փոփոխություններ կատարելու անհրաժեշտությունը բացակայում է։ </w:t>
      </w:r>
    </w:p>
    <w:p w14:paraId="228DD3BA" w14:textId="46C3214F" w:rsidR="00C06412" w:rsidRPr="00E65619" w:rsidRDefault="00220789" w:rsidP="00220789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   </w:t>
      </w:r>
      <w:r w:rsidR="00C06412" w:rsidRPr="00E6561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</w:t>
      </w:r>
      <w:r w:rsidR="00C06412" w:rsidRPr="00E65619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C06412" w:rsidRPr="00E6561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 թթ</w:t>
      </w:r>
      <w:r w:rsidR="00C06412" w:rsidRPr="00E65619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C06412" w:rsidRPr="00E6561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ծրագիր, ոլորտային և/կամ այլ ռազմավարություններ</w:t>
      </w:r>
    </w:p>
    <w:p w14:paraId="36003E3E" w14:textId="7B82916C" w:rsidR="00C06412" w:rsidRPr="00673446" w:rsidRDefault="00C06412" w:rsidP="00C06412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734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որոշման </w:t>
      </w:r>
      <w:r w:rsidRPr="00897A04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897A04">
        <w:rPr>
          <w:rFonts w:ascii="GHEA Grapalat" w:hAnsi="GHEA Grapalat" w:cs="GHEA Grapalat"/>
          <w:sz w:val="24"/>
          <w:szCs w:val="24"/>
          <w:lang w:val="hy-AM"/>
        </w:rPr>
        <w:t>ախագծի</w:t>
      </w:r>
      <w:r w:rsidRPr="00673446">
        <w:rPr>
          <w:rFonts w:ascii="GHEA Grapalat" w:hAnsi="GHEA Grapalat" w:cs="GHEA Grapalat"/>
          <w:sz w:val="24"/>
          <w:szCs w:val="24"/>
          <w:lang w:val="hy-AM"/>
        </w:rPr>
        <w:t xml:space="preserve"> ընդունումը չի բխում </w:t>
      </w:r>
      <w:r w:rsidRPr="00673446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վերափոխման 2050 ռազմավարությունից, Կառավարության 2021-2026 թթ</w:t>
      </w:r>
      <w:r w:rsidRPr="00673446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673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ծրագրից, ոլորտային և/կամ այլ </w:t>
      </w:r>
      <w:r w:rsidR="00051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73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ռազմավարություններից։ </w:t>
      </w:r>
    </w:p>
    <w:p w14:paraId="321D4931" w14:textId="77777777" w:rsidR="002B1704" w:rsidRPr="00C06412" w:rsidRDefault="002B1704" w:rsidP="00573A48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2B1704" w:rsidRPr="00C06412" w:rsidSect="00062D23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30D2C"/>
    <w:multiLevelType w:val="hybridMultilevel"/>
    <w:tmpl w:val="9E468BBC"/>
    <w:lvl w:ilvl="0" w:tplc="FFFFFFFF">
      <w:start w:val="1"/>
      <w:numFmt w:val="decimal"/>
      <w:lvlText w:val="%1."/>
      <w:lvlJc w:val="righ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004" w:hanging="360"/>
      </w:pPr>
    </w:lvl>
    <w:lvl w:ilvl="2" w:tplc="FFFFFFFF">
      <w:start w:val="1"/>
      <w:numFmt w:val="lowerRoman"/>
      <w:lvlText w:val="%3."/>
      <w:lvlJc w:val="right"/>
      <w:pPr>
        <w:ind w:left="1724" w:hanging="180"/>
      </w:pPr>
    </w:lvl>
    <w:lvl w:ilvl="3" w:tplc="FFFFFFFF">
      <w:start w:val="1"/>
      <w:numFmt w:val="decimal"/>
      <w:lvlText w:val="%4."/>
      <w:lvlJc w:val="left"/>
      <w:pPr>
        <w:ind w:left="2444" w:hanging="360"/>
      </w:pPr>
    </w:lvl>
    <w:lvl w:ilvl="4" w:tplc="FFFFFFFF">
      <w:start w:val="1"/>
      <w:numFmt w:val="lowerLetter"/>
      <w:lvlText w:val="%5."/>
      <w:lvlJc w:val="left"/>
      <w:pPr>
        <w:ind w:left="3164" w:hanging="360"/>
      </w:pPr>
    </w:lvl>
    <w:lvl w:ilvl="5" w:tplc="FFFFFFFF">
      <w:start w:val="1"/>
      <w:numFmt w:val="lowerRoman"/>
      <w:lvlText w:val="%6."/>
      <w:lvlJc w:val="right"/>
      <w:pPr>
        <w:ind w:left="3884" w:hanging="180"/>
      </w:pPr>
    </w:lvl>
    <w:lvl w:ilvl="6" w:tplc="FFFFFFFF">
      <w:start w:val="1"/>
      <w:numFmt w:val="decimal"/>
      <w:lvlText w:val="%7."/>
      <w:lvlJc w:val="left"/>
      <w:pPr>
        <w:ind w:left="4604" w:hanging="360"/>
      </w:pPr>
    </w:lvl>
    <w:lvl w:ilvl="7" w:tplc="FFFFFFFF">
      <w:start w:val="1"/>
      <w:numFmt w:val="lowerLetter"/>
      <w:lvlText w:val="%8."/>
      <w:lvlJc w:val="left"/>
      <w:pPr>
        <w:ind w:left="5324" w:hanging="360"/>
      </w:pPr>
    </w:lvl>
    <w:lvl w:ilvl="8" w:tplc="FFFFFFFF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31AB3C48"/>
    <w:multiLevelType w:val="hybridMultilevel"/>
    <w:tmpl w:val="8094504C"/>
    <w:lvl w:ilvl="0" w:tplc="0302AE28">
      <w:start w:val="1"/>
      <w:numFmt w:val="decimal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04" w:hanging="360"/>
      </w:pPr>
    </w:lvl>
    <w:lvl w:ilvl="2" w:tplc="0409001B">
      <w:start w:val="1"/>
      <w:numFmt w:val="lowerRoman"/>
      <w:lvlText w:val="%3."/>
      <w:lvlJc w:val="right"/>
      <w:pPr>
        <w:ind w:left="1724" w:hanging="180"/>
      </w:pPr>
    </w:lvl>
    <w:lvl w:ilvl="3" w:tplc="0409000F">
      <w:start w:val="1"/>
      <w:numFmt w:val="decimal"/>
      <w:lvlText w:val="%4."/>
      <w:lvlJc w:val="left"/>
      <w:pPr>
        <w:ind w:left="2444" w:hanging="360"/>
      </w:pPr>
    </w:lvl>
    <w:lvl w:ilvl="4" w:tplc="04090019">
      <w:start w:val="1"/>
      <w:numFmt w:val="lowerLetter"/>
      <w:lvlText w:val="%5."/>
      <w:lvlJc w:val="left"/>
      <w:pPr>
        <w:ind w:left="3164" w:hanging="360"/>
      </w:pPr>
    </w:lvl>
    <w:lvl w:ilvl="5" w:tplc="0409001B">
      <w:start w:val="1"/>
      <w:numFmt w:val="lowerRoman"/>
      <w:lvlText w:val="%6."/>
      <w:lvlJc w:val="right"/>
      <w:pPr>
        <w:ind w:left="3884" w:hanging="180"/>
      </w:pPr>
    </w:lvl>
    <w:lvl w:ilvl="6" w:tplc="0409000F">
      <w:start w:val="1"/>
      <w:numFmt w:val="decimal"/>
      <w:lvlText w:val="%7."/>
      <w:lvlJc w:val="left"/>
      <w:pPr>
        <w:ind w:left="4604" w:hanging="360"/>
      </w:pPr>
    </w:lvl>
    <w:lvl w:ilvl="7" w:tplc="04090019">
      <w:start w:val="1"/>
      <w:numFmt w:val="lowerLetter"/>
      <w:lvlText w:val="%8."/>
      <w:lvlJc w:val="left"/>
      <w:pPr>
        <w:ind w:left="5324" w:hanging="360"/>
      </w:pPr>
    </w:lvl>
    <w:lvl w:ilvl="8" w:tplc="0409001B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3" w15:restartNumberingAfterBreak="0">
    <w:nsid w:val="6F6F5669"/>
    <w:multiLevelType w:val="hybridMultilevel"/>
    <w:tmpl w:val="9E468BBC"/>
    <w:lvl w:ilvl="0" w:tplc="FFFFFFFF">
      <w:start w:val="1"/>
      <w:numFmt w:val="decimal"/>
      <w:lvlText w:val="%1."/>
      <w:lvlJc w:val="righ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004" w:hanging="360"/>
      </w:pPr>
    </w:lvl>
    <w:lvl w:ilvl="2" w:tplc="FFFFFFFF">
      <w:start w:val="1"/>
      <w:numFmt w:val="lowerRoman"/>
      <w:lvlText w:val="%3."/>
      <w:lvlJc w:val="right"/>
      <w:pPr>
        <w:ind w:left="1724" w:hanging="180"/>
      </w:pPr>
    </w:lvl>
    <w:lvl w:ilvl="3" w:tplc="FFFFFFFF">
      <w:start w:val="1"/>
      <w:numFmt w:val="decimal"/>
      <w:lvlText w:val="%4."/>
      <w:lvlJc w:val="left"/>
      <w:pPr>
        <w:ind w:left="2444" w:hanging="360"/>
      </w:pPr>
    </w:lvl>
    <w:lvl w:ilvl="4" w:tplc="FFFFFFFF">
      <w:start w:val="1"/>
      <w:numFmt w:val="lowerLetter"/>
      <w:lvlText w:val="%5."/>
      <w:lvlJc w:val="left"/>
      <w:pPr>
        <w:ind w:left="3164" w:hanging="360"/>
      </w:pPr>
    </w:lvl>
    <w:lvl w:ilvl="5" w:tplc="FFFFFFFF">
      <w:start w:val="1"/>
      <w:numFmt w:val="lowerRoman"/>
      <w:lvlText w:val="%6."/>
      <w:lvlJc w:val="right"/>
      <w:pPr>
        <w:ind w:left="3884" w:hanging="180"/>
      </w:pPr>
    </w:lvl>
    <w:lvl w:ilvl="6" w:tplc="FFFFFFFF">
      <w:start w:val="1"/>
      <w:numFmt w:val="decimal"/>
      <w:lvlText w:val="%7."/>
      <w:lvlJc w:val="left"/>
      <w:pPr>
        <w:ind w:left="4604" w:hanging="360"/>
      </w:pPr>
    </w:lvl>
    <w:lvl w:ilvl="7" w:tplc="FFFFFFFF">
      <w:start w:val="1"/>
      <w:numFmt w:val="lowerLetter"/>
      <w:lvlText w:val="%8."/>
      <w:lvlJc w:val="left"/>
      <w:pPr>
        <w:ind w:left="5324" w:hanging="360"/>
      </w:pPr>
    </w:lvl>
    <w:lvl w:ilvl="8" w:tplc="FFFFFFFF">
      <w:start w:val="1"/>
      <w:numFmt w:val="lowerRoman"/>
      <w:lvlText w:val="%9."/>
      <w:lvlJc w:val="right"/>
      <w:pPr>
        <w:ind w:left="6044" w:hanging="180"/>
      </w:pPr>
    </w:lvl>
  </w:abstractNum>
  <w:num w:numId="1" w16cid:durableId="27921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2090999">
    <w:abstractNumId w:val="2"/>
  </w:num>
  <w:num w:numId="3" w16cid:durableId="2139492665">
    <w:abstractNumId w:val="1"/>
  </w:num>
  <w:num w:numId="4" w16cid:durableId="351296762">
    <w:abstractNumId w:val="0"/>
  </w:num>
  <w:num w:numId="5" w16cid:durableId="993798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94D"/>
    <w:rsid w:val="00011DD6"/>
    <w:rsid w:val="00013C63"/>
    <w:rsid w:val="00032156"/>
    <w:rsid w:val="000377BA"/>
    <w:rsid w:val="000519FF"/>
    <w:rsid w:val="00056E4F"/>
    <w:rsid w:val="00062D23"/>
    <w:rsid w:val="000A5137"/>
    <w:rsid w:val="000D4589"/>
    <w:rsid w:val="000D48F3"/>
    <w:rsid w:val="000E7A01"/>
    <w:rsid w:val="00112D58"/>
    <w:rsid w:val="00114A77"/>
    <w:rsid w:val="00120E7F"/>
    <w:rsid w:val="00136EFC"/>
    <w:rsid w:val="00173D64"/>
    <w:rsid w:val="001A3FCF"/>
    <w:rsid w:val="001C3BE4"/>
    <w:rsid w:val="00220789"/>
    <w:rsid w:val="00270B21"/>
    <w:rsid w:val="0027313C"/>
    <w:rsid w:val="00275F07"/>
    <w:rsid w:val="00285C70"/>
    <w:rsid w:val="00285C76"/>
    <w:rsid w:val="00290977"/>
    <w:rsid w:val="002944F6"/>
    <w:rsid w:val="00297FA4"/>
    <w:rsid w:val="002B1704"/>
    <w:rsid w:val="00310974"/>
    <w:rsid w:val="00310F76"/>
    <w:rsid w:val="003334C5"/>
    <w:rsid w:val="00335E4E"/>
    <w:rsid w:val="0038129B"/>
    <w:rsid w:val="003B1598"/>
    <w:rsid w:val="003D525C"/>
    <w:rsid w:val="003D6C88"/>
    <w:rsid w:val="003E4E9D"/>
    <w:rsid w:val="003F336E"/>
    <w:rsid w:val="004064DF"/>
    <w:rsid w:val="004331CE"/>
    <w:rsid w:val="0043585F"/>
    <w:rsid w:val="00444B12"/>
    <w:rsid w:val="00464F67"/>
    <w:rsid w:val="004C6AC6"/>
    <w:rsid w:val="004E45B7"/>
    <w:rsid w:val="004E4867"/>
    <w:rsid w:val="004F4D1E"/>
    <w:rsid w:val="005039F6"/>
    <w:rsid w:val="005209EC"/>
    <w:rsid w:val="005325C7"/>
    <w:rsid w:val="005330EA"/>
    <w:rsid w:val="00561F0E"/>
    <w:rsid w:val="00573A48"/>
    <w:rsid w:val="0058116A"/>
    <w:rsid w:val="005E1FF0"/>
    <w:rsid w:val="005F773E"/>
    <w:rsid w:val="00601492"/>
    <w:rsid w:val="00613B9B"/>
    <w:rsid w:val="006535D1"/>
    <w:rsid w:val="006E3873"/>
    <w:rsid w:val="00720ADA"/>
    <w:rsid w:val="0082794D"/>
    <w:rsid w:val="008305F7"/>
    <w:rsid w:val="00835B96"/>
    <w:rsid w:val="008622D7"/>
    <w:rsid w:val="008720E9"/>
    <w:rsid w:val="008912C1"/>
    <w:rsid w:val="00897A04"/>
    <w:rsid w:val="008A255A"/>
    <w:rsid w:val="008D7205"/>
    <w:rsid w:val="008D798C"/>
    <w:rsid w:val="008F6DCD"/>
    <w:rsid w:val="0094172D"/>
    <w:rsid w:val="00945E60"/>
    <w:rsid w:val="00965C29"/>
    <w:rsid w:val="00966807"/>
    <w:rsid w:val="009A34A1"/>
    <w:rsid w:val="009B5E0C"/>
    <w:rsid w:val="009C24BA"/>
    <w:rsid w:val="009E42E5"/>
    <w:rsid w:val="009F02FD"/>
    <w:rsid w:val="00A34B64"/>
    <w:rsid w:val="00A62F56"/>
    <w:rsid w:val="00A76D4D"/>
    <w:rsid w:val="00A916F2"/>
    <w:rsid w:val="00A97C20"/>
    <w:rsid w:val="00B04726"/>
    <w:rsid w:val="00B11F0C"/>
    <w:rsid w:val="00B70322"/>
    <w:rsid w:val="00B7715E"/>
    <w:rsid w:val="00B91019"/>
    <w:rsid w:val="00BA57A5"/>
    <w:rsid w:val="00BA5C70"/>
    <w:rsid w:val="00BC0367"/>
    <w:rsid w:val="00BD299E"/>
    <w:rsid w:val="00BF1C7D"/>
    <w:rsid w:val="00BF2DA9"/>
    <w:rsid w:val="00C0390B"/>
    <w:rsid w:val="00C04BB0"/>
    <w:rsid w:val="00C06412"/>
    <w:rsid w:val="00C30E47"/>
    <w:rsid w:val="00C6758A"/>
    <w:rsid w:val="00C8153F"/>
    <w:rsid w:val="00C87406"/>
    <w:rsid w:val="00CC06A1"/>
    <w:rsid w:val="00CE30E8"/>
    <w:rsid w:val="00CF5C3F"/>
    <w:rsid w:val="00D52118"/>
    <w:rsid w:val="00DB322F"/>
    <w:rsid w:val="00DC1080"/>
    <w:rsid w:val="00DC3F32"/>
    <w:rsid w:val="00DC71C3"/>
    <w:rsid w:val="00DD3CB0"/>
    <w:rsid w:val="00DF4BF0"/>
    <w:rsid w:val="00E06344"/>
    <w:rsid w:val="00E143CB"/>
    <w:rsid w:val="00E3631C"/>
    <w:rsid w:val="00E65619"/>
    <w:rsid w:val="00EB25CE"/>
    <w:rsid w:val="00EE65DD"/>
    <w:rsid w:val="00F47002"/>
    <w:rsid w:val="00F67EAA"/>
    <w:rsid w:val="00F84D28"/>
    <w:rsid w:val="00F86E7B"/>
    <w:rsid w:val="00FB3381"/>
    <w:rsid w:val="00FC56B6"/>
    <w:rsid w:val="00FE2F22"/>
    <w:rsid w:val="00FF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87C11"/>
  <w15:chartTrackingRefBased/>
  <w15:docId w15:val="{654005E7-CF08-467F-8E7C-9B0DBC9B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573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3A48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06412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C06412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6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52CD9-ADEF-47AF-BED5-B106B963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Petrosyan</dc:creator>
  <cp:keywords/>
  <dc:description/>
  <cp:lastModifiedBy>365 Pro Plus</cp:lastModifiedBy>
  <cp:revision>51</cp:revision>
  <dcterms:created xsi:type="dcterms:W3CDTF">2024-06-25T06:48:00Z</dcterms:created>
  <dcterms:modified xsi:type="dcterms:W3CDTF">2024-06-28T15:15:00Z</dcterms:modified>
</cp:coreProperties>
</file>