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5DB" w:rsidRDefault="00CD65D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5DB" w:rsidRDefault="00CD65DB" w:rsidP="00A71CED">
      <w:pPr>
        <w:jc w:val="center"/>
      </w:pPr>
    </w:p>
    <w:p w:rsidR="00CD65DB" w:rsidRDefault="00CD65D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D65DB" w:rsidRDefault="00CD65DB" w:rsidP="00A71CED">
      <w:pPr>
        <w:pStyle w:val="mechtex"/>
        <w:rPr>
          <w:rFonts w:ascii="GHEA Mariam" w:hAnsi="GHEA Mariam"/>
          <w:b/>
        </w:rPr>
      </w:pPr>
    </w:p>
    <w:p w:rsidR="00CD65DB" w:rsidRDefault="00CD65D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D65DB" w:rsidRPr="00F61D1A" w:rsidRDefault="00CD65DB" w:rsidP="00A71CED">
      <w:pPr>
        <w:jc w:val="center"/>
        <w:rPr>
          <w:rFonts w:ascii="GHEA Mariam" w:hAnsi="GHEA Mariam"/>
          <w:sz w:val="10"/>
          <w:szCs w:val="24"/>
        </w:rPr>
      </w:pPr>
    </w:p>
    <w:p w:rsidR="00CD65DB" w:rsidRPr="00F61D1A" w:rsidRDefault="00CD65DB" w:rsidP="00A71CED">
      <w:pPr>
        <w:jc w:val="center"/>
        <w:rPr>
          <w:rFonts w:ascii="GHEA Mariam" w:hAnsi="GHEA Mariam"/>
          <w:sz w:val="2"/>
          <w:szCs w:val="24"/>
        </w:rPr>
      </w:pPr>
    </w:p>
    <w:p w:rsidR="00CD65DB" w:rsidRPr="008E1B5A" w:rsidRDefault="00CD65DB" w:rsidP="00A71CED">
      <w:pPr>
        <w:jc w:val="center"/>
        <w:rPr>
          <w:rFonts w:ascii="GHEA Mariam" w:hAnsi="GHEA Mariam"/>
          <w:sz w:val="24"/>
          <w:szCs w:val="24"/>
        </w:rPr>
      </w:pPr>
    </w:p>
    <w:p w:rsidR="00CD65DB" w:rsidRPr="006740E0" w:rsidRDefault="00CD65D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4 հուլիս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</w:t>
      </w:r>
      <w:r w:rsidR="00F61D1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- Ա</w:t>
      </w:r>
    </w:p>
    <w:p w:rsidR="00CD65DB" w:rsidRPr="00303787" w:rsidRDefault="00CD65DB" w:rsidP="00A71CED">
      <w:pPr>
        <w:jc w:val="center"/>
        <w:rPr>
          <w:rFonts w:ascii="GHEA Mariam" w:hAnsi="GHEA Mariam"/>
          <w:sz w:val="22"/>
          <w:szCs w:val="24"/>
        </w:rPr>
      </w:pPr>
    </w:p>
    <w:p w:rsidR="00CD65DB" w:rsidRPr="00F61D1A" w:rsidRDefault="00CD65DB" w:rsidP="00A71CED">
      <w:pPr>
        <w:jc w:val="center"/>
        <w:rPr>
          <w:rFonts w:ascii="GHEA Mariam" w:hAnsi="GHEA Mariam"/>
          <w:sz w:val="2"/>
          <w:szCs w:val="24"/>
        </w:rPr>
      </w:pPr>
    </w:p>
    <w:p w:rsidR="00CD65DB" w:rsidRPr="00A0078C" w:rsidRDefault="00CD65DB" w:rsidP="00A71CED">
      <w:pPr>
        <w:jc w:val="center"/>
        <w:rPr>
          <w:rFonts w:ascii="GHEA Mariam" w:hAnsi="GHEA Mariam"/>
          <w:sz w:val="24"/>
          <w:szCs w:val="24"/>
        </w:rPr>
      </w:pPr>
    </w:p>
    <w:p w:rsidR="00CD65DB" w:rsidRDefault="00CD65DB" w:rsidP="00CD65DB">
      <w:pPr>
        <w:pStyle w:val="mechtex"/>
        <w:rPr>
          <w:rFonts w:ascii="GHEA Mariam" w:hAnsi="GHEA Mariam" w:cs="Sylfaen"/>
          <w:sz w:val="24"/>
          <w:lang w:val="hy-AM"/>
        </w:rPr>
      </w:pPr>
      <w:r w:rsidRPr="00CD65DB">
        <w:rPr>
          <w:rFonts w:ascii="GHEA Mariam" w:hAnsi="GHEA Mariam" w:cs="Sylfaen"/>
          <w:sz w:val="24"/>
          <w:lang w:val="hy-AM"/>
        </w:rPr>
        <w:t>ԳԵՐԱԿԱ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ՈԼՈՐՏՈՒՄ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ԻՐԱԿԱՆԱՑՎՈՂ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ՆԵՐԴՐՈՒՄԱՅԻՆ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ԾՐԱԳՐԻ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CD65DB">
        <w:rPr>
          <w:rFonts w:ascii="GHEA Mariam" w:hAnsi="GHEA Mariam" w:cs="Sylfaen"/>
          <w:sz w:val="24"/>
          <w:lang w:val="hy-AM"/>
        </w:rPr>
        <w:t>ՆԱԿՆԵՐՈՒՄ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ՆԵՐՄՈՒԾՎՈՂ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ՏԵԽՆՈԼՈԳԻԱԿԱՆ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ՍԱՐՔԱՎՈՐՈՒՄՆԵՐԻ</w:t>
      </w:r>
      <w:r w:rsidRPr="00CD65DB">
        <w:rPr>
          <w:rFonts w:ascii="GHEA Mariam" w:hAnsi="GHEA Mariam"/>
          <w:sz w:val="24"/>
          <w:lang w:val="hy-AM"/>
        </w:rPr>
        <w:t xml:space="preserve">, </w:t>
      </w:r>
      <w:r w:rsidRPr="00CD65DB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</w:rPr>
        <w:t xml:space="preserve"> 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ԲԱՂԿԱՑՈՒՑԻՉ</w:t>
      </w:r>
      <w:r w:rsidR="00F61D1A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ՈՒ</w:t>
      </w:r>
      <w:r w:rsidR="00F61D1A">
        <w:rPr>
          <w:rFonts w:ascii="GHEA Mariam" w:hAnsi="GHEA Mariam" w:cs="Sylfaen"/>
          <w:sz w:val="24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ՀԱՄԱԼՐՈՂ</w:t>
      </w:r>
      <w:r w:rsidR="00F61D1A">
        <w:rPr>
          <w:rFonts w:ascii="GHEA Mariam" w:hAnsi="GHEA Mariam" w:cs="Sylfaen"/>
          <w:sz w:val="24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ՄԱՍԵՐԻ</w:t>
      </w:r>
      <w:r w:rsidR="00F61D1A">
        <w:rPr>
          <w:rFonts w:ascii="GHEA Mariam" w:hAnsi="GHEA Mariam"/>
          <w:sz w:val="24"/>
          <w:lang w:val="hy-AM"/>
        </w:rPr>
        <w:t xml:space="preserve">, </w:t>
      </w:r>
      <w:r w:rsidRPr="00CD65DB">
        <w:rPr>
          <w:rFonts w:ascii="GHEA Mariam" w:hAnsi="GHEA Mariam" w:cs="Sylfaen"/>
          <w:sz w:val="24"/>
          <w:lang w:val="hy-AM"/>
        </w:rPr>
        <w:t>ՀՈՒՄՔԻ</w:t>
      </w:r>
      <w:r w:rsidR="00F61D1A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ԵՎ</w:t>
      </w:r>
      <w:r w:rsidR="00F61D1A">
        <w:rPr>
          <w:rFonts w:ascii="GHEA Mariam" w:hAnsi="GHEA Mariam" w:cs="Sylfaen"/>
          <w:sz w:val="24"/>
        </w:rPr>
        <w:t xml:space="preserve"> </w:t>
      </w:r>
      <w:r w:rsidRPr="00CD65DB">
        <w:rPr>
          <w:rFonts w:ascii="GHEA Mariam" w:hAnsi="GHEA Mariam"/>
          <w:sz w:val="24"/>
          <w:lang w:val="hy-AM"/>
        </w:rPr>
        <w:t>(</w:t>
      </w:r>
      <w:r w:rsidRPr="00CD65DB">
        <w:rPr>
          <w:rFonts w:ascii="GHEA Mariam" w:hAnsi="GHEA Mariam" w:cs="Sylfaen"/>
          <w:sz w:val="24"/>
          <w:lang w:val="hy-AM"/>
        </w:rPr>
        <w:t>ԿԱՄ</w:t>
      </w:r>
      <w:r w:rsidRPr="00CD65DB">
        <w:rPr>
          <w:rFonts w:ascii="GHEA Mariam" w:hAnsi="GHEA Mariam"/>
          <w:sz w:val="24"/>
          <w:lang w:val="hy-AM"/>
        </w:rPr>
        <w:t xml:space="preserve">) </w:t>
      </w:r>
      <w:r w:rsidRPr="00CD65DB">
        <w:rPr>
          <w:rFonts w:ascii="GHEA Mariam" w:hAnsi="GHEA Mariam" w:cs="Sylfaen"/>
          <w:sz w:val="24"/>
          <w:lang w:val="hy-AM"/>
        </w:rPr>
        <w:t>ՆՅՈՒԹԵՐԻ</w:t>
      </w:r>
      <w:r w:rsidR="00F61D1A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ՆԿԱՏՄԱՄԲ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ՍԱԿԱԳՆԱՅԻՆ</w:t>
      </w:r>
      <w:r w:rsidRPr="00CD65DB">
        <w:rPr>
          <w:rFonts w:ascii="GHEA Mariam" w:hAnsi="GHEA Mariam"/>
          <w:sz w:val="24"/>
          <w:lang w:val="hy-AM"/>
        </w:rPr>
        <w:t xml:space="preserve">, </w:t>
      </w:r>
      <w:r w:rsidRPr="00CD65DB">
        <w:rPr>
          <w:rFonts w:ascii="GHEA Mariam" w:hAnsi="GHEA Mariam" w:cs="Sylfaen"/>
          <w:sz w:val="24"/>
          <w:lang w:val="hy-AM"/>
        </w:rPr>
        <w:t>ՄԱՍՆԱՎՈՐԱՊԵՍ</w:t>
      </w:r>
      <w:r w:rsidRPr="00CD65DB">
        <w:rPr>
          <w:rFonts w:ascii="GHEA Mariam" w:hAnsi="GHEA Mariam"/>
          <w:sz w:val="24"/>
          <w:lang w:val="hy-AM"/>
        </w:rPr>
        <w:t xml:space="preserve">, </w:t>
      </w:r>
      <w:r w:rsidRPr="00CD65DB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CD65DB">
        <w:rPr>
          <w:rFonts w:ascii="GHEA Mariam" w:hAnsi="GHEA Mariam" w:cs="Sylfaen"/>
          <w:spacing w:val="-8"/>
          <w:sz w:val="24"/>
          <w:lang w:val="hy-AM"/>
        </w:rPr>
        <w:softHyphen/>
        <w:t>ՄԱՆ</w:t>
      </w:r>
      <w:r w:rsidRPr="00CD65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8"/>
          <w:sz w:val="24"/>
          <w:lang w:val="hy-AM"/>
        </w:rPr>
        <w:t>ՄԱՔՍԱՏՈՒՐՔԻՑ</w:t>
      </w:r>
      <w:r w:rsidRPr="00CD65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8"/>
          <w:sz w:val="24"/>
          <w:lang w:val="hy-AM"/>
        </w:rPr>
        <w:t>ԱԶԱՏԵԼՈՒ</w:t>
      </w:r>
      <w:r w:rsidR="00F61D1A">
        <w:rPr>
          <w:rFonts w:ascii="GHEA Mariam" w:hAnsi="GHEA Mariam"/>
          <w:spacing w:val="-8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8"/>
          <w:sz w:val="24"/>
          <w:lang w:val="hy-AM"/>
        </w:rPr>
        <w:t>ԱՐՏՈՆՈՒԹՅՈՒՆԻՑ</w:t>
      </w:r>
      <w:r w:rsidRPr="00CD65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8"/>
          <w:sz w:val="24"/>
          <w:lang w:val="hy-AM"/>
        </w:rPr>
        <w:t>ՕԳՏՎԵԼՈՒ</w:t>
      </w:r>
      <w:r w:rsidRPr="00CD65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8"/>
          <w:sz w:val="24"/>
          <w:lang w:val="hy-AM"/>
        </w:rPr>
        <w:t>ՀԱ</w:t>
      </w:r>
      <w:r w:rsidRPr="00CD65DB">
        <w:rPr>
          <w:rFonts w:ascii="GHEA Mariam" w:hAnsi="GHEA Mariam" w:cs="Sylfaen"/>
          <w:sz w:val="24"/>
          <w:lang w:val="hy-AM"/>
        </w:rPr>
        <w:t>ՄԱՐ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Arial Armenian"/>
          <w:spacing w:val="-4"/>
          <w:sz w:val="24"/>
          <w:lang w:val="hy-AM"/>
        </w:rPr>
        <w:t>«</w:t>
      </w:r>
      <w:r w:rsidRPr="00CD65DB">
        <w:rPr>
          <w:rFonts w:ascii="GHEA Mariam" w:hAnsi="GHEA Mariam" w:cs="Sylfaen"/>
          <w:spacing w:val="-4"/>
          <w:sz w:val="24"/>
          <w:lang w:val="hy-AM"/>
        </w:rPr>
        <w:t>ՍԱՐԱՆԻՍՏ</w:t>
      </w:r>
      <w:r w:rsidRPr="00CD65DB">
        <w:rPr>
          <w:rFonts w:ascii="GHEA Mariam" w:hAnsi="GHEA Mariam"/>
          <w:spacing w:val="-4"/>
          <w:sz w:val="24"/>
          <w:lang w:val="hy-AM"/>
        </w:rPr>
        <w:t xml:space="preserve">» </w:t>
      </w:r>
      <w:r w:rsidRPr="00CD65DB">
        <w:rPr>
          <w:rFonts w:ascii="GHEA Mariam" w:hAnsi="GHEA Mariam" w:cs="Sylfaen"/>
          <w:spacing w:val="-4"/>
          <w:sz w:val="24"/>
          <w:lang w:val="hy-AM"/>
        </w:rPr>
        <w:t>ՍԱՀՄԱՆԱՓԱԿ</w:t>
      </w:r>
      <w:r w:rsidRPr="00CD65DB">
        <w:rPr>
          <w:rFonts w:ascii="GHEA Mariam" w:hAnsi="GHEA Mariam"/>
          <w:spacing w:val="-4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4"/>
          <w:sz w:val="24"/>
          <w:lang w:val="hy-AM"/>
        </w:rPr>
        <w:t>ՊԱՏԱՍԽԱՆԱՏՎՈՒԹՅԱՄԲ</w:t>
      </w:r>
      <w:r w:rsidRPr="00CD65DB">
        <w:rPr>
          <w:rFonts w:ascii="GHEA Mariam" w:hAnsi="GHEA Mariam"/>
          <w:spacing w:val="-4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4"/>
          <w:sz w:val="24"/>
          <w:lang w:val="hy-AM"/>
        </w:rPr>
        <w:t>ԸՆԿԵՐՈՒԹՅԱՆ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4"/>
          <w:sz w:val="24"/>
          <w:lang w:val="hy-AM"/>
        </w:rPr>
        <w:t>ԿՈՂՄԻՑ</w:t>
      </w:r>
      <w:r w:rsidRPr="00CD65DB">
        <w:rPr>
          <w:rFonts w:ascii="GHEA Mariam" w:hAnsi="GHEA Mariam"/>
          <w:spacing w:val="-4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4"/>
          <w:sz w:val="24"/>
          <w:lang w:val="hy-AM"/>
        </w:rPr>
        <w:t>ՆԵՐԿԱՅԱՑՎԱԾ</w:t>
      </w:r>
      <w:r w:rsidRPr="00CD65DB">
        <w:rPr>
          <w:rFonts w:ascii="GHEA Mariam" w:hAnsi="GHEA Mariam"/>
          <w:spacing w:val="-4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4"/>
          <w:sz w:val="24"/>
          <w:lang w:val="hy-AM"/>
        </w:rPr>
        <w:t>ՀԱՅՏԸ</w:t>
      </w:r>
      <w:r w:rsidRPr="00CD65DB">
        <w:rPr>
          <w:rFonts w:ascii="GHEA Mariam" w:hAnsi="GHEA Mariam"/>
          <w:spacing w:val="-4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4"/>
          <w:sz w:val="24"/>
          <w:lang w:val="hy-AM"/>
        </w:rPr>
        <w:t>ԲԱՎԱՐԱՐԵԼՈՒ</w:t>
      </w:r>
      <w:r w:rsidRPr="00CD65DB">
        <w:rPr>
          <w:rFonts w:ascii="GHEA Mariam" w:hAnsi="GHEA Mariam"/>
          <w:spacing w:val="-4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4"/>
          <w:sz w:val="24"/>
          <w:lang w:val="hy-AM"/>
        </w:rPr>
        <w:t>ԵՎ</w:t>
      </w:r>
      <w:r w:rsidRPr="00CD65DB">
        <w:rPr>
          <w:rFonts w:ascii="GHEA Mariam" w:hAnsi="GHEA Mariam"/>
          <w:spacing w:val="-4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pacing w:val="-4"/>
          <w:sz w:val="24"/>
          <w:lang w:val="hy-AM"/>
        </w:rPr>
        <w:t>ԱՐՏՈՆՈՒԹՅՈՒՆԸ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ԿԻՐԱՌԵԼՈՒ</w:t>
      </w:r>
      <w:r w:rsidRPr="00CD65DB">
        <w:rPr>
          <w:rFonts w:ascii="GHEA Mariam" w:hAnsi="GHEA Mariam"/>
          <w:sz w:val="24"/>
          <w:lang w:val="hy-AM"/>
        </w:rPr>
        <w:t xml:space="preserve"> </w:t>
      </w:r>
      <w:r w:rsidRPr="00CD65DB">
        <w:rPr>
          <w:rFonts w:ascii="GHEA Mariam" w:hAnsi="GHEA Mariam" w:cs="Sylfaen"/>
          <w:sz w:val="24"/>
          <w:lang w:val="hy-AM"/>
        </w:rPr>
        <w:t>ՄԱՍԻՆ</w:t>
      </w:r>
    </w:p>
    <w:p w:rsidR="00CD65DB" w:rsidRPr="00F61D1A" w:rsidRDefault="00CD65D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D65DB" w:rsidRDefault="00CD65DB" w:rsidP="00CD65DB">
      <w:pPr>
        <w:pStyle w:val="mechtex"/>
        <w:rPr>
          <w:rFonts w:ascii="GHEA Mariam" w:hAnsi="GHEA Mariam"/>
          <w:sz w:val="24"/>
          <w:lang w:val="hy-AM"/>
        </w:rPr>
      </w:pPr>
    </w:p>
    <w:p w:rsidR="00CD65DB" w:rsidRPr="00CD65DB" w:rsidRDefault="00CD65DB" w:rsidP="00CD65DB">
      <w:pPr>
        <w:pStyle w:val="mechtex"/>
        <w:rPr>
          <w:rFonts w:ascii="GHEA Mariam" w:hAnsi="GHEA Mariam"/>
          <w:sz w:val="24"/>
          <w:lang w:val="hy-AM"/>
        </w:rPr>
      </w:pPr>
    </w:p>
    <w:p w:rsidR="00CD65DB" w:rsidRPr="00F61D1A" w:rsidRDefault="00CD65DB" w:rsidP="00CD65D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CD65DB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F61D1A">
        <w:rPr>
          <w:rFonts w:ascii="GHEA Mariam" w:hAnsi="GHEA Mariam"/>
          <w:sz w:val="24"/>
          <w:szCs w:val="24"/>
          <w:lang w:val="hy-AM" w:eastAsia="en-US"/>
        </w:rPr>
        <w:t>N</w:t>
      </w:r>
      <w:r w:rsidRPr="00F61D1A">
        <w:rPr>
          <w:rFonts w:ascii="GHEA Mariam" w:hAnsi="GHEA Mariam"/>
          <w:sz w:val="24"/>
          <w:szCs w:val="24"/>
          <w:lang w:val="hy-AM"/>
        </w:rPr>
        <w:t xml:space="preserve"> </w:t>
      </w:r>
      <w:r w:rsidRPr="00CD65DB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F61D1A" w:rsidRPr="00F61D1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F61D1A" w:rsidRPr="00F61D1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61D1A" w:rsidRPr="00F61D1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F61D1A" w:rsidRPr="00F61D1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61D1A" w:rsidRPr="00F61D1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F61D1A" w:rsidRPr="00F61D1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F61D1A" w:rsidRPr="00F61D1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F61D1A" w:rsidRPr="00F61D1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61D1A" w:rsidRPr="00F61D1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F61D1A" w:rsidRPr="00F61D1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61D1A" w:rsidRPr="00F61D1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F61D1A" w:rsidRPr="00F61D1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61D1A" w:rsidRPr="00F61D1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F61D1A" w:rsidRPr="00F61D1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61D1A" w:rsidRPr="00F61D1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F61D1A" w:rsidRPr="00F61D1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61D1A" w:rsidRPr="00F61D1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F61D1A" w:rsidRPr="00F61D1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F61D1A" w:rsidRPr="00F61D1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F61D1A" w:rsidRPr="00F61D1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F61D1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D65DB" w:rsidRPr="00CD65DB" w:rsidRDefault="00CD65DB" w:rsidP="00CD65DB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D65DB">
        <w:rPr>
          <w:rFonts w:ascii="GHEA Mariam" w:hAnsi="GHEA Mariam"/>
          <w:sz w:val="24"/>
          <w:szCs w:val="24"/>
          <w:lang w:val="hy-AM"/>
        </w:rPr>
        <w:t xml:space="preserve">Բավարարել «ՍԱՐԱՆԻՍՏ» սահմանափակ պատասխանատվությամբ ընկերության կողմից ներկայացված հայտը գերակա ոլորտում իրականացվող </w:t>
      </w:r>
      <w:r w:rsidRPr="00CD65DB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CD65DB">
        <w:rPr>
          <w:rFonts w:ascii="GHEA Mariam" w:hAnsi="GHEA Mariam"/>
          <w:sz w:val="24"/>
          <w:szCs w:val="24"/>
          <w:lang w:val="hy-AM"/>
        </w:rPr>
        <w:t xml:space="preserve">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D65DB">
        <w:rPr>
          <w:rFonts w:ascii="GHEA Mariam" w:hAnsi="GHEA Mariam"/>
          <w:sz w:val="24"/>
          <w:szCs w:val="24"/>
          <w:lang w:val="hy-AM"/>
        </w:rPr>
        <w:t>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D65DB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</w:t>
      </w:r>
      <w:r w:rsidRPr="00CD65DB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CD65DB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CD65DB">
        <w:rPr>
          <w:rFonts w:ascii="GHEA Mariam" w:hAnsi="GHEA Mariam"/>
          <w:spacing w:val="-8"/>
          <w:sz w:val="24"/>
          <w:szCs w:val="24"/>
          <w:lang w:val="hy-AM"/>
        </w:rPr>
        <w:t>արտոնությունից օգտվելու համար և սահմանված կարգով կիրառել</w:t>
      </w:r>
      <w:r w:rsidRPr="00CD65DB">
        <w:rPr>
          <w:rFonts w:ascii="GHEA Mariam" w:hAnsi="GHEA Mariam"/>
          <w:sz w:val="24"/>
          <w:szCs w:val="24"/>
          <w:lang w:val="hy-AM"/>
        </w:rPr>
        <w:t xml:space="preserve"> համապատաս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D65DB">
        <w:rPr>
          <w:rFonts w:ascii="GHEA Mariam" w:hAnsi="GHEA Mariam"/>
          <w:spacing w:val="-8"/>
          <w:sz w:val="24"/>
          <w:szCs w:val="24"/>
          <w:lang w:val="hy-AM"/>
        </w:rPr>
        <w:lastRenderedPageBreak/>
        <w:t>խան արտոնությունը` համաձայն հավելվածի ներմուծվող տեխնոլոգիական</w:t>
      </w:r>
      <w:r w:rsidRPr="00CD65DB">
        <w:rPr>
          <w:rFonts w:ascii="GHEA Mariam" w:hAnsi="GHEA Mariam"/>
          <w:sz w:val="24"/>
          <w:szCs w:val="24"/>
          <w:lang w:val="hy-AM"/>
        </w:rPr>
        <w:t xml:space="preserve">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D65DB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CD65DB" w:rsidRPr="00CD65DB" w:rsidRDefault="00CD65DB" w:rsidP="00CD65DB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D65DB">
        <w:rPr>
          <w:rFonts w:ascii="GHEA Mariam" w:hAnsi="GHEA Mariam"/>
          <w:lang w:val="hy-AM"/>
        </w:rPr>
        <w:t xml:space="preserve">Սահմանել, որ՝ </w:t>
      </w:r>
    </w:p>
    <w:p w:rsidR="00CD65DB" w:rsidRPr="00CD65DB" w:rsidRDefault="00CD65DB" w:rsidP="00CD65D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D65DB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59474E" w:rsidRPr="0059474E">
        <w:rPr>
          <w:rFonts w:ascii="GHEA Mariam" w:hAnsi="GHEA Mariam" w:cs="Tahoma"/>
          <w:lang w:val="hy-AM"/>
        </w:rPr>
        <w:t>.</w:t>
      </w:r>
    </w:p>
    <w:p w:rsidR="00CD65DB" w:rsidRPr="00CD65DB" w:rsidRDefault="00CD65DB" w:rsidP="00CD65D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D65DB">
        <w:rPr>
          <w:rFonts w:ascii="GHEA Mariam" w:hAnsi="GHEA Mariam"/>
          <w:lang w:val="hy-AM"/>
        </w:rPr>
        <w:t xml:space="preserve">«ՍԱՐԱՆԻՍՏ» սահմանափակ պատասխանատվությամբ ընկերության </w:t>
      </w:r>
      <w:r w:rsidRPr="00CD65DB">
        <w:rPr>
          <w:rFonts w:ascii="GHEA Mariam" w:hAnsi="GHEA Mariam"/>
          <w:spacing w:val="-8"/>
          <w:lang w:val="hy-AM"/>
        </w:rPr>
        <w:t xml:space="preserve">կողմից իրականացվող </w:t>
      </w:r>
      <w:r w:rsidR="0059474E"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CD65DB">
        <w:rPr>
          <w:rFonts w:ascii="GHEA Mariam" w:hAnsi="GHEA Mariam"/>
          <w:spacing w:val="-8"/>
          <w:lang w:val="hy-AM"/>
        </w:rPr>
        <w:t>րագիր)</w:t>
      </w:r>
      <w:r w:rsidRPr="00CD65DB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</w:t>
      </w:r>
      <w:r w:rsidRPr="0059474E">
        <w:rPr>
          <w:rFonts w:ascii="GHEA Mariam" w:hAnsi="GHEA Mariam"/>
          <w:spacing w:val="-6"/>
          <w:lang w:val="hy-AM"/>
        </w:rPr>
        <w:t xml:space="preserve">հումքի և (կամ) նյութերի ներմուծումն իրականացվելու </w:t>
      </w:r>
      <w:bookmarkStart w:id="0" w:name="_Hlk107399191"/>
      <w:r w:rsidRPr="0059474E">
        <w:rPr>
          <w:rFonts w:ascii="GHEA Mariam" w:hAnsi="GHEA Mariam"/>
          <w:spacing w:val="-6"/>
          <w:lang w:val="hy-AM"/>
        </w:rPr>
        <w:t xml:space="preserve">է 2024 թվականի </w:t>
      </w:r>
      <w:r w:rsidRPr="0059474E">
        <w:rPr>
          <w:rFonts w:ascii="GHEA Mariam" w:hAnsi="GHEA Mariam" w:cs="GHEA Grapalat"/>
          <w:spacing w:val="-6"/>
          <w:lang w:val="hy-AM"/>
        </w:rPr>
        <w:t>մայիսի</w:t>
      </w:r>
      <w:r w:rsidRPr="0059474E">
        <w:rPr>
          <w:rFonts w:ascii="GHEA Mariam" w:hAnsi="GHEA Mariam"/>
          <w:spacing w:val="-6"/>
          <w:lang w:val="hy-AM"/>
        </w:rPr>
        <w:t xml:space="preserve"> 18-ից</w:t>
      </w:r>
      <w:r w:rsidRPr="00CD65DB">
        <w:rPr>
          <w:rFonts w:ascii="GHEA Mariam" w:hAnsi="GHEA Mariam"/>
          <w:lang w:val="hy-AM"/>
        </w:rPr>
        <w:t xml:space="preserve"> մինչև </w:t>
      </w:r>
      <w:bookmarkEnd w:id="0"/>
      <w:r w:rsidRPr="00CD65DB">
        <w:rPr>
          <w:rFonts w:ascii="GHEA Mariam" w:hAnsi="GHEA Mariam"/>
          <w:lang w:val="hy-AM"/>
        </w:rPr>
        <w:t>2025 թվականի մայիսի 17-ը ներառյալ</w:t>
      </w:r>
      <w:r w:rsidR="0059474E" w:rsidRPr="0059474E">
        <w:rPr>
          <w:rFonts w:ascii="GHEA Mariam" w:hAnsi="GHEA Mariam" w:cs="Cambria Math"/>
          <w:lang w:val="hy-AM"/>
        </w:rPr>
        <w:t>.</w:t>
      </w:r>
    </w:p>
    <w:p w:rsidR="00CD65DB" w:rsidRPr="00CD65DB" w:rsidRDefault="00CD65DB" w:rsidP="00CD65D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D65DB">
        <w:rPr>
          <w:rFonts w:ascii="GHEA Mariam" w:hAnsi="GHEA Mariam"/>
          <w:lang w:val="hy-AM"/>
        </w:rPr>
        <w:t>Ծրագրի իրականացման ժամկետ է սահմանվում սույն որոշումն ուժի մեջ մտնելուց հետո 1 տարի։</w:t>
      </w:r>
    </w:p>
    <w:p w:rsidR="00CD65DB" w:rsidRPr="00AE0E29" w:rsidRDefault="00CD65DB" w:rsidP="00CD65DB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:rsidR="00CD65DB" w:rsidRPr="00F61D1A" w:rsidRDefault="00CD65D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D65DB" w:rsidRPr="00F61D1A" w:rsidRDefault="00CD65D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D65DB" w:rsidRPr="00F61D1A" w:rsidRDefault="00CD65D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D65DB" w:rsidRPr="00F61D1A" w:rsidRDefault="00CD65D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61D1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61D1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61D1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D65DB" w:rsidRPr="00F61D1A" w:rsidRDefault="00CD65D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61D1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61D1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61D1A">
        <w:rPr>
          <w:rFonts w:ascii="GHEA Mariam" w:hAnsi="GHEA Mariam" w:cs="Arial Armenian"/>
          <w:sz w:val="24"/>
          <w:szCs w:val="24"/>
          <w:lang w:val="hy-AM"/>
        </w:rPr>
        <w:tab/>
      </w:r>
      <w:r w:rsidRPr="00F61D1A">
        <w:rPr>
          <w:rFonts w:ascii="GHEA Mariam" w:hAnsi="GHEA Mariam" w:cs="Arial Armenian"/>
          <w:sz w:val="24"/>
          <w:szCs w:val="24"/>
          <w:lang w:val="hy-AM"/>
        </w:rPr>
        <w:tab/>
      </w:r>
      <w:r w:rsidRPr="00F61D1A">
        <w:rPr>
          <w:rFonts w:ascii="GHEA Mariam" w:hAnsi="GHEA Mariam" w:cs="Arial Armenian"/>
          <w:sz w:val="24"/>
          <w:szCs w:val="24"/>
          <w:lang w:val="hy-AM"/>
        </w:rPr>
        <w:tab/>
      </w:r>
      <w:r w:rsidRPr="00F61D1A">
        <w:rPr>
          <w:rFonts w:ascii="GHEA Mariam" w:hAnsi="GHEA Mariam" w:cs="Arial Armenian"/>
          <w:sz w:val="24"/>
          <w:szCs w:val="24"/>
          <w:lang w:val="hy-AM"/>
        </w:rPr>
        <w:tab/>
      </w:r>
      <w:r w:rsidRPr="00F61D1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61D1A">
        <w:rPr>
          <w:rFonts w:ascii="GHEA Mariam" w:hAnsi="GHEA Mariam" w:cs="Sylfaen"/>
          <w:sz w:val="24"/>
          <w:szCs w:val="24"/>
          <w:lang w:val="hy-AM"/>
        </w:rPr>
        <w:t>.</w:t>
      </w:r>
      <w:r w:rsidRPr="00F61D1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61D1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D65DB" w:rsidRPr="00F61D1A" w:rsidRDefault="00CD65D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94335" w:rsidRPr="00F61D1A" w:rsidRDefault="00CD65DB" w:rsidP="00CD65D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94335" w:rsidRPr="00F61D1A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61D1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94335" w:rsidRPr="00F61D1A" w:rsidRDefault="0099433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61D1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994335" w:rsidRPr="00F61D1A" w:rsidRDefault="0099433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61D1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61D1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61D1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994335" w:rsidRPr="00F61D1A" w:rsidRDefault="0099433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AB20C4"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 xml:space="preserve"> 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 xml:space="preserve"> 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AB20C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>- Ա</w:t>
      </w:r>
      <w:r w:rsidR="00AB20C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61D1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94335" w:rsidRPr="00F61D1A" w:rsidRDefault="00994335" w:rsidP="00994335">
      <w:pPr>
        <w:pStyle w:val="mechtex"/>
        <w:rPr>
          <w:rFonts w:ascii="GHEA Mariam" w:hAnsi="GHEA Mariam"/>
          <w:sz w:val="24"/>
          <w:lang w:val="hy-AM"/>
        </w:rPr>
      </w:pPr>
    </w:p>
    <w:p w:rsidR="00994335" w:rsidRPr="00994335" w:rsidRDefault="00994335" w:rsidP="00994335">
      <w:pPr>
        <w:pStyle w:val="mechtex"/>
        <w:rPr>
          <w:rFonts w:ascii="GHEA Mariam" w:hAnsi="GHEA Mariam"/>
          <w:bCs/>
          <w:color w:val="000000"/>
          <w:szCs w:val="22"/>
          <w:lang w:val="hy-AM" w:eastAsia="en-US"/>
        </w:rPr>
      </w:pPr>
      <w:r w:rsidRPr="00994335">
        <w:rPr>
          <w:rFonts w:ascii="GHEA Mariam" w:hAnsi="GHEA Mariam"/>
          <w:bCs/>
          <w:color w:val="000000"/>
          <w:szCs w:val="22"/>
          <w:lang w:val="hy-AM" w:eastAsia="en-US"/>
        </w:rPr>
        <w:t>Ց</w:t>
      </w:r>
      <w:r w:rsidRPr="00F61D1A">
        <w:rPr>
          <w:rFonts w:ascii="GHEA Mariam" w:hAnsi="GHEA Mariam"/>
          <w:bCs/>
          <w:color w:val="000000"/>
          <w:szCs w:val="22"/>
          <w:lang w:val="hy-AM" w:eastAsia="en-US"/>
        </w:rPr>
        <w:t xml:space="preserve"> </w:t>
      </w:r>
      <w:r w:rsidRPr="00994335">
        <w:rPr>
          <w:rFonts w:ascii="GHEA Mariam" w:hAnsi="GHEA Mariam"/>
          <w:bCs/>
          <w:color w:val="000000"/>
          <w:szCs w:val="22"/>
          <w:lang w:val="hy-AM" w:eastAsia="en-US"/>
        </w:rPr>
        <w:t>Ա</w:t>
      </w:r>
      <w:r w:rsidRPr="00F61D1A">
        <w:rPr>
          <w:rFonts w:ascii="GHEA Mariam" w:hAnsi="GHEA Mariam"/>
          <w:bCs/>
          <w:color w:val="000000"/>
          <w:szCs w:val="22"/>
          <w:lang w:val="hy-AM" w:eastAsia="en-US"/>
        </w:rPr>
        <w:t xml:space="preserve"> </w:t>
      </w:r>
      <w:r w:rsidRPr="00994335">
        <w:rPr>
          <w:rFonts w:ascii="GHEA Mariam" w:hAnsi="GHEA Mariam"/>
          <w:bCs/>
          <w:color w:val="000000"/>
          <w:szCs w:val="22"/>
          <w:lang w:val="hy-AM" w:eastAsia="en-US"/>
        </w:rPr>
        <w:t>Ն</w:t>
      </w:r>
      <w:r w:rsidRPr="00F61D1A">
        <w:rPr>
          <w:rFonts w:ascii="GHEA Mariam" w:hAnsi="GHEA Mariam"/>
          <w:bCs/>
          <w:color w:val="000000"/>
          <w:szCs w:val="22"/>
          <w:lang w:val="hy-AM" w:eastAsia="en-US"/>
        </w:rPr>
        <w:t xml:space="preserve"> </w:t>
      </w:r>
      <w:r w:rsidRPr="00994335">
        <w:rPr>
          <w:rFonts w:ascii="GHEA Mariam" w:hAnsi="GHEA Mariam"/>
          <w:bCs/>
          <w:color w:val="000000"/>
          <w:szCs w:val="22"/>
          <w:lang w:val="hy-AM" w:eastAsia="en-US"/>
        </w:rPr>
        <w:t>Կ</w:t>
      </w:r>
    </w:p>
    <w:p w:rsidR="00994335" w:rsidRPr="00994335" w:rsidRDefault="00994335" w:rsidP="00994335">
      <w:pPr>
        <w:pStyle w:val="mechtex"/>
        <w:rPr>
          <w:rFonts w:ascii="GHEA Mariam" w:hAnsi="GHEA Mariam"/>
          <w:bCs/>
          <w:color w:val="000000"/>
          <w:szCs w:val="22"/>
          <w:lang w:val="hy-AM" w:eastAsia="en-US"/>
        </w:rPr>
      </w:pPr>
    </w:p>
    <w:p w:rsidR="00994335" w:rsidRPr="00994335" w:rsidRDefault="00994335" w:rsidP="00994335">
      <w:pPr>
        <w:pStyle w:val="mechtex"/>
        <w:rPr>
          <w:rFonts w:ascii="GHEA Mariam" w:hAnsi="GHEA Mariam"/>
          <w:bCs/>
          <w:color w:val="000000"/>
          <w:szCs w:val="22"/>
          <w:lang w:val="hy-AM" w:eastAsia="en-US"/>
        </w:rPr>
      </w:pPr>
      <w:r w:rsidRPr="00994335">
        <w:rPr>
          <w:rFonts w:ascii="GHEA Mariam" w:hAnsi="GHEA Mariam"/>
          <w:bCs/>
          <w:color w:val="000000"/>
          <w:spacing w:val="-8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</w:t>
      </w:r>
      <w:r w:rsidRPr="00994335">
        <w:rPr>
          <w:rFonts w:ascii="GHEA Mariam" w:hAnsi="GHEA Mariam"/>
          <w:bCs/>
          <w:color w:val="000000"/>
          <w:szCs w:val="22"/>
          <w:lang w:val="hy-AM" w:eastAsia="en-US"/>
        </w:rPr>
        <w:t xml:space="preserve"> ՍԱՐՔԱՎՈՐՈՒՄՆԵՐԻ, ԴՐԱՆՑ ԲԱՂԿԱՑՈՒՑԻՉ ՈՒ ՀԱՄԱԼՐՈՂ ՄԱՍԵՐԻ, ՀՈՒՄՔԻ ԵՎ (ԿԱՄ) ՆՅՈՒԹԵՐԻ</w:t>
      </w:r>
    </w:p>
    <w:p w:rsidR="00994335" w:rsidRDefault="00994335" w:rsidP="00994335">
      <w:pPr>
        <w:pStyle w:val="mechtex"/>
        <w:rPr>
          <w:rFonts w:ascii="Sylfaen" w:hAnsi="Sylfaen" w:cs="Calibri"/>
          <w:color w:val="000000"/>
          <w:szCs w:val="22"/>
          <w:lang w:val="hy-AM" w:eastAsia="en-US"/>
        </w:rPr>
      </w:pPr>
      <w:r w:rsidRPr="00994335">
        <w:rPr>
          <w:rFonts w:ascii="Calibri" w:hAnsi="Calibri" w:cs="Calibri"/>
          <w:color w:val="000000"/>
          <w:szCs w:val="22"/>
          <w:lang w:val="hy-AM" w:eastAsia="en-US"/>
        </w:rPr>
        <w:t> </w:t>
      </w:r>
    </w:p>
    <w:p w:rsidR="00994335" w:rsidRPr="00994335" w:rsidRDefault="00994335" w:rsidP="00994335">
      <w:pPr>
        <w:pStyle w:val="mechtex"/>
        <w:rPr>
          <w:rFonts w:ascii="Sylfaen" w:hAnsi="Sylfaen"/>
          <w:color w:val="000000"/>
          <w:szCs w:val="22"/>
          <w:lang w:val="hy-AM" w:eastAsia="en-US"/>
        </w:rPr>
      </w:pPr>
    </w:p>
    <w:tbl>
      <w:tblPr>
        <w:tblW w:w="161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1710"/>
        <w:gridCol w:w="4050"/>
        <w:gridCol w:w="900"/>
        <w:gridCol w:w="1260"/>
        <w:gridCol w:w="1170"/>
        <w:gridCol w:w="1800"/>
        <w:gridCol w:w="1710"/>
        <w:gridCol w:w="1170"/>
      </w:tblGrid>
      <w:tr w:rsidR="00994335" w:rsidRPr="00994335" w:rsidTr="00994335">
        <w:trPr>
          <w:trHeight w:val="1033"/>
        </w:trPr>
        <w:tc>
          <w:tcPr>
            <w:tcW w:w="648" w:type="dxa"/>
            <w:vAlign w:val="center"/>
            <w:hideMark/>
          </w:tcPr>
          <w:p w:rsidR="00994335" w:rsidRPr="00994335" w:rsidRDefault="00994335" w:rsidP="00994335">
            <w:pPr>
              <w:pStyle w:val="mechtex"/>
              <w:rPr>
                <w:rFonts w:ascii="GHEA Mariam" w:hAnsi="GHEA Mariam"/>
                <w:szCs w:val="22"/>
              </w:rPr>
            </w:pPr>
            <w:r w:rsidRPr="00994335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994335">
              <w:rPr>
                <w:rFonts w:ascii="GHEA Mariam" w:hAnsi="GHEA Mariam"/>
                <w:szCs w:val="22"/>
              </w:rPr>
              <w:t>NN</w:t>
            </w:r>
          </w:p>
          <w:p w:rsidR="00994335" w:rsidRPr="00994335" w:rsidRDefault="00994335" w:rsidP="0099433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vAlign w:val="center"/>
            <w:hideMark/>
          </w:tcPr>
          <w:p w:rsidR="00994335" w:rsidRPr="00994335" w:rsidRDefault="00994335" w:rsidP="0099433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99433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99433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99433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10" w:type="dxa"/>
            <w:vAlign w:val="center"/>
            <w:hideMark/>
          </w:tcPr>
          <w:p w:rsidR="00994335" w:rsidRPr="00994335" w:rsidRDefault="00994335" w:rsidP="0099433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4050" w:type="dxa"/>
            <w:vAlign w:val="center"/>
            <w:hideMark/>
          </w:tcPr>
          <w:p w:rsidR="00994335" w:rsidRPr="00994335" w:rsidRDefault="00994335" w:rsidP="0099433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99433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994335" w:rsidRPr="00994335" w:rsidRDefault="00994335" w:rsidP="0099433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99433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260" w:type="dxa"/>
            <w:vAlign w:val="center"/>
            <w:hideMark/>
          </w:tcPr>
          <w:p w:rsidR="00994335" w:rsidRPr="00994335" w:rsidRDefault="00994335" w:rsidP="0099433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170" w:type="dxa"/>
            <w:vAlign w:val="center"/>
            <w:hideMark/>
          </w:tcPr>
          <w:p w:rsidR="00994335" w:rsidRPr="00994335" w:rsidRDefault="00994335" w:rsidP="0099433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99433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AB20C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bookmarkStart w:id="1" w:name="_GoBack"/>
            <w:bookmarkEnd w:id="1"/>
          </w:p>
        </w:tc>
        <w:tc>
          <w:tcPr>
            <w:tcW w:w="1800" w:type="dxa"/>
            <w:vAlign w:val="center"/>
            <w:hideMark/>
          </w:tcPr>
          <w:p w:rsidR="00994335" w:rsidRPr="00994335" w:rsidRDefault="00994335" w:rsidP="0099433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10" w:type="dxa"/>
            <w:vAlign w:val="center"/>
            <w:hideMark/>
          </w:tcPr>
          <w:p w:rsidR="00994335" w:rsidRPr="00994335" w:rsidRDefault="00994335" w:rsidP="0099433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994335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vAlign w:val="center"/>
            <w:hideMark/>
          </w:tcPr>
          <w:p w:rsidR="00994335" w:rsidRPr="00994335" w:rsidRDefault="00994335" w:rsidP="0099433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994335" w:rsidRPr="00994335" w:rsidTr="00994335">
        <w:trPr>
          <w:trHeight w:val="152"/>
        </w:trPr>
        <w:tc>
          <w:tcPr>
            <w:tcW w:w="648" w:type="dxa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99433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92" w:type="dxa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710" w:type="dxa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4050" w:type="dxa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170" w:type="dxa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710" w:type="dxa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170" w:type="dxa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994335" w:rsidRPr="00994335" w:rsidTr="00994335">
        <w:trPr>
          <w:trHeight w:val="224"/>
        </w:trPr>
        <w:tc>
          <w:tcPr>
            <w:tcW w:w="16110" w:type="dxa"/>
            <w:gridSpan w:val="10"/>
            <w:noWrap/>
            <w:vAlign w:val="center"/>
          </w:tcPr>
          <w:p w:rsidR="00994335" w:rsidRPr="00994335" w:rsidRDefault="00994335" w:rsidP="0099433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994335" w:rsidRPr="00994335" w:rsidTr="00994335">
        <w:trPr>
          <w:trHeight w:val="134"/>
        </w:trPr>
        <w:tc>
          <w:tcPr>
            <w:tcW w:w="648" w:type="dxa"/>
            <w:noWrap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9433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994335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  <w:t>2836200000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Դինատրիումի կարբոնատ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Օգտագործվում է ապակու արտադրության մեջ, հանդիսանում է ապակու ստացման հիմնական բաղադրիչներից մեկը, քիմիական ֆորմուլան Na2CO3, տեխնիկական անունը կալցինացված սոդա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6 000 000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94335" w:rsidRPr="00994335" w:rsidRDefault="00994335" w:rsidP="00994335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4335" w:rsidRPr="00994335" w:rsidRDefault="00994335" w:rsidP="0099433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800 000 000</w:t>
            </w:r>
          </w:p>
        </w:tc>
        <w:tc>
          <w:tcPr>
            <w:tcW w:w="1170" w:type="dxa"/>
            <w:noWrap/>
            <w:vAlign w:val="center"/>
          </w:tcPr>
          <w:p w:rsidR="00994335" w:rsidRPr="00994335" w:rsidRDefault="00994335" w:rsidP="0099433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94335" w:rsidRPr="00994335" w:rsidTr="00994335">
        <w:trPr>
          <w:trHeight w:val="134"/>
        </w:trPr>
        <w:tc>
          <w:tcPr>
            <w:tcW w:w="648" w:type="dxa"/>
            <w:noWrap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4335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94335" w:rsidRPr="00994335" w:rsidRDefault="00994335" w:rsidP="0099433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4335" w:rsidRPr="00994335" w:rsidRDefault="00994335" w:rsidP="0099433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4335" w:rsidRPr="00994335" w:rsidRDefault="00994335" w:rsidP="00994335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9433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 800 000 000</w:t>
            </w:r>
          </w:p>
        </w:tc>
        <w:tc>
          <w:tcPr>
            <w:tcW w:w="1170" w:type="dxa"/>
            <w:noWrap/>
            <w:vAlign w:val="center"/>
          </w:tcPr>
          <w:p w:rsidR="00994335" w:rsidRPr="00994335" w:rsidRDefault="00994335" w:rsidP="0099433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994335" w:rsidRPr="00994335" w:rsidRDefault="00994335" w:rsidP="00C802CF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994335" w:rsidRPr="008005B3" w:rsidRDefault="0099433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94335" w:rsidRPr="008005B3" w:rsidRDefault="0099433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94335" w:rsidRPr="008005B3" w:rsidRDefault="0099433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D65DB" w:rsidRDefault="00994335" w:rsidP="00CD65DB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CD65DB" w:rsidSect="0099433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F02" w:rsidRDefault="00AD6F02">
      <w:r>
        <w:separator/>
      </w:r>
    </w:p>
  </w:endnote>
  <w:endnote w:type="continuationSeparator" w:id="0">
    <w:p w:rsidR="00AD6F02" w:rsidRDefault="00AD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34D04">
      <w:rPr>
        <w:noProof/>
        <w:sz w:val="18"/>
      </w:rPr>
      <w:t>voroshumMK-232 (1)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F02" w:rsidRDefault="00AD6F02">
      <w:r>
        <w:separator/>
      </w:r>
    </w:p>
  </w:footnote>
  <w:footnote w:type="continuationSeparator" w:id="0">
    <w:p w:rsidR="00AD6F02" w:rsidRDefault="00AD6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474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FB0A64AE"/>
    <w:lvl w:ilvl="0" w:tplc="E0F6D0C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D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4E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335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0C4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F02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D0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590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5DB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1D1A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BFEEF7"/>
  <w15:chartTrackingRefBased/>
  <w15:docId w15:val="{CE8C4AAC-EE20-4F22-A340-377EC3962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D65D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D65D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CD65D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CD65DB"/>
    <w:rPr>
      <w:sz w:val="24"/>
      <w:szCs w:val="24"/>
    </w:rPr>
  </w:style>
  <w:style w:type="character" w:customStyle="1" w:styleId="FooterChar">
    <w:name w:val="Footer Char"/>
    <w:link w:val="Footer"/>
    <w:locked/>
    <w:rsid w:val="00CD65D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D65D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C34D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34D0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https:/mul2.gov.am/tasks/994123/oneclick/voroshumMK-232.docx?token=7c17154c518c7595e76d5c55283efb62</cp:keywords>
  <dc:description/>
  <cp:lastModifiedBy>Anna Hakobyan</cp:lastModifiedBy>
  <cp:revision>3</cp:revision>
  <cp:lastPrinted>2024-07-03T11:27:00Z</cp:lastPrinted>
  <dcterms:created xsi:type="dcterms:W3CDTF">2024-07-03T11:30:00Z</dcterms:created>
  <dcterms:modified xsi:type="dcterms:W3CDTF">2024-07-03T12:11:00Z</dcterms:modified>
</cp:coreProperties>
</file>