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118A" w:rsidRDefault="00D7118A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118A" w:rsidRDefault="00D7118A" w:rsidP="00206B53">
      <w:pPr>
        <w:jc w:val="center"/>
      </w:pPr>
    </w:p>
    <w:p w:rsidR="00D7118A" w:rsidRDefault="00D7118A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7118A" w:rsidRDefault="00D7118A" w:rsidP="00206B53">
      <w:pPr>
        <w:pStyle w:val="mechtex"/>
        <w:rPr>
          <w:rFonts w:ascii="GHEA Mariam" w:hAnsi="GHEA Mariam"/>
          <w:b/>
        </w:rPr>
      </w:pPr>
    </w:p>
    <w:p w:rsidR="00D7118A" w:rsidRDefault="00D7118A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7118A" w:rsidRPr="008E1B5A" w:rsidRDefault="00D7118A" w:rsidP="00206B53">
      <w:pPr>
        <w:jc w:val="center"/>
        <w:rPr>
          <w:rFonts w:ascii="GHEA Mariam" w:hAnsi="GHEA Mariam"/>
          <w:sz w:val="24"/>
          <w:szCs w:val="24"/>
        </w:rPr>
      </w:pPr>
    </w:p>
    <w:p w:rsidR="00D7118A" w:rsidRPr="008E1B5A" w:rsidRDefault="00D7118A" w:rsidP="00206B53">
      <w:pPr>
        <w:jc w:val="center"/>
        <w:rPr>
          <w:rFonts w:ascii="GHEA Mariam" w:hAnsi="GHEA Mariam"/>
          <w:sz w:val="24"/>
          <w:szCs w:val="24"/>
        </w:rPr>
      </w:pPr>
    </w:p>
    <w:p w:rsidR="00D7118A" w:rsidRPr="00D7118A" w:rsidRDefault="00D7118A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4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հուլիսի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D7118A" w:rsidRPr="00000A81" w:rsidRDefault="00D7118A" w:rsidP="00206B53">
      <w:pPr>
        <w:jc w:val="center"/>
        <w:rPr>
          <w:rFonts w:ascii="GHEA Mariam" w:hAnsi="GHEA Mariam"/>
          <w:sz w:val="24"/>
          <w:szCs w:val="24"/>
        </w:rPr>
      </w:pPr>
    </w:p>
    <w:p w:rsidR="00D7118A" w:rsidRPr="008E1B5A" w:rsidRDefault="00D7118A" w:rsidP="00206B53">
      <w:pPr>
        <w:jc w:val="center"/>
        <w:rPr>
          <w:rFonts w:ascii="GHEA Mariam" w:hAnsi="GHEA Mariam"/>
          <w:sz w:val="24"/>
          <w:szCs w:val="24"/>
        </w:rPr>
      </w:pPr>
    </w:p>
    <w:p w:rsidR="00D7118A" w:rsidRDefault="00D7118A" w:rsidP="00D7118A">
      <w:pPr>
        <w:pStyle w:val="mechtex"/>
        <w:rPr>
          <w:rFonts w:ascii="GHEA Mariam" w:hAnsi="GHEA Mariam" w:cs="Arial"/>
          <w:sz w:val="24"/>
          <w:szCs w:val="24"/>
          <w:lang w:val="fr-FR"/>
        </w:rPr>
      </w:pPr>
      <w:r w:rsidRPr="00D7118A">
        <w:rPr>
          <w:rFonts w:ascii="GHEA Mariam" w:hAnsi="GHEA Mariam" w:cs="Arial"/>
          <w:sz w:val="24"/>
          <w:szCs w:val="24"/>
          <w:lang w:val="fr-FR"/>
        </w:rPr>
        <w:t>ԲՆԱԿԵԼԻ</w:t>
      </w:r>
      <w:r w:rsidRPr="00D7118A">
        <w:rPr>
          <w:rFonts w:ascii="GHEA Mariam" w:hAnsi="GHEA Mariam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ՏԱՐԱԾՔՆԵՐ</w:t>
      </w:r>
      <w:r w:rsidRPr="00D7118A">
        <w:rPr>
          <w:rFonts w:ascii="GHEA Mariam" w:hAnsi="GHEA Mariam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ՆՎԻՐԵԼՈՒ</w:t>
      </w:r>
      <w:r w:rsidRPr="00D7118A">
        <w:rPr>
          <w:rFonts w:ascii="GHEA Mariam" w:hAnsi="GHEA Mariam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ՄԱՍԻՆ</w:t>
      </w:r>
    </w:p>
    <w:p w:rsidR="00D7118A" w:rsidRDefault="00D7118A" w:rsidP="00D7118A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</w:t>
      </w:r>
    </w:p>
    <w:p w:rsidR="00D7118A" w:rsidRDefault="00D7118A" w:rsidP="00D7118A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D7118A" w:rsidRPr="00D7118A" w:rsidRDefault="00D7118A" w:rsidP="00D7118A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D7118A" w:rsidRPr="00D7118A" w:rsidRDefault="00D7118A" w:rsidP="00D7118A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D7118A">
        <w:rPr>
          <w:rFonts w:ascii="GHEA Mariam" w:hAnsi="GHEA Mariam" w:cs="Arial"/>
          <w:sz w:val="24"/>
          <w:szCs w:val="24"/>
          <w:lang w:val="fr-FR"/>
        </w:rPr>
        <w:t>Հիմք</w:t>
      </w:r>
      <w:r w:rsidRPr="00D7118A">
        <w:rPr>
          <w:rFonts w:ascii="GHEA Mariam" w:hAnsi="GHEA Mariam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ընդունելով</w:t>
      </w:r>
      <w:r w:rsidRPr="00D7118A">
        <w:rPr>
          <w:rFonts w:ascii="GHEA Mariam" w:hAnsi="GHEA Mariam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Հայաստանի</w:t>
      </w:r>
      <w:r w:rsidRPr="00D7118A">
        <w:rPr>
          <w:rFonts w:ascii="GHEA Mariam" w:hAnsi="GHEA Mariam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Հանրապետության</w:t>
      </w:r>
      <w:r w:rsidRPr="00D7118A">
        <w:rPr>
          <w:rFonts w:ascii="GHEA Mariam" w:hAnsi="GHEA Mariam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քաղաքացիական</w:t>
      </w:r>
      <w:r w:rsidRPr="00D7118A">
        <w:rPr>
          <w:rFonts w:ascii="GHEA Mariam" w:hAnsi="GHEA Mariam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pacing w:val="-8"/>
          <w:sz w:val="24"/>
          <w:szCs w:val="24"/>
          <w:lang w:val="fr-FR"/>
        </w:rPr>
        <w:t>օրենս</w:t>
      </w:r>
      <w:r w:rsidRPr="00D7118A">
        <w:rPr>
          <w:rFonts w:ascii="GHEA Mariam" w:hAnsi="GHEA Mariam" w:cs="Arial"/>
          <w:spacing w:val="-8"/>
          <w:sz w:val="24"/>
          <w:szCs w:val="24"/>
          <w:lang w:val="fr-FR"/>
        </w:rPr>
        <w:softHyphen/>
        <w:t>գրքի</w:t>
      </w:r>
      <w:r w:rsidRPr="00D7118A">
        <w:rPr>
          <w:rFonts w:ascii="GHEA Mariam" w:hAnsi="GHEA Mariam"/>
          <w:spacing w:val="-8"/>
          <w:sz w:val="24"/>
          <w:szCs w:val="24"/>
          <w:lang w:val="fr-FR"/>
        </w:rPr>
        <w:t xml:space="preserve"> 594-</w:t>
      </w:r>
      <w:r w:rsidRPr="00D7118A">
        <w:rPr>
          <w:rFonts w:ascii="GHEA Mariam" w:hAnsi="GHEA Mariam" w:cs="Arial"/>
          <w:spacing w:val="-8"/>
          <w:sz w:val="24"/>
          <w:szCs w:val="24"/>
          <w:lang w:val="fr-FR"/>
        </w:rPr>
        <w:t>րդ</w:t>
      </w:r>
      <w:r w:rsidRPr="00D7118A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pacing w:val="-8"/>
          <w:sz w:val="24"/>
          <w:szCs w:val="24"/>
          <w:lang w:val="fr-FR"/>
        </w:rPr>
        <w:t>հոդվածը</w:t>
      </w:r>
      <w:r w:rsidRPr="00D7118A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pacing w:val="-8"/>
          <w:sz w:val="24"/>
          <w:szCs w:val="24"/>
          <w:lang w:val="fr-FR"/>
        </w:rPr>
        <w:t>և</w:t>
      </w:r>
      <w:r w:rsidRPr="00D7118A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pacing w:val="-8"/>
          <w:sz w:val="24"/>
          <w:szCs w:val="24"/>
          <w:lang w:val="fr-FR"/>
        </w:rPr>
        <w:t>Հայաստանի</w:t>
      </w:r>
      <w:r w:rsidRPr="00D7118A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pacing w:val="-8"/>
          <w:sz w:val="24"/>
          <w:szCs w:val="24"/>
          <w:lang w:val="fr-FR"/>
        </w:rPr>
        <w:t>Հանրապետության</w:t>
      </w:r>
      <w:r w:rsidRPr="00D7118A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pacing w:val="-8"/>
          <w:sz w:val="24"/>
          <w:szCs w:val="24"/>
          <w:lang w:val="fr-FR"/>
        </w:rPr>
        <w:t>կառավարության</w:t>
      </w:r>
      <w:r w:rsidRPr="00D7118A">
        <w:rPr>
          <w:rFonts w:ascii="GHEA Mariam" w:hAnsi="GHEA Mariam"/>
          <w:spacing w:val="-8"/>
          <w:sz w:val="24"/>
          <w:szCs w:val="24"/>
          <w:lang w:val="fr-FR"/>
        </w:rPr>
        <w:t xml:space="preserve"> 2011 </w:t>
      </w:r>
      <w:r w:rsidRPr="00D7118A">
        <w:rPr>
          <w:rFonts w:ascii="GHEA Mariam" w:hAnsi="GHEA Mariam" w:cs="Arial"/>
          <w:spacing w:val="-8"/>
          <w:sz w:val="24"/>
          <w:szCs w:val="24"/>
          <w:lang w:val="fr-FR"/>
        </w:rPr>
        <w:t>թվա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D7118A">
        <w:rPr>
          <w:rFonts w:ascii="GHEA Mariam" w:hAnsi="GHEA Mariam" w:cs="Arial"/>
          <w:sz w:val="24"/>
          <w:szCs w:val="24"/>
          <w:lang w:val="fr-FR"/>
        </w:rPr>
        <w:t>կանի</w:t>
      </w:r>
      <w:r w:rsidRPr="00D7118A">
        <w:rPr>
          <w:rFonts w:ascii="GHEA Mariam" w:hAnsi="GHEA Mariam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մարտի</w:t>
      </w:r>
      <w:r w:rsidRPr="00D7118A">
        <w:rPr>
          <w:rFonts w:ascii="GHEA Mariam" w:hAnsi="GHEA Mariam"/>
          <w:sz w:val="24"/>
          <w:szCs w:val="24"/>
          <w:lang w:val="fr-FR"/>
        </w:rPr>
        <w:t xml:space="preserve"> 24-</w:t>
      </w:r>
      <w:r w:rsidRPr="00D7118A">
        <w:rPr>
          <w:rFonts w:ascii="GHEA Mariam" w:hAnsi="GHEA Mariam" w:cs="Arial"/>
          <w:sz w:val="24"/>
          <w:szCs w:val="24"/>
          <w:lang w:val="fr-FR"/>
        </w:rPr>
        <w:t>ի</w:t>
      </w:r>
      <w:r w:rsidRPr="00D7118A">
        <w:rPr>
          <w:rFonts w:ascii="GHEA Mariam" w:hAnsi="GHEA Mariam"/>
          <w:sz w:val="24"/>
          <w:szCs w:val="24"/>
          <w:lang w:val="fr-FR"/>
        </w:rPr>
        <w:t xml:space="preserve"> 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D7118A">
        <w:rPr>
          <w:rFonts w:ascii="GHEA Mariam" w:hAnsi="GHEA Mariam"/>
          <w:sz w:val="24"/>
          <w:szCs w:val="24"/>
          <w:lang w:val="fr-FR"/>
        </w:rPr>
        <w:t>305-</w:t>
      </w:r>
      <w:r w:rsidRPr="00D7118A">
        <w:rPr>
          <w:rFonts w:ascii="GHEA Mariam" w:hAnsi="GHEA Mariam" w:cs="Arial"/>
          <w:sz w:val="24"/>
          <w:szCs w:val="24"/>
          <w:lang w:val="fr-FR"/>
        </w:rPr>
        <w:t>Ն</w:t>
      </w:r>
      <w:r w:rsidRPr="00D7118A">
        <w:rPr>
          <w:rFonts w:ascii="GHEA Mariam" w:hAnsi="GHEA Mariam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որոշումը՝</w:t>
      </w:r>
      <w:r w:rsidRPr="00D7118A">
        <w:rPr>
          <w:rFonts w:ascii="GHEA Mariam" w:hAnsi="GHEA Mariam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D7118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7118A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D7118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7118A">
        <w:rPr>
          <w:rFonts w:ascii="GHEA Mariam" w:hAnsi="GHEA Mariam" w:cs="Sylfaen"/>
          <w:sz w:val="24"/>
          <w:szCs w:val="24"/>
          <w:lang w:val="de-DE"/>
        </w:rPr>
        <w:t>կառավա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D7118A">
        <w:rPr>
          <w:rFonts w:ascii="GHEA Mariam" w:hAnsi="GHEA Mariam" w:cs="Sylfaen"/>
          <w:sz w:val="24"/>
          <w:szCs w:val="24"/>
          <w:lang w:val="de-DE"/>
        </w:rPr>
        <w:t>րությունը</w:t>
      </w:r>
      <w:r w:rsidRPr="00D7118A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D7118A">
        <w:rPr>
          <w:rFonts w:ascii="GHEA Mariam" w:hAnsi="GHEA Mariam" w:cs="Sylfaen"/>
          <w:sz w:val="24"/>
          <w:szCs w:val="24"/>
          <w:lang w:val="de-DE"/>
        </w:rPr>
        <w:t>ո</w:t>
      </w:r>
      <w:r w:rsidRPr="00D7118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7118A">
        <w:rPr>
          <w:rFonts w:ascii="GHEA Mariam" w:hAnsi="GHEA Mariam" w:cs="Sylfaen"/>
          <w:sz w:val="24"/>
          <w:szCs w:val="24"/>
          <w:lang w:val="de-DE"/>
        </w:rPr>
        <w:t>ր</w:t>
      </w:r>
      <w:r w:rsidRPr="00D7118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7118A">
        <w:rPr>
          <w:rFonts w:ascii="GHEA Mariam" w:hAnsi="GHEA Mariam" w:cs="Sylfaen"/>
          <w:sz w:val="24"/>
          <w:szCs w:val="24"/>
          <w:lang w:val="de-DE"/>
        </w:rPr>
        <w:t>ո</w:t>
      </w:r>
      <w:r w:rsidRPr="00D7118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7118A">
        <w:rPr>
          <w:rFonts w:ascii="GHEA Mariam" w:hAnsi="GHEA Mariam" w:cs="Sylfaen"/>
          <w:sz w:val="24"/>
          <w:szCs w:val="24"/>
          <w:lang w:val="de-DE"/>
        </w:rPr>
        <w:t>շ</w:t>
      </w:r>
      <w:r w:rsidRPr="00D7118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7118A">
        <w:rPr>
          <w:rFonts w:ascii="GHEA Mariam" w:hAnsi="GHEA Mariam" w:cs="Sylfaen"/>
          <w:sz w:val="24"/>
          <w:szCs w:val="24"/>
          <w:lang w:val="de-DE"/>
        </w:rPr>
        <w:t>ու</w:t>
      </w:r>
      <w:r w:rsidRPr="00D7118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7118A">
        <w:rPr>
          <w:rFonts w:ascii="GHEA Mariam" w:hAnsi="GHEA Mariam" w:cs="Sylfaen"/>
          <w:sz w:val="24"/>
          <w:szCs w:val="24"/>
          <w:lang w:val="de-DE"/>
        </w:rPr>
        <w:t>մ</w:t>
      </w:r>
      <w:r w:rsidRPr="00D7118A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D7118A">
        <w:rPr>
          <w:rFonts w:ascii="GHEA Mariam" w:hAnsi="GHEA Mariam" w:cs="Sylfaen"/>
          <w:sz w:val="24"/>
          <w:szCs w:val="24"/>
          <w:lang w:val="de-DE"/>
        </w:rPr>
        <w:t>է</w:t>
      </w:r>
      <w:r w:rsidRPr="00D7118A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D7118A" w:rsidRPr="00D7118A" w:rsidRDefault="00D7118A" w:rsidP="00D7118A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D7118A">
        <w:rPr>
          <w:rFonts w:ascii="GHEA Mariam" w:hAnsi="GHEA Mariam" w:cs="Arial"/>
          <w:color w:val="0D0D0D" w:themeColor="text1" w:themeTint="F2"/>
          <w:sz w:val="24"/>
          <w:szCs w:val="24"/>
          <w:lang w:val="hy-AM"/>
        </w:rPr>
        <w:t>1</w:t>
      </w:r>
      <w:r w:rsidRPr="00D7118A">
        <w:rPr>
          <w:rFonts w:ascii="Cambria Math" w:eastAsia="MS Gothic" w:hAnsi="Cambria Math" w:cs="Cambria Math"/>
          <w:color w:val="0D0D0D" w:themeColor="text1" w:themeTint="F2"/>
          <w:sz w:val="24"/>
          <w:szCs w:val="24"/>
          <w:lang w:val="hy-AM"/>
        </w:rPr>
        <w:t>․</w:t>
      </w:r>
      <w:r w:rsidR="00DA41B3">
        <w:rPr>
          <w:rFonts w:ascii="Cambria Math" w:eastAsia="MS Gothic" w:hAnsi="Cambria Math" w:cs="Cambria Math"/>
          <w:color w:val="0D0D0D" w:themeColor="text1" w:themeTint="F2"/>
          <w:sz w:val="24"/>
          <w:szCs w:val="24"/>
          <w:lang w:val="hy-AM"/>
        </w:rPr>
        <w:t xml:space="preserve"> </w:t>
      </w:r>
      <w:r w:rsidRPr="00D7118A">
        <w:rPr>
          <w:rFonts w:ascii="GHEA Mariam" w:hAnsi="GHEA Mariam" w:cs="Arial"/>
          <w:color w:val="0D0D0D" w:themeColor="text1" w:themeTint="F2"/>
          <w:sz w:val="24"/>
          <w:szCs w:val="24"/>
          <w:lang w:val="hy-AM"/>
        </w:rPr>
        <w:t>Հայաստանի Հանրապետության տարածքային կառավարման և ենթա</w:t>
      </w:r>
      <w:r>
        <w:rPr>
          <w:rFonts w:ascii="GHEA Mariam" w:hAnsi="GHEA Mariam" w:cs="Arial"/>
          <w:color w:val="0D0D0D" w:themeColor="text1" w:themeTint="F2"/>
          <w:sz w:val="24"/>
          <w:szCs w:val="24"/>
          <w:lang w:val="hy-AM"/>
        </w:rPr>
        <w:softHyphen/>
      </w:r>
      <w:r w:rsidRPr="00D7118A">
        <w:rPr>
          <w:rFonts w:ascii="GHEA Mariam" w:hAnsi="GHEA Mariam" w:cs="Arial"/>
          <w:color w:val="0D0D0D" w:themeColor="text1" w:themeTint="F2"/>
          <w:sz w:val="24"/>
          <w:szCs w:val="24"/>
          <w:lang w:val="hy-AM"/>
        </w:rPr>
        <w:t>կառուցվածքների նախարարության պետական գույքի կառավարման կոմիտեի հաշվեկշռում հաշվառված՝ քաղ</w:t>
      </w:r>
      <w:r w:rsidR="00DA41B3">
        <w:rPr>
          <w:rFonts w:ascii="GHEA Mariam" w:hAnsi="GHEA Mariam" w:cs="Arial"/>
          <w:color w:val="0D0D0D" w:themeColor="text1" w:themeTint="F2"/>
          <w:sz w:val="24"/>
          <w:szCs w:val="24"/>
          <w:lang w:val="hy-AM"/>
        </w:rPr>
        <w:t>.</w:t>
      </w:r>
      <w:r w:rsidR="00DA41B3" w:rsidRPr="00DA41B3">
        <w:rPr>
          <w:rFonts w:ascii="GHEA Mariam" w:hAnsi="GHEA Mariam" w:cs="Arial"/>
          <w:color w:val="0D0D0D" w:themeColor="text1" w:themeTint="F2"/>
          <w:sz w:val="24"/>
          <w:szCs w:val="24"/>
          <w:lang w:val="hy-AM"/>
        </w:rPr>
        <w:t xml:space="preserve"> </w:t>
      </w:r>
      <w:r w:rsidR="00DA41B3" w:rsidRPr="00D7118A">
        <w:rPr>
          <w:rFonts w:ascii="GHEA Mariam" w:hAnsi="GHEA Mariam" w:cs="Arial"/>
          <w:color w:val="0D0D0D" w:themeColor="text1" w:themeTint="F2"/>
          <w:sz w:val="24"/>
          <w:szCs w:val="24"/>
          <w:lang w:val="hy-AM"/>
        </w:rPr>
        <w:t>Երևան</w:t>
      </w:r>
      <w:r w:rsidRPr="00D7118A">
        <w:rPr>
          <w:rFonts w:ascii="GHEA Mariam" w:hAnsi="GHEA Mariam" w:cs="Arial"/>
          <w:color w:val="0D0D0D" w:themeColor="text1" w:themeTint="F2"/>
          <w:sz w:val="24"/>
          <w:szCs w:val="24"/>
          <w:lang w:val="hy-AM"/>
        </w:rPr>
        <w:t xml:space="preserve">, Նոր Նորք, Մոլդովական փողոց 29/1 շենք,  Շիրակի փողոց, 2ա շենք (Շիրակի փողոց թիվ 2/32 շենք), Հայաստանի </w:t>
      </w:r>
      <w:r w:rsidRPr="00DA41B3">
        <w:rPr>
          <w:rFonts w:ascii="GHEA Mariam" w:hAnsi="GHEA Mariam" w:cs="Arial"/>
          <w:color w:val="0D0D0D" w:themeColor="text1" w:themeTint="F2"/>
          <w:spacing w:val="-2"/>
          <w:sz w:val="24"/>
          <w:szCs w:val="24"/>
          <w:lang w:val="hy-AM"/>
        </w:rPr>
        <w:t>Հանրապետության Կոտայքի մարզ, քաղ</w:t>
      </w:r>
      <w:r w:rsidR="00DA41B3" w:rsidRPr="00DA41B3">
        <w:rPr>
          <w:rFonts w:ascii="GHEA Mariam" w:hAnsi="GHEA Mariam" w:cs="Arial"/>
          <w:color w:val="0D0D0D" w:themeColor="text1" w:themeTint="F2"/>
          <w:spacing w:val="-2"/>
          <w:sz w:val="24"/>
          <w:szCs w:val="24"/>
          <w:lang w:val="hy-AM"/>
        </w:rPr>
        <w:t>.</w:t>
      </w:r>
      <w:r w:rsidRPr="00DA41B3">
        <w:rPr>
          <w:rFonts w:ascii="GHEA Mariam" w:hAnsi="GHEA Mariam" w:cs="Arial"/>
          <w:color w:val="0D0D0D" w:themeColor="text1" w:themeTint="F2"/>
          <w:spacing w:val="-2"/>
          <w:sz w:val="24"/>
          <w:szCs w:val="24"/>
          <w:lang w:val="hy-AM"/>
        </w:rPr>
        <w:t xml:space="preserve"> Աբովյան, Ուսանողական թաղամաս 4-րդ</w:t>
      </w:r>
      <w:r w:rsidRPr="00D7118A">
        <w:rPr>
          <w:rFonts w:ascii="GHEA Mariam" w:hAnsi="GHEA Mariam" w:cs="Arial"/>
          <w:color w:val="0D0D0D" w:themeColor="text1" w:themeTint="F2"/>
          <w:sz w:val="24"/>
          <w:szCs w:val="24"/>
          <w:lang w:val="hy-AM"/>
        </w:rPr>
        <w:t xml:space="preserve"> շենք (ճարտարագիտական քոլեջի հանրակացարան), Հայաստանի Հանրա</w:t>
      </w:r>
      <w:r>
        <w:rPr>
          <w:rFonts w:ascii="GHEA Mariam" w:hAnsi="GHEA Mariam" w:cs="Arial"/>
          <w:color w:val="0D0D0D" w:themeColor="text1" w:themeTint="F2"/>
          <w:sz w:val="24"/>
          <w:szCs w:val="24"/>
          <w:lang w:val="hy-AM"/>
        </w:rPr>
        <w:softHyphen/>
      </w:r>
      <w:r w:rsidRPr="00D7118A">
        <w:rPr>
          <w:rFonts w:ascii="GHEA Mariam" w:hAnsi="GHEA Mariam" w:cs="Arial"/>
          <w:color w:val="0D0D0D" w:themeColor="text1" w:themeTint="F2"/>
          <w:sz w:val="24"/>
          <w:szCs w:val="24"/>
          <w:lang w:val="hy-AM"/>
        </w:rPr>
        <w:t>պետության Վայոց ձորի մարզ, Եղեգիս համայնք, գյուղ Քարագլուխ, 6-րդ փողոց, շենք 4 և Հայաստանի Հանրապետության Արմավիրի մարզպետի աշխատա</w:t>
      </w:r>
      <w:r>
        <w:rPr>
          <w:rFonts w:ascii="GHEA Mariam" w:hAnsi="GHEA Mariam" w:cs="Arial"/>
          <w:color w:val="0D0D0D" w:themeColor="text1" w:themeTint="F2"/>
          <w:sz w:val="24"/>
          <w:szCs w:val="24"/>
          <w:lang w:val="hy-AM"/>
        </w:rPr>
        <w:softHyphen/>
      </w:r>
      <w:r w:rsidRPr="00D7118A">
        <w:rPr>
          <w:rFonts w:ascii="GHEA Mariam" w:hAnsi="GHEA Mariam" w:cs="Arial"/>
          <w:color w:val="0D0D0D" w:themeColor="text1" w:themeTint="F2"/>
          <w:sz w:val="24"/>
          <w:szCs w:val="24"/>
          <w:lang w:val="hy-AM"/>
        </w:rPr>
        <w:t>կազմի</w:t>
      </w:r>
      <w:r w:rsidRPr="00D7118A">
        <w:rPr>
          <w:rFonts w:ascii="Calibri" w:hAnsi="Calibri" w:cs="Calibri"/>
          <w:color w:val="0D0D0D" w:themeColor="text1" w:themeTint="F2"/>
          <w:sz w:val="24"/>
          <w:szCs w:val="24"/>
          <w:lang w:val="hy-AM"/>
        </w:rPr>
        <w:t> </w:t>
      </w:r>
      <w:r w:rsidRPr="00D7118A">
        <w:rPr>
          <w:rFonts w:ascii="GHEA Mariam" w:hAnsi="GHEA Mariam" w:cs="Arial"/>
          <w:color w:val="0D0D0D" w:themeColor="text1" w:themeTint="F2"/>
          <w:sz w:val="24"/>
          <w:szCs w:val="24"/>
          <w:lang w:val="hy-AM"/>
        </w:rPr>
        <w:t xml:space="preserve"> հաշվեկշռում հաշվառված՝ Հայաստանի Հանրապետության Արմավիրի մարզ, Վաղարշապատ համայնք, քաղ. Էջմիածին, Մ. Խորենացի 101/1 շենք հաս</w:t>
      </w:r>
      <w:r>
        <w:rPr>
          <w:rFonts w:ascii="GHEA Mariam" w:hAnsi="GHEA Mariam" w:cs="Arial"/>
          <w:color w:val="0D0D0D" w:themeColor="text1" w:themeTint="F2"/>
          <w:sz w:val="24"/>
          <w:szCs w:val="24"/>
          <w:lang w:val="hy-AM"/>
        </w:rPr>
        <w:softHyphen/>
      </w:r>
      <w:r w:rsidRPr="00D7118A">
        <w:rPr>
          <w:rFonts w:ascii="GHEA Mariam" w:hAnsi="GHEA Mariam" w:cs="Arial"/>
          <w:color w:val="0D0D0D" w:themeColor="text1" w:themeTint="F2"/>
          <w:sz w:val="24"/>
          <w:szCs w:val="24"/>
          <w:lang w:val="hy-AM"/>
        </w:rPr>
        <w:t xml:space="preserve">ցեներում բնակվող քաղաքացիներին օրենսդրությամբ սահմանված կարգով </w:t>
      </w:r>
      <w:r w:rsidRPr="00D7118A">
        <w:rPr>
          <w:rFonts w:ascii="GHEA Mariam" w:hAnsi="GHEA Mariam" w:cs="Arial"/>
          <w:color w:val="0D0D0D" w:themeColor="text1" w:themeTint="F2"/>
          <w:sz w:val="24"/>
          <w:szCs w:val="24"/>
          <w:lang w:val="hy-AM"/>
        </w:rPr>
        <w:lastRenderedPageBreak/>
        <w:t>նվիրել իրենց կողմից զբաղեցված բնակելի տարածքները` համաձայն հավել</w:t>
      </w:r>
      <w:r>
        <w:rPr>
          <w:rFonts w:ascii="GHEA Mariam" w:hAnsi="GHEA Mariam" w:cs="Arial"/>
          <w:color w:val="0D0D0D" w:themeColor="text1" w:themeTint="F2"/>
          <w:sz w:val="24"/>
          <w:szCs w:val="24"/>
          <w:lang w:val="hy-AM"/>
        </w:rPr>
        <w:softHyphen/>
      </w:r>
      <w:r w:rsidRPr="00D7118A">
        <w:rPr>
          <w:rFonts w:ascii="GHEA Mariam" w:hAnsi="GHEA Mariam" w:cs="Arial"/>
          <w:color w:val="0D0D0D" w:themeColor="text1" w:themeTint="F2"/>
          <w:sz w:val="24"/>
          <w:szCs w:val="24"/>
          <w:lang w:val="hy-AM"/>
        </w:rPr>
        <w:t xml:space="preserve">վածի, </w:t>
      </w:r>
      <w:r w:rsidRPr="00D7118A">
        <w:rPr>
          <w:rFonts w:ascii="Calibri" w:hAnsi="Calibri" w:cs="Calibri"/>
          <w:color w:val="0D0D0D" w:themeColor="text1" w:themeTint="F2"/>
          <w:sz w:val="24"/>
          <w:szCs w:val="24"/>
          <w:lang w:val="hy-AM"/>
        </w:rPr>
        <w:t> </w:t>
      </w:r>
      <w:r w:rsidRPr="00D7118A">
        <w:rPr>
          <w:rFonts w:ascii="GHEA Mariam" w:hAnsi="GHEA Mariam" w:cs="Arial"/>
          <w:color w:val="0D0D0D" w:themeColor="text1" w:themeTint="F2"/>
          <w:sz w:val="24"/>
          <w:szCs w:val="24"/>
          <w:lang w:val="hy-AM"/>
        </w:rPr>
        <w:t>համապատասխանաբար սեփականության իրավունքով և ընդհանուր բաժ</w:t>
      </w:r>
      <w:r>
        <w:rPr>
          <w:rFonts w:ascii="GHEA Mariam" w:hAnsi="GHEA Mariam" w:cs="Arial"/>
          <w:color w:val="0D0D0D" w:themeColor="text1" w:themeTint="F2"/>
          <w:sz w:val="24"/>
          <w:szCs w:val="24"/>
          <w:lang w:val="hy-AM"/>
        </w:rPr>
        <w:softHyphen/>
      </w:r>
      <w:r w:rsidRPr="00D7118A">
        <w:rPr>
          <w:rFonts w:ascii="GHEA Mariam" w:hAnsi="GHEA Mariam" w:cs="Arial"/>
          <w:color w:val="0D0D0D" w:themeColor="text1" w:themeTint="F2"/>
          <w:sz w:val="24"/>
          <w:szCs w:val="24"/>
          <w:lang w:val="hy-AM"/>
        </w:rPr>
        <w:t xml:space="preserve">նային </w:t>
      </w:r>
      <w:r w:rsidRPr="00D7118A">
        <w:rPr>
          <w:rFonts w:ascii="GHEA Mariam" w:hAnsi="GHEA Mariam" w:cs="Arial"/>
          <w:color w:val="0D0D0D" w:themeColor="text1" w:themeTint="F2"/>
          <w:spacing w:val="-8"/>
          <w:sz w:val="24"/>
          <w:szCs w:val="24"/>
          <w:lang w:val="hy-AM"/>
        </w:rPr>
        <w:t>սեփականության իրավունքով՝</w:t>
      </w:r>
      <w:r w:rsidRPr="00D7118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7118A">
        <w:rPr>
          <w:rFonts w:ascii="GHEA Mariam" w:hAnsi="GHEA Mariam" w:cs="Arial"/>
          <w:spacing w:val="-8"/>
          <w:sz w:val="24"/>
          <w:szCs w:val="24"/>
          <w:lang w:val="hy-AM"/>
        </w:rPr>
        <w:t>հավասար</w:t>
      </w:r>
      <w:r w:rsidRPr="00D7118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7118A">
        <w:rPr>
          <w:rFonts w:ascii="GHEA Mariam" w:hAnsi="GHEA Mariam" w:cs="Arial"/>
          <w:spacing w:val="-8"/>
          <w:sz w:val="24"/>
          <w:szCs w:val="24"/>
          <w:lang w:val="hy-AM"/>
        </w:rPr>
        <w:t>բաժիններով</w:t>
      </w:r>
      <w:r w:rsidRPr="00D7118A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D7118A">
        <w:rPr>
          <w:rFonts w:ascii="GHEA Mariam" w:hAnsi="GHEA Mariam" w:cs="Arial"/>
          <w:spacing w:val="-8"/>
          <w:sz w:val="24"/>
          <w:szCs w:val="24"/>
          <w:lang w:val="hy-AM"/>
        </w:rPr>
        <w:t>հողամասը՝</w:t>
      </w:r>
      <w:r w:rsidRPr="00D7118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7118A">
        <w:rPr>
          <w:rFonts w:ascii="GHEA Mariam" w:hAnsi="GHEA Mariam" w:cs="Arial"/>
          <w:spacing w:val="-8"/>
          <w:sz w:val="24"/>
          <w:szCs w:val="24"/>
          <w:lang w:val="hy-AM"/>
        </w:rPr>
        <w:t>ընդ</w:t>
      </w:r>
      <w:r w:rsidRPr="00D7118A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հանուր</w:t>
      </w:r>
      <w:r w:rsidRPr="00D7118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7118A">
        <w:rPr>
          <w:rFonts w:ascii="GHEA Mariam" w:hAnsi="GHEA Mariam" w:cs="Arial"/>
          <w:spacing w:val="-8"/>
          <w:sz w:val="24"/>
          <w:szCs w:val="24"/>
          <w:lang w:val="hy-AM"/>
        </w:rPr>
        <w:t>բաժնային</w:t>
      </w:r>
      <w:r w:rsidRPr="00D7118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7118A">
        <w:rPr>
          <w:rFonts w:ascii="GHEA Mariam" w:hAnsi="GHEA Mariam" w:cs="Arial"/>
          <w:spacing w:val="-8"/>
          <w:sz w:val="24"/>
          <w:szCs w:val="24"/>
          <w:lang w:val="hy-AM"/>
        </w:rPr>
        <w:t>սեփականության</w:t>
      </w:r>
      <w:r w:rsidRPr="00D7118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7118A">
        <w:rPr>
          <w:rFonts w:ascii="GHEA Mariam" w:hAnsi="GHEA Mariam" w:cs="Arial"/>
          <w:spacing w:val="-8"/>
          <w:sz w:val="24"/>
          <w:szCs w:val="24"/>
          <w:lang w:val="hy-AM"/>
        </w:rPr>
        <w:t>իրավունքով՝</w:t>
      </w:r>
      <w:r w:rsidRPr="00D7118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7118A">
        <w:rPr>
          <w:rFonts w:ascii="GHEA Mariam" w:hAnsi="GHEA Mariam" w:cs="Arial"/>
          <w:spacing w:val="-8"/>
          <w:sz w:val="24"/>
          <w:szCs w:val="24"/>
          <w:lang w:val="hy-AM"/>
        </w:rPr>
        <w:t>համապատասխան</w:t>
      </w:r>
      <w:r w:rsidRPr="00D7118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7118A">
        <w:rPr>
          <w:rFonts w:ascii="GHEA Mariam" w:hAnsi="GHEA Mariam" w:cs="Arial"/>
          <w:spacing w:val="-8"/>
          <w:sz w:val="24"/>
          <w:szCs w:val="24"/>
          <w:lang w:val="hy-AM"/>
        </w:rPr>
        <w:t>բաժնեմասերո</w:t>
      </w:r>
      <w:r w:rsidRPr="00D7118A">
        <w:rPr>
          <w:rFonts w:ascii="GHEA Mariam" w:hAnsi="GHEA Mariam" w:cs="Arial"/>
          <w:sz w:val="24"/>
          <w:szCs w:val="24"/>
          <w:lang w:val="hy-AM"/>
        </w:rPr>
        <w:t>վ</w:t>
      </w:r>
      <w:r w:rsidRPr="00D7118A">
        <w:rPr>
          <w:rFonts w:ascii="GHEA Mariam" w:hAnsi="GHEA Mariam"/>
          <w:sz w:val="24"/>
          <w:szCs w:val="24"/>
          <w:lang w:val="hy-AM"/>
        </w:rPr>
        <w:t>:</w:t>
      </w:r>
    </w:p>
    <w:p w:rsidR="00D7118A" w:rsidRPr="00D7118A" w:rsidRDefault="00D7118A" w:rsidP="00D7118A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fr-FR"/>
        </w:rPr>
      </w:pPr>
      <w:r w:rsidRPr="00D7118A">
        <w:rPr>
          <w:rFonts w:ascii="GHEA Mariam" w:hAnsi="GHEA Mariam" w:cs="Sylfaen"/>
          <w:sz w:val="24"/>
          <w:szCs w:val="24"/>
          <w:lang w:val="fr-FR"/>
        </w:rPr>
        <w:t xml:space="preserve">2.  </w:t>
      </w:r>
      <w:r w:rsidRPr="00D7118A">
        <w:rPr>
          <w:rFonts w:ascii="GHEA Mariam" w:hAnsi="GHEA Mariam" w:cs="Arial"/>
          <w:sz w:val="24"/>
          <w:szCs w:val="24"/>
          <w:lang w:val="fr-FR"/>
        </w:rPr>
        <w:t>Հայաստանի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Հանրապետության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տարածքային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կառավարման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և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ենթա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D7118A">
        <w:rPr>
          <w:rFonts w:ascii="GHEA Mariam" w:hAnsi="GHEA Mariam" w:cs="Arial"/>
          <w:sz w:val="24"/>
          <w:szCs w:val="24"/>
          <w:lang w:val="fr-FR"/>
        </w:rPr>
        <w:t>կա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D7118A">
        <w:rPr>
          <w:rFonts w:ascii="GHEA Mariam" w:hAnsi="GHEA Mariam" w:cs="Arial"/>
          <w:sz w:val="24"/>
          <w:szCs w:val="24"/>
          <w:lang w:val="fr-FR"/>
        </w:rPr>
        <w:t>ռուցվածքների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նախարարության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պետական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գույքի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կառավարման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կոմիտեի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նախագահին</w:t>
      </w:r>
      <w:r w:rsidRPr="00D7118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hy-AM"/>
        </w:rPr>
        <w:t>և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Հայաստանի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Հանրապետության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hy-AM"/>
        </w:rPr>
        <w:t>Արմավիրի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մարզպետին՝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սույն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որոշումն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ուժի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մեջ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մտնելուց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և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սահմանված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կարգի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համաձայն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նվիրատվությամբ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տրամադրվող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բնակելի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տարածքները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որպես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առանձին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գույքային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միավոր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առանձ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D7118A">
        <w:rPr>
          <w:rFonts w:ascii="GHEA Mariam" w:hAnsi="GHEA Mariam" w:cs="Arial"/>
          <w:sz w:val="24"/>
          <w:szCs w:val="24"/>
          <w:lang w:val="fr-FR"/>
        </w:rPr>
        <w:t>նացնելուց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(</w:t>
      </w:r>
      <w:r w:rsidRPr="00D7118A">
        <w:rPr>
          <w:rFonts w:ascii="GHEA Mariam" w:hAnsi="GHEA Mariam" w:cs="Arial"/>
          <w:sz w:val="24"/>
          <w:szCs w:val="24"/>
          <w:lang w:val="fr-FR"/>
        </w:rPr>
        <w:t>անհրաժեշտության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դեպքում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) </w:t>
      </w:r>
      <w:r w:rsidRPr="00D7118A">
        <w:rPr>
          <w:rFonts w:ascii="GHEA Mariam" w:hAnsi="GHEA Mariam" w:cs="Arial"/>
          <w:sz w:val="24"/>
          <w:szCs w:val="24"/>
          <w:lang w:val="fr-FR"/>
        </w:rPr>
        <w:t>հետո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ապահովել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սույն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որոշման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հավել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D7118A">
        <w:rPr>
          <w:rFonts w:ascii="GHEA Mariam" w:hAnsi="GHEA Mariam" w:cs="Arial"/>
          <w:sz w:val="24"/>
          <w:szCs w:val="24"/>
          <w:lang w:val="fr-FR"/>
        </w:rPr>
        <w:t>վածո</w:t>
      </w:r>
      <w:r w:rsidR="00DA41B3">
        <w:rPr>
          <w:rFonts w:ascii="GHEA Mariam" w:hAnsi="GHEA Mariam" w:cs="Arial"/>
          <w:sz w:val="24"/>
          <w:szCs w:val="24"/>
          <w:lang w:val="hy-AM"/>
        </w:rPr>
        <w:t>ւմ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նշված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բնակելի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տարածքների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նվիրատվությունը</w:t>
      </w:r>
      <w:r w:rsidRPr="00D7118A">
        <w:rPr>
          <w:rFonts w:ascii="GHEA Mariam" w:hAnsi="GHEA Mariam" w:cs="Sylfaen"/>
          <w:sz w:val="24"/>
          <w:szCs w:val="24"/>
          <w:lang w:val="fr-FR"/>
        </w:rPr>
        <w:t>:</w:t>
      </w:r>
    </w:p>
    <w:p w:rsidR="00D7118A" w:rsidRPr="00D7118A" w:rsidRDefault="00D7118A" w:rsidP="00D7118A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fr-FR"/>
        </w:rPr>
      </w:pPr>
      <w:r w:rsidRPr="00D7118A">
        <w:rPr>
          <w:rFonts w:ascii="GHEA Mariam" w:hAnsi="GHEA Mariam" w:cs="Sylfaen"/>
          <w:sz w:val="24"/>
          <w:szCs w:val="24"/>
          <w:lang w:val="fr-FR"/>
        </w:rPr>
        <w:t>3.</w:t>
      </w:r>
      <w:r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Հայաստանի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Հանրապետության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տարածքային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կառավարման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և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ենթա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D7118A">
        <w:rPr>
          <w:rFonts w:ascii="GHEA Mariam" w:hAnsi="GHEA Mariam" w:cs="Arial"/>
          <w:sz w:val="24"/>
          <w:szCs w:val="24"/>
          <w:lang w:val="fr-FR"/>
        </w:rPr>
        <w:t>կա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D7118A">
        <w:rPr>
          <w:rFonts w:ascii="GHEA Mariam" w:hAnsi="GHEA Mariam" w:cs="Arial"/>
          <w:sz w:val="24"/>
          <w:szCs w:val="24"/>
          <w:lang w:val="fr-FR"/>
        </w:rPr>
        <w:t>ռուցվածքների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նախարարության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պետական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գույքի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կառավարման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կոմիտեին</w:t>
      </w:r>
      <w:r w:rsidRPr="00D7118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hy-AM"/>
        </w:rPr>
        <w:t>և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Հայաստանի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Հանրապետության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hy-AM"/>
        </w:rPr>
        <w:t>Արմավիրի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մարզպետին</w:t>
      </w:r>
      <w:r w:rsidRPr="00D7118A">
        <w:rPr>
          <w:rFonts w:ascii="GHEA Mariam" w:hAnsi="GHEA Mariam" w:cs="Arial"/>
          <w:sz w:val="24"/>
          <w:szCs w:val="24"/>
          <w:lang w:val="hy-AM"/>
        </w:rPr>
        <w:t>՝</w:t>
      </w:r>
      <w:r w:rsidRPr="00D7118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օրենսդրությամբ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սահ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D7118A">
        <w:rPr>
          <w:rFonts w:ascii="GHEA Mariam" w:hAnsi="GHEA Mariam" w:cs="Arial"/>
          <w:sz w:val="24"/>
          <w:szCs w:val="24"/>
          <w:lang w:val="fr-FR"/>
        </w:rPr>
        <w:t>ման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D7118A">
        <w:rPr>
          <w:rFonts w:ascii="GHEA Mariam" w:hAnsi="GHEA Mariam" w:cs="Arial"/>
          <w:sz w:val="24"/>
          <w:szCs w:val="24"/>
          <w:lang w:val="fr-FR"/>
        </w:rPr>
        <w:t>ված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կարգով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կազմված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հատակագիծը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(</w:t>
      </w:r>
      <w:r w:rsidRPr="00D7118A">
        <w:rPr>
          <w:rFonts w:ascii="GHEA Mariam" w:hAnsi="GHEA Mariam" w:cs="Arial"/>
          <w:sz w:val="24"/>
          <w:szCs w:val="24"/>
          <w:lang w:val="fr-FR"/>
        </w:rPr>
        <w:t>ցանկո</w:t>
      </w:r>
      <w:r w:rsidR="00DA41B3">
        <w:rPr>
          <w:rFonts w:ascii="GHEA Mariam" w:hAnsi="GHEA Mariam" w:cs="Arial"/>
          <w:sz w:val="24"/>
          <w:szCs w:val="24"/>
          <w:lang w:val="hy-AM"/>
        </w:rPr>
        <w:t>ւմ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նշված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մակերեսների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տար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D7118A">
        <w:rPr>
          <w:rFonts w:ascii="GHEA Mariam" w:hAnsi="GHEA Mariam" w:cs="Arial"/>
          <w:sz w:val="24"/>
          <w:szCs w:val="24"/>
          <w:lang w:val="fr-FR"/>
        </w:rPr>
        <w:t>բերություններ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առաջանալու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="00DA41B3">
        <w:rPr>
          <w:rFonts w:ascii="GHEA Mariam" w:hAnsi="GHEA Mariam" w:cs="Arial"/>
          <w:sz w:val="24"/>
          <w:szCs w:val="24"/>
          <w:lang w:val="fr-FR"/>
        </w:rPr>
        <w:t>դեպքում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հիմք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ընդունել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նշված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հասցեների</w:t>
      </w:r>
      <w:r w:rsidR="00DA41B3">
        <w:rPr>
          <w:rFonts w:ascii="GHEA Mariam" w:hAnsi="GHEA Mariam" w:cs="Arial"/>
          <w:sz w:val="24"/>
          <w:szCs w:val="24"/>
          <w:lang w:val="hy-AM"/>
        </w:rPr>
        <w:t>՝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սահման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D7118A">
        <w:rPr>
          <w:rFonts w:ascii="GHEA Mariam" w:hAnsi="GHEA Mariam" w:cs="Arial"/>
          <w:sz w:val="24"/>
          <w:szCs w:val="24"/>
          <w:lang w:val="fr-FR"/>
        </w:rPr>
        <w:t>ված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կարգով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գրանցված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համապատասխան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վկայականի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հատակագծի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մակերեսը՝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մինչև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3% </w:t>
      </w:r>
      <w:r w:rsidRPr="00D7118A">
        <w:rPr>
          <w:rFonts w:ascii="GHEA Mariam" w:hAnsi="GHEA Mariam" w:cs="Arial"/>
          <w:sz w:val="24"/>
          <w:szCs w:val="24"/>
          <w:lang w:val="fr-FR"/>
        </w:rPr>
        <w:t>թույլատրելի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շեղումով</w:t>
      </w:r>
      <w:r w:rsidRPr="00D7118A">
        <w:rPr>
          <w:rFonts w:ascii="GHEA Mariam" w:hAnsi="GHEA Mariam" w:cs="Sylfaen"/>
          <w:sz w:val="24"/>
          <w:szCs w:val="24"/>
          <w:lang w:val="fr-FR"/>
        </w:rPr>
        <w:t>)</w:t>
      </w:r>
      <w:r w:rsidRPr="00D7118A">
        <w:rPr>
          <w:rFonts w:ascii="Calibri" w:hAnsi="Calibri" w:cs="Calibri"/>
          <w:sz w:val="24"/>
          <w:szCs w:val="24"/>
          <w:lang w:val="fr-FR"/>
        </w:rPr>
        <w:t> 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հավելվածում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նշված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բնակիչների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կողմից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ներ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D7118A">
        <w:rPr>
          <w:rFonts w:ascii="GHEA Mariam" w:hAnsi="GHEA Mariam" w:cs="Arial"/>
          <w:sz w:val="24"/>
          <w:szCs w:val="24"/>
          <w:lang w:val="fr-FR"/>
        </w:rPr>
        <w:t>կայացվելուց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հետո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վերջիններիս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հետ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մեկ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տարվա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ընթացքում</w:t>
      </w:r>
      <w:r w:rsidRPr="00D7118A">
        <w:rPr>
          <w:rFonts w:ascii="Calibri" w:hAnsi="Calibri" w:cs="Calibri"/>
          <w:sz w:val="24"/>
          <w:szCs w:val="24"/>
          <w:lang w:val="fr-FR"/>
        </w:rPr>
        <w:t> 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կնքել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նվիրա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D7118A">
        <w:rPr>
          <w:rFonts w:ascii="GHEA Mariam" w:hAnsi="GHEA Mariam" w:cs="Arial"/>
          <w:sz w:val="24"/>
          <w:szCs w:val="24"/>
          <w:lang w:val="fr-FR"/>
        </w:rPr>
        <w:t>տվության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պայմանագրեր՝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դրանցում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նախատեսելով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, </w:t>
      </w:r>
      <w:r w:rsidRPr="00D7118A">
        <w:rPr>
          <w:rFonts w:ascii="GHEA Mariam" w:hAnsi="GHEA Mariam" w:cs="Arial"/>
          <w:sz w:val="24"/>
          <w:szCs w:val="24"/>
          <w:lang w:val="fr-FR"/>
        </w:rPr>
        <w:t>որ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պայմանագրերի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նոտա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D7118A">
        <w:rPr>
          <w:rFonts w:ascii="GHEA Mariam" w:hAnsi="GHEA Mariam" w:cs="Arial"/>
          <w:sz w:val="24"/>
          <w:szCs w:val="24"/>
          <w:lang w:val="fr-FR"/>
        </w:rPr>
        <w:t>րական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վավերացման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և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պայմանագրերից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բխող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գույքային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իրավունքների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պետա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D7118A">
        <w:rPr>
          <w:rFonts w:ascii="GHEA Mariam" w:hAnsi="GHEA Mariam" w:cs="Arial"/>
          <w:sz w:val="24"/>
          <w:szCs w:val="24"/>
          <w:lang w:val="fr-FR"/>
        </w:rPr>
        <w:t>կան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գրանցման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ծախսերը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ենթակա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են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իրականացման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նվիրառու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բնակիչների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միջոցների</w:t>
      </w:r>
      <w:r w:rsidRPr="00D7118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7118A">
        <w:rPr>
          <w:rFonts w:ascii="GHEA Mariam" w:hAnsi="GHEA Mariam" w:cs="Arial"/>
          <w:sz w:val="24"/>
          <w:szCs w:val="24"/>
          <w:lang w:val="fr-FR"/>
        </w:rPr>
        <w:t>հաշվին</w:t>
      </w:r>
      <w:r w:rsidRPr="00D7118A">
        <w:rPr>
          <w:rFonts w:ascii="GHEA Mariam" w:hAnsi="GHEA Mariam" w:cs="Sylfaen"/>
          <w:sz w:val="24"/>
          <w:szCs w:val="24"/>
          <w:lang w:val="fr-FR"/>
        </w:rPr>
        <w:t>:</w:t>
      </w:r>
    </w:p>
    <w:p w:rsidR="001F225D" w:rsidRDefault="001F225D" w:rsidP="00D7118A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fr-FR"/>
        </w:rPr>
      </w:pPr>
    </w:p>
    <w:p w:rsidR="00CC2BC9" w:rsidRDefault="00CC2BC9" w:rsidP="00D7118A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fr-FR"/>
        </w:rPr>
      </w:pPr>
    </w:p>
    <w:p w:rsidR="00D7118A" w:rsidRPr="00D7118A" w:rsidRDefault="00D7118A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D7118A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D7118A" w:rsidRPr="00D7118A" w:rsidRDefault="00D7118A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D7118A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D7118A">
        <w:rPr>
          <w:rFonts w:ascii="GHEA Mariam" w:hAnsi="GHEA Mariam" w:cs="Arial Armenian"/>
          <w:sz w:val="24"/>
          <w:szCs w:val="24"/>
          <w:lang w:val="fr-FR"/>
        </w:rPr>
        <w:tab/>
      </w:r>
      <w:r w:rsidRPr="00D7118A">
        <w:rPr>
          <w:rFonts w:ascii="GHEA Mariam" w:hAnsi="GHEA Mariam" w:cs="Arial Armenian"/>
          <w:sz w:val="24"/>
          <w:szCs w:val="24"/>
          <w:lang w:val="fr-FR"/>
        </w:rPr>
        <w:tab/>
      </w:r>
      <w:r w:rsidRPr="00D7118A">
        <w:rPr>
          <w:rFonts w:ascii="GHEA Mariam" w:hAnsi="GHEA Mariam" w:cs="Arial Armenian"/>
          <w:sz w:val="24"/>
          <w:szCs w:val="24"/>
          <w:lang w:val="fr-FR"/>
        </w:rPr>
        <w:tab/>
      </w:r>
      <w:r w:rsidRPr="00D7118A">
        <w:rPr>
          <w:rFonts w:ascii="GHEA Mariam" w:hAnsi="GHEA Mariam" w:cs="Arial Armenian"/>
          <w:sz w:val="24"/>
          <w:szCs w:val="24"/>
          <w:lang w:val="fr-FR"/>
        </w:rPr>
        <w:tab/>
      </w:r>
      <w:r w:rsidRPr="00D7118A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D7118A">
        <w:rPr>
          <w:rFonts w:ascii="GHEA Mariam" w:hAnsi="GHEA Mariam" w:cs="Sylfaen"/>
          <w:sz w:val="24"/>
          <w:szCs w:val="24"/>
          <w:lang w:val="fr-FR"/>
        </w:rPr>
        <w:t>.</w:t>
      </w:r>
      <w:r w:rsidRPr="00D7118A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D7118A" w:rsidRPr="00D7118A" w:rsidRDefault="00D7118A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EA2509" w:rsidRPr="00DA41B3" w:rsidRDefault="00D7118A" w:rsidP="00D711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  <w:sectPr w:rsidR="00EA2509" w:rsidRPr="00DA41B3" w:rsidSect="008F3F17">
          <w:headerReference w:type="even" r:id="rId7"/>
          <w:headerReference w:type="default" r:id="rId8"/>
          <w:footerReference w:type="even" r:id="rId9"/>
          <w:footerReference w:type="default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EA2509" w:rsidRPr="00DA41B3" w:rsidRDefault="00EA2509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fr-FR"/>
        </w:rPr>
      </w:pPr>
      <w:r w:rsidRPr="00DA41B3">
        <w:rPr>
          <w:rFonts w:ascii="GHEA Mariam" w:hAnsi="GHEA Mariam"/>
          <w:spacing w:val="-8"/>
          <w:sz w:val="24"/>
          <w:szCs w:val="24"/>
          <w:lang w:val="fr-FR"/>
        </w:rPr>
        <w:lastRenderedPageBreak/>
        <w:t xml:space="preserve">       </w:t>
      </w:r>
      <w:r w:rsidRPr="00DA41B3">
        <w:rPr>
          <w:rFonts w:ascii="GHEA Mariam" w:hAnsi="GHEA Mariam"/>
          <w:spacing w:val="-8"/>
          <w:sz w:val="24"/>
          <w:szCs w:val="24"/>
          <w:lang w:val="fr-FR"/>
        </w:rPr>
        <w:tab/>
      </w:r>
      <w:r w:rsidRPr="00DA41B3">
        <w:rPr>
          <w:rFonts w:ascii="GHEA Mariam" w:hAnsi="GHEA Mariam"/>
          <w:spacing w:val="-8"/>
          <w:sz w:val="24"/>
          <w:szCs w:val="24"/>
          <w:lang w:val="fr-FR"/>
        </w:rPr>
        <w:tab/>
      </w:r>
      <w:r w:rsidRPr="00DA41B3">
        <w:rPr>
          <w:rFonts w:ascii="GHEA Mariam" w:hAnsi="GHEA Mariam"/>
          <w:spacing w:val="-8"/>
          <w:sz w:val="24"/>
          <w:szCs w:val="24"/>
          <w:lang w:val="fr-FR"/>
        </w:rPr>
        <w:tab/>
      </w:r>
      <w:r w:rsidRPr="00DA41B3">
        <w:rPr>
          <w:rFonts w:ascii="GHEA Mariam" w:hAnsi="GHEA Mariam"/>
          <w:spacing w:val="-8"/>
          <w:sz w:val="24"/>
          <w:szCs w:val="24"/>
          <w:lang w:val="fr-FR"/>
        </w:rPr>
        <w:tab/>
      </w:r>
      <w:r w:rsidRPr="00DA41B3">
        <w:rPr>
          <w:rFonts w:ascii="GHEA Mariam" w:hAnsi="GHEA Mariam"/>
          <w:spacing w:val="-8"/>
          <w:sz w:val="24"/>
          <w:szCs w:val="24"/>
          <w:lang w:val="fr-FR"/>
        </w:rPr>
        <w:tab/>
      </w:r>
      <w:r w:rsidRPr="00DA41B3">
        <w:rPr>
          <w:rFonts w:ascii="GHEA Mariam" w:hAnsi="GHEA Mariam"/>
          <w:spacing w:val="-8"/>
          <w:sz w:val="24"/>
          <w:szCs w:val="24"/>
          <w:lang w:val="fr-FR"/>
        </w:rPr>
        <w:tab/>
      </w:r>
      <w:r w:rsidRPr="00DA41B3">
        <w:rPr>
          <w:rFonts w:ascii="GHEA Mariam" w:hAnsi="GHEA Mariam"/>
          <w:spacing w:val="-8"/>
          <w:sz w:val="24"/>
          <w:szCs w:val="24"/>
          <w:lang w:val="fr-FR"/>
        </w:rPr>
        <w:tab/>
      </w:r>
      <w:r w:rsidRPr="00DA41B3">
        <w:rPr>
          <w:rFonts w:ascii="GHEA Mariam" w:hAnsi="GHEA Mariam"/>
          <w:spacing w:val="-8"/>
          <w:sz w:val="24"/>
          <w:szCs w:val="24"/>
          <w:lang w:val="fr-FR"/>
        </w:rPr>
        <w:tab/>
      </w:r>
      <w:r>
        <w:rPr>
          <w:rFonts w:ascii="GHEA Mariam" w:hAnsi="GHEA Mariam"/>
          <w:spacing w:val="-8"/>
          <w:sz w:val="24"/>
          <w:szCs w:val="24"/>
        </w:rPr>
        <w:t>Հավելված</w:t>
      </w:r>
      <w:r w:rsidRPr="00DA41B3">
        <w:rPr>
          <w:rFonts w:ascii="GHEA Mariam" w:hAnsi="GHEA Mariam"/>
          <w:spacing w:val="-8"/>
          <w:sz w:val="24"/>
          <w:szCs w:val="24"/>
          <w:lang w:val="fr-FR"/>
        </w:rPr>
        <w:t xml:space="preserve">  </w:t>
      </w:r>
    </w:p>
    <w:p w:rsidR="00EA2509" w:rsidRPr="00DA41B3" w:rsidRDefault="00EA250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DA41B3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DA41B3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</w:t>
      </w:r>
      <w:r w:rsidRPr="00DA41B3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DA41B3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DA41B3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DA41B3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DA41B3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DA41B3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DA41B3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9439EE">
        <w:rPr>
          <w:rFonts w:ascii="GHEA Mariam" w:hAnsi="GHEA Mariam"/>
          <w:spacing w:val="-6"/>
          <w:sz w:val="24"/>
          <w:szCs w:val="24"/>
        </w:rPr>
        <w:t>ՀՀ</w:t>
      </w:r>
      <w:r w:rsidRPr="00DA41B3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9439EE">
        <w:rPr>
          <w:rFonts w:ascii="GHEA Mariam" w:hAnsi="GHEA Mariam"/>
          <w:spacing w:val="-6"/>
          <w:sz w:val="24"/>
          <w:szCs w:val="24"/>
        </w:rPr>
        <w:t>կառավարության</w:t>
      </w:r>
      <w:r w:rsidRPr="00DA41B3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4</w:t>
      </w:r>
      <w:r w:rsidRPr="00DA41B3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9439EE">
        <w:rPr>
          <w:rFonts w:ascii="GHEA Mariam" w:hAnsi="GHEA Mariam"/>
          <w:spacing w:val="-6"/>
          <w:sz w:val="24"/>
          <w:szCs w:val="24"/>
        </w:rPr>
        <w:t>թվականի</w:t>
      </w:r>
    </w:p>
    <w:p w:rsidR="00EA2509" w:rsidRPr="00DA41B3" w:rsidRDefault="00EA2509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DA41B3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DA41B3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DA41B3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DA41B3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DA41B3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DA41B3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հուլիս</w:t>
      </w:r>
      <w:r w:rsidRPr="00013E9D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4</w:t>
      </w:r>
      <w:r w:rsidRPr="009439E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439EE">
        <w:rPr>
          <w:rFonts w:ascii="GHEA Mariam" w:hAnsi="GHEA Mariam"/>
          <w:spacing w:val="-2"/>
          <w:sz w:val="24"/>
          <w:szCs w:val="24"/>
        </w:rPr>
        <w:t>ի</w:t>
      </w:r>
      <w:r w:rsidRPr="00DA41B3">
        <w:rPr>
          <w:rFonts w:ascii="GHEA Mariam" w:hAnsi="GHEA Mariam"/>
          <w:spacing w:val="-2"/>
          <w:sz w:val="24"/>
          <w:szCs w:val="24"/>
          <w:lang w:val="fr-FR"/>
        </w:rPr>
        <w:t xml:space="preserve"> N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DA41B3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3904ED">
        <w:rPr>
          <w:rFonts w:ascii="GHEA Mariam" w:hAnsi="GHEA Mariam"/>
          <w:spacing w:val="-2"/>
          <w:sz w:val="24"/>
          <w:szCs w:val="24"/>
        </w:rPr>
        <w:t>որոշման</w:t>
      </w:r>
    </w:p>
    <w:p w:rsidR="00EA2509" w:rsidRPr="00DA41B3" w:rsidRDefault="00EA2509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EA2509" w:rsidRPr="00DA41B3" w:rsidRDefault="00EA2509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EA2509" w:rsidRPr="00DA41B3" w:rsidRDefault="00EA2509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EA2509" w:rsidRPr="00DA41B3" w:rsidRDefault="00EA2509" w:rsidP="00EA2509">
      <w:pPr>
        <w:pStyle w:val="mechtex"/>
        <w:rPr>
          <w:rFonts w:ascii="GHEA Mariam" w:hAnsi="GHEA Mariam"/>
          <w:iCs/>
          <w:sz w:val="24"/>
          <w:szCs w:val="24"/>
          <w:lang w:val="fr-FR"/>
        </w:rPr>
      </w:pPr>
      <w:r w:rsidRPr="00EA2509">
        <w:rPr>
          <w:rFonts w:ascii="GHEA Mariam" w:hAnsi="GHEA Mariam" w:cs="Arial"/>
          <w:sz w:val="24"/>
          <w:szCs w:val="24"/>
          <w:lang w:val="hy-AM"/>
        </w:rPr>
        <w:t>Ց</w:t>
      </w:r>
      <w:r w:rsidRPr="00EA2509">
        <w:rPr>
          <w:rFonts w:ascii="GHEA Mariam" w:hAnsi="GHEA Mariam"/>
          <w:sz w:val="24"/>
          <w:szCs w:val="24"/>
          <w:lang w:val="hy-AM"/>
        </w:rPr>
        <w:t xml:space="preserve"> </w:t>
      </w:r>
      <w:r w:rsidRPr="00EA2509">
        <w:rPr>
          <w:rFonts w:ascii="GHEA Mariam" w:hAnsi="GHEA Mariam" w:cs="Arial"/>
          <w:sz w:val="24"/>
          <w:szCs w:val="24"/>
          <w:lang w:val="hy-AM"/>
        </w:rPr>
        <w:t>Ա</w:t>
      </w:r>
      <w:r w:rsidRPr="00EA2509">
        <w:rPr>
          <w:rFonts w:ascii="GHEA Mariam" w:hAnsi="GHEA Mariam"/>
          <w:sz w:val="24"/>
          <w:szCs w:val="24"/>
          <w:lang w:val="hy-AM"/>
        </w:rPr>
        <w:t xml:space="preserve"> </w:t>
      </w:r>
      <w:r w:rsidRPr="00EA2509">
        <w:rPr>
          <w:rFonts w:ascii="GHEA Mariam" w:hAnsi="GHEA Mariam" w:cs="Arial"/>
          <w:sz w:val="24"/>
          <w:szCs w:val="24"/>
          <w:lang w:val="hy-AM"/>
        </w:rPr>
        <w:t>Ն</w:t>
      </w:r>
      <w:r w:rsidRPr="00EA2509">
        <w:rPr>
          <w:rFonts w:ascii="GHEA Mariam" w:hAnsi="GHEA Mariam"/>
          <w:sz w:val="24"/>
          <w:szCs w:val="24"/>
          <w:lang w:val="hy-AM"/>
        </w:rPr>
        <w:t xml:space="preserve"> </w:t>
      </w:r>
      <w:r w:rsidRPr="00EA2509">
        <w:rPr>
          <w:rFonts w:ascii="GHEA Mariam" w:hAnsi="GHEA Mariam" w:cs="Arial"/>
          <w:sz w:val="24"/>
          <w:szCs w:val="24"/>
          <w:lang w:val="hy-AM"/>
        </w:rPr>
        <w:t>Կ</w:t>
      </w:r>
    </w:p>
    <w:p w:rsidR="00EA2509" w:rsidRDefault="00EA2509" w:rsidP="00EA2509">
      <w:pPr>
        <w:pStyle w:val="mechtex"/>
        <w:rPr>
          <w:rFonts w:ascii="GHEA Mariam" w:hAnsi="GHEA Mariam" w:cs="Arial"/>
          <w:iCs/>
          <w:sz w:val="24"/>
          <w:szCs w:val="24"/>
          <w:lang w:val="hy-AM"/>
        </w:rPr>
      </w:pPr>
      <w:r w:rsidRPr="00EA2509">
        <w:rPr>
          <w:rFonts w:ascii="GHEA Mariam" w:hAnsi="GHEA Mariam" w:cs="Arial"/>
          <w:iCs/>
          <w:sz w:val="24"/>
          <w:szCs w:val="24"/>
          <w:lang w:val="hy-AM"/>
        </w:rPr>
        <w:t>ՆՎԻՐԱՏՎՈՒԹՅԱՆ</w:t>
      </w:r>
      <w:r w:rsidRPr="00EA2509">
        <w:rPr>
          <w:rFonts w:ascii="GHEA Mariam" w:hAnsi="GHEA Mariam"/>
          <w:iCs/>
          <w:sz w:val="24"/>
          <w:szCs w:val="24"/>
          <w:lang w:val="fr-FR"/>
        </w:rPr>
        <w:t xml:space="preserve"> </w:t>
      </w:r>
      <w:r w:rsidRPr="00EA2509">
        <w:rPr>
          <w:rFonts w:ascii="GHEA Mariam" w:hAnsi="GHEA Mariam" w:cs="Arial"/>
          <w:iCs/>
          <w:sz w:val="24"/>
          <w:szCs w:val="24"/>
          <w:lang w:val="hy-AM"/>
        </w:rPr>
        <w:t>ԵՆԹԱԿԱ</w:t>
      </w:r>
      <w:r w:rsidRPr="00EA2509">
        <w:rPr>
          <w:rFonts w:ascii="GHEA Mariam" w:hAnsi="GHEA Mariam"/>
          <w:iCs/>
          <w:sz w:val="24"/>
          <w:szCs w:val="24"/>
          <w:lang w:val="fr-FR"/>
        </w:rPr>
        <w:t xml:space="preserve">  </w:t>
      </w:r>
      <w:r w:rsidRPr="00EA2509">
        <w:rPr>
          <w:rFonts w:ascii="GHEA Mariam" w:hAnsi="GHEA Mariam" w:cs="Arial"/>
          <w:iCs/>
          <w:sz w:val="24"/>
          <w:szCs w:val="24"/>
          <w:lang w:val="fr-FR"/>
        </w:rPr>
        <w:t>ԲՆԱԿԵԼԻ</w:t>
      </w:r>
      <w:r w:rsidRPr="00EA2509">
        <w:rPr>
          <w:rFonts w:ascii="GHEA Mariam" w:hAnsi="GHEA Mariam"/>
          <w:iCs/>
          <w:sz w:val="24"/>
          <w:szCs w:val="24"/>
          <w:lang w:val="fr-FR"/>
        </w:rPr>
        <w:t xml:space="preserve"> </w:t>
      </w:r>
      <w:r w:rsidRPr="00EA2509">
        <w:rPr>
          <w:rFonts w:ascii="GHEA Mariam" w:hAnsi="GHEA Mariam" w:cs="Arial"/>
          <w:iCs/>
          <w:sz w:val="24"/>
          <w:szCs w:val="24"/>
          <w:lang w:val="fr-FR"/>
        </w:rPr>
        <w:t>ՏԱՐԱԾՔ</w:t>
      </w:r>
      <w:r w:rsidRPr="00EA2509">
        <w:rPr>
          <w:rFonts w:ascii="GHEA Mariam" w:hAnsi="GHEA Mariam" w:cs="Arial"/>
          <w:iCs/>
          <w:sz w:val="24"/>
          <w:szCs w:val="24"/>
          <w:lang w:val="hy-AM"/>
        </w:rPr>
        <w:t>ՆԵՐԻ</w:t>
      </w:r>
    </w:p>
    <w:p w:rsidR="00EA2509" w:rsidRPr="00EA2509" w:rsidRDefault="00EA2509" w:rsidP="00EA2509">
      <w:pPr>
        <w:pStyle w:val="mechtex"/>
        <w:rPr>
          <w:rFonts w:ascii="GHEA Mariam" w:hAnsi="GHEA Mariam"/>
          <w:iCs/>
          <w:sz w:val="24"/>
          <w:szCs w:val="24"/>
          <w:lang w:val="hy-AM"/>
        </w:rPr>
      </w:pPr>
    </w:p>
    <w:tbl>
      <w:tblPr>
        <w:tblStyle w:val="TableGrid"/>
        <w:tblW w:w="16098" w:type="dxa"/>
        <w:tblInd w:w="-635" w:type="dxa"/>
        <w:tblLayout w:type="fixed"/>
        <w:tblLook w:val="04A0" w:firstRow="1" w:lastRow="0" w:firstColumn="1" w:lastColumn="0" w:noHBand="0" w:noVBand="1"/>
      </w:tblPr>
      <w:tblGrid>
        <w:gridCol w:w="568"/>
        <w:gridCol w:w="2942"/>
        <w:gridCol w:w="2410"/>
        <w:gridCol w:w="2693"/>
        <w:gridCol w:w="1107"/>
        <w:gridCol w:w="1559"/>
        <w:gridCol w:w="2126"/>
        <w:gridCol w:w="2693"/>
      </w:tblGrid>
      <w:tr w:rsidR="00EA2509" w:rsidRPr="00EA2509" w:rsidTr="00EA2509">
        <w:tc>
          <w:tcPr>
            <w:tcW w:w="568" w:type="dxa"/>
            <w:shd w:val="clear" w:color="auto" w:fill="auto"/>
          </w:tcPr>
          <w:p w:rsidR="00EA2509" w:rsidRPr="00EA2509" w:rsidRDefault="00EA2509" w:rsidP="00EA2509">
            <w:pPr>
              <w:ind w:right="-30"/>
              <w:jc w:val="center"/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</w:pPr>
            <w:r w:rsidRPr="00EA2509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NN</w:t>
            </w:r>
            <w:r w:rsidRPr="00EA2509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br/>
              <w:t>ը/կ</w:t>
            </w:r>
          </w:p>
        </w:tc>
        <w:tc>
          <w:tcPr>
            <w:tcW w:w="2942" w:type="dxa"/>
            <w:shd w:val="clear" w:color="auto" w:fill="auto"/>
          </w:tcPr>
          <w:p w:rsidR="00EA2509" w:rsidRPr="00EA2509" w:rsidRDefault="00EA2509" w:rsidP="00EA2509">
            <w:pPr>
              <w:ind w:right="-30"/>
              <w:jc w:val="center"/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</w:pPr>
            <w:r w:rsidRPr="00EA2509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Բնակելի տարածքի անվանումը և հասցեն</w:t>
            </w:r>
          </w:p>
        </w:tc>
        <w:tc>
          <w:tcPr>
            <w:tcW w:w="2410" w:type="dxa"/>
            <w:shd w:val="clear" w:color="auto" w:fill="auto"/>
          </w:tcPr>
          <w:p w:rsidR="00EA2509" w:rsidRPr="00EA2509" w:rsidRDefault="00EA2509" w:rsidP="00EA2509">
            <w:pPr>
              <w:ind w:right="-30"/>
              <w:jc w:val="center"/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</w:pPr>
            <w:r w:rsidRPr="00EA2509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Բնակիչների</w:t>
            </w:r>
            <w:r w:rsidRPr="00EA2509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br/>
              <w:t>ազգանունը, անունը,</w:t>
            </w:r>
            <w:r w:rsidRPr="00EA2509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br/>
              <w:t>հայրանունը</w:t>
            </w:r>
          </w:p>
        </w:tc>
        <w:tc>
          <w:tcPr>
            <w:tcW w:w="2693" w:type="dxa"/>
            <w:shd w:val="clear" w:color="auto" w:fill="auto"/>
          </w:tcPr>
          <w:p w:rsidR="00EA2509" w:rsidRPr="00EA2509" w:rsidRDefault="00EA2509" w:rsidP="00EA2509">
            <w:pPr>
              <w:ind w:right="-30"/>
              <w:jc w:val="center"/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</w:pPr>
            <w:r w:rsidRPr="00EA2509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Անձնագրային</w:t>
            </w:r>
            <w:r w:rsidRPr="00EA2509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br/>
              <w:t>տվյալները</w:t>
            </w:r>
          </w:p>
        </w:tc>
        <w:tc>
          <w:tcPr>
            <w:tcW w:w="1107" w:type="dxa"/>
            <w:shd w:val="clear" w:color="auto" w:fill="auto"/>
          </w:tcPr>
          <w:p w:rsidR="00EA2509" w:rsidRPr="00EA2509" w:rsidRDefault="00EA2509" w:rsidP="00EA2509">
            <w:pPr>
              <w:ind w:right="-30"/>
              <w:jc w:val="center"/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</w:pPr>
            <w:r w:rsidRPr="00EA2509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Մակե</w:t>
            </w:r>
            <w:r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-</w:t>
            </w:r>
            <w:r w:rsidRPr="00EA2509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րեսը ք</w:t>
            </w:r>
            <w:r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 xml:space="preserve">առ. </w:t>
            </w:r>
            <w:r w:rsidRPr="00EA2509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մ</w:t>
            </w:r>
          </w:p>
        </w:tc>
        <w:tc>
          <w:tcPr>
            <w:tcW w:w="1559" w:type="dxa"/>
            <w:shd w:val="clear" w:color="auto" w:fill="auto"/>
          </w:tcPr>
          <w:p w:rsidR="00EA2509" w:rsidRPr="00EA2509" w:rsidRDefault="00EA2509" w:rsidP="00EA2509">
            <w:pPr>
              <w:tabs>
                <w:tab w:val="left" w:pos="90"/>
              </w:tabs>
              <w:ind w:right="-30"/>
              <w:jc w:val="center"/>
              <w:rPr>
                <w:rFonts w:ascii="GHEA Mariam" w:hAnsi="GHEA Mariam" w:cs="Tahoma"/>
                <w:bCs/>
                <w:color w:val="000000" w:themeColor="text1"/>
                <w:sz w:val="24"/>
                <w:szCs w:val="24"/>
                <w:lang w:val="hy-AM"/>
              </w:rPr>
            </w:pPr>
            <w:r w:rsidRPr="00EA2509">
              <w:rPr>
                <w:rFonts w:ascii="GHEA Mariam" w:hAnsi="GHEA Mariam" w:cs="Arial"/>
                <w:color w:val="000000" w:themeColor="text1"/>
                <w:spacing w:val="-8"/>
                <w:sz w:val="24"/>
                <w:szCs w:val="24"/>
                <w:lang w:val="hy-AM"/>
              </w:rPr>
              <w:t>Սկզբնական</w:t>
            </w:r>
            <w:r w:rsidRPr="00EA2509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 xml:space="preserve"> արժեքը</w:t>
            </w:r>
            <w:r w:rsidRPr="00EA2509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br/>
              <w:t>(դրամ)</w:t>
            </w:r>
          </w:p>
        </w:tc>
        <w:tc>
          <w:tcPr>
            <w:tcW w:w="2126" w:type="dxa"/>
            <w:shd w:val="clear" w:color="auto" w:fill="auto"/>
          </w:tcPr>
          <w:p w:rsidR="00EA2509" w:rsidRPr="00EA2509" w:rsidRDefault="00EA2509" w:rsidP="00EA2509">
            <w:pPr>
              <w:ind w:right="-30"/>
              <w:jc w:val="center"/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</w:pPr>
            <w:r w:rsidRPr="00EA2509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Սեփականության իրավունքով կամ ընդհանուր սեփականության իրավունքով տրվող</w:t>
            </w:r>
          </w:p>
        </w:tc>
        <w:tc>
          <w:tcPr>
            <w:tcW w:w="2693" w:type="dxa"/>
            <w:shd w:val="clear" w:color="auto" w:fill="auto"/>
          </w:tcPr>
          <w:p w:rsidR="00EA2509" w:rsidRPr="00EA2509" w:rsidRDefault="00EA2509" w:rsidP="00EA2509">
            <w:pPr>
              <w:pStyle w:val="ListParagraph"/>
              <w:ind w:left="0" w:right="-30"/>
              <w:jc w:val="center"/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EA2509">
              <w:rPr>
                <w:rFonts w:ascii="GHEA Mariam" w:hAnsi="GHEA Mariam"/>
                <w:color w:val="000000" w:themeColor="text1"/>
                <w:lang w:val="hy-AM"/>
              </w:rPr>
              <w:t>Հողամասը</w:t>
            </w:r>
          </w:p>
        </w:tc>
      </w:tr>
      <w:tr w:rsidR="00EA2509" w:rsidRPr="00DA41B3" w:rsidTr="00EA2509">
        <w:tc>
          <w:tcPr>
            <w:tcW w:w="568" w:type="dxa"/>
          </w:tcPr>
          <w:p w:rsidR="00EA2509" w:rsidRPr="00EA2509" w:rsidRDefault="00EA2509" w:rsidP="00EA2509">
            <w:pPr>
              <w:ind w:right="-396"/>
              <w:rPr>
                <w:rFonts w:ascii="GHEA Mariam" w:hAnsi="GHEA Mariam" w:cs="Arial"/>
                <w:color w:val="0D0D0D" w:themeColor="text1" w:themeTint="F2"/>
                <w:sz w:val="24"/>
                <w:szCs w:val="24"/>
                <w:lang w:val="hy-AM"/>
              </w:rPr>
            </w:pPr>
            <w:r w:rsidRPr="00EA2509">
              <w:rPr>
                <w:rFonts w:ascii="GHEA Mariam" w:hAnsi="GHEA Mariam" w:cs="Arial"/>
                <w:color w:val="0D0D0D" w:themeColor="text1" w:themeTint="F2"/>
                <w:sz w:val="24"/>
                <w:szCs w:val="24"/>
                <w:lang w:val="hy-AM"/>
              </w:rPr>
              <w:t>1.</w:t>
            </w:r>
          </w:p>
        </w:tc>
        <w:tc>
          <w:tcPr>
            <w:tcW w:w="2942" w:type="dxa"/>
          </w:tcPr>
          <w:p w:rsidR="00EA2509" w:rsidRPr="00EA2509" w:rsidRDefault="00EA2509" w:rsidP="00EA2509">
            <w:pPr>
              <w:ind w:right="41"/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</w:pPr>
            <w:r w:rsidRPr="00EA2509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Քաղ</w:t>
            </w:r>
            <w:r w:rsidRPr="00EA2509">
              <w:rPr>
                <w:rFonts w:ascii="Cambria Math" w:eastAsia="MS Mincho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EA2509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 xml:space="preserve"> Երևան, Նոր Նորք, Մոլդովական փողոց 29/1 շենք, բնակարան 811 </w:t>
            </w:r>
          </w:p>
        </w:tc>
        <w:tc>
          <w:tcPr>
            <w:tcW w:w="2410" w:type="dxa"/>
          </w:tcPr>
          <w:p w:rsidR="00EA2509" w:rsidRPr="00EA2509" w:rsidRDefault="00EA2509" w:rsidP="00EA2509">
            <w:pPr>
              <w:ind w:right="-30"/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</w:pPr>
            <w:r w:rsidRPr="00EA2509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Գալստյան Նիկոլայ Արայիկի</w:t>
            </w:r>
          </w:p>
          <w:p w:rsidR="00EA2509" w:rsidRPr="00EA2509" w:rsidRDefault="00EA2509" w:rsidP="00EA2509">
            <w:pPr>
              <w:ind w:right="-30"/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</w:pPr>
          </w:p>
          <w:p w:rsidR="00EA2509" w:rsidRPr="00EA2509" w:rsidRDefault="00EA2509" w:rsidP="00EA2509">
            <w:pPr>
              <w:ind w:right="-30"/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2693" w:type="dxa"/>
          </w:tcPr>
          <w:p w:rsidR="00EA2509" w:rsidRPr="00EA2509" w:rsidRDefault="00EA2509" w:rsidP="00EA2509">
            <w:pPr>
              <w:ind w:right="-30"/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</w:pPr>
            <w:r w:rsidRPr="00EA2509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AT0326875 տրված՝ 11.12.2019</w:t>
            </w:r>
            <w:r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EA2509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թ., 005-ի կողմից</w:t>
            </w:r>
          </w:p>
          <w:p w:rsidR="00EA2509" w:rsidRPr="00EA2509" w:rsidRDefault="00EA2509" w:rsidP="00EA2509">
            <w:pPr>
              <w:ind w:right="-30"/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1107" w:type="dxa"/>
          </w:tcPr>
          <w:p w:rsidR="00EA2509" w:rsidRPr="00EA2509" w:rsidRDefault="00EA2509" w:rsidP="00EA2509">
            <w:pPr>
              <w:ind w:right="-30"/>
              <w:jc w:val="center"/>
              <w:rPr>
                <w:rFonts w:ascii="GHEA Mariam" w:hAnsi="GHEA Mariam" w:cs="Times New Roman"/>
                <w:color w:val="000000" w:themeColor="text1"/>
                <w:sz w:val="24"/>
                <w:szCs w:val="24"/>
                <w:lang w:val="hy-AM"/>
              </w:rPr>
            </w:pPr>
            <w:r w:rsidRPr="00EA2509">
              <w:rPr>
                <w:rFonts w:ascii="GHEA Mariam" w:hAnsi="GHEA Mariam" w:cs="Times New Roman"/>
                <w:color w:val="000000" w:themeColor="text1"/>
                <w:sz w:val="24"/>
                <w:szCs w:val="24"/>
                <w:lang w:val="hy-AM"/>
              </w:rPr>
              <w:t>16</w:t>
            </w:r>
            <w:r w:rsidRPr="00EA2509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EA2509">
              <w:rPr>
                <w:rFonts w:ascii="GHEA Mariam" w:hAnsi="GHEA Mariam" w:cs="Times New Roman"/>
                <w:color w:val="000000" w:themeColor="text1"/>
                <w:sz w:val="24"/>
                <w:szCs w:val="24"/>
                <w:lang w:val="hy-AM"/>
              </w:rPr>
              <w:t>8</w:t>
            </w:r>
          </w:p>
        </w:tc>
        <w:tc>
          <w:tcPr>
            <w:tcW w:w="1559" w:type="dxa"/>
          </w:tcPr>
          <w:p w:rsidR="00EA2509" w:rsidRPr="00EA2509" w:rsidRDefault="00EA2509" w:rsidP="00EA2509">
            <w:pPr>
              <w:ind w:right="-30"/>
              <w:jc w:val="center"/>
              <w:rPr>
                <w:rFonts w:ascii="GHEA Mariam" w:hAnsi="GHEA Mariam" w:cs="Times New Roman"/>
                <w:color w:val="000000" w:themeColor="text1"/>
                <w:sz w:val="24"/>
                <w:szCs w:val="24"/>
                <w:lang w:val="hy-AM"/>
              </w:rPr>
            </w:pPr>
            <w:r w:rsidRPr="00EA2509">
              <w:rPr>
                <w:rFonts w:ascii="GHEA Mariam" w:hAnsi="GHEA Mariam" w:cs="Times New Roman"/>
                <w:color w:val="000000" w:themeColor="text1"/>
                <w:sz w:val="24"/>
                <w:szCs w:val="24"/>
                <w:lang w:val="hy-AM"/>
              </w:rPr>
              <w:t>124,353.6</w:t>
            </w:r>
          </w:p>
        </w:tc>
        <w:tc>
          <w:tcPr>
            <w:tcW w:w="2126" w:type="dxa"/>
          </w:tcPr>
          <w:p w:rsidR="00EA2509" w:rsidRPr="00EA2509" w:rsidRDefault="00EA2509" w:rsidP="00EA2509">
            <w:pPr>
              <w:ind w:right="-114"/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</w:pPr>
            <w:r w:rsidRPr="00EA2509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>սեփականության իրավունքով</w:t>
            </w:r>
          </w:p>
        </w:tc>
        <w:tc>
          <w:tcPr>
            <w:tcW w:w="2693" w:type="dxa"/>
          </w:tcPr>
          <w:p w:rsidR="00EA2509" w:rsidRPr="00EA2509" w:rsidRDefault="00EA2509" w:rsidP="00EA2509">
            <w:pPr>
              <w:ind w:right="-30" w:firstLine="36"/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</w:pPr>
            <w:r w:rsidRPr="00EA2509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>ընդհանուր բաժնային սեփականության իրավունքով՝ համապատասխան բաժնեմասերով</w:t>
            </w:r>
          </w:p>
        </w:tc>
      </w:tr>
      <w:tr w:rsidR="00EA2509" w:rsidRPr="00DA41B3" w:rsidTr="00EA2509">
        <w:tc>
          <w:tcPr>
            <w:tcW w:w="568" w:type="dxa"/>
          </w:tcPr>
          <w:p w:rsidR="00EA2509" w:rsidRPr="00EA2509" w:rsidRDefault="00EA2509" w:rsidP="00EA2509">
            <w:pPr>
              <w:tabs>
                <w:tab w:val="left" w:pos="90"/>
              </w:tabs>
              <w:ind w:right="-105"/>
              <w:rPr>
                <w:rFonts w:ascii="GHEA Mariam" w:hAnsi="GHEA Mariam" w:cs="Tahoma"/>
                <w:bCs/>
                <w:color w:val="000000" w:themeColor="text1"/>
                <w:sz w:val="24"/>
                <w:szCs w:val="24"/>
                <w:lang w:val="hy-AM"/>
              </w:rPr>
            </w:pPr>
            <w:r w:rsidRPr="00EA2509">
              <w:rPr>
                <w:rFonts w:ascii="GHEA Mariam" w:hAnsi="GHEA Mariam" w:cs="Tahoma"/>
                <w:bCs/>
                <w:color w:val="000000" w:themeColor="text1"/>
                <w:sz w:val="24"/>
                <w:szCs w:val="24"/>
                <w:lang w:val="hy-AM"/>
              </w:rPr>
              <w:t>2</w:t>
            </w:r>
            <w:r w:rsidRPr="00EA2509">
              <w:rPr>
                <w:rFonts w:ascii="Cambria Math" w:eastAsia="MS Mincho" w:hAnsi="Cambria Math" w:cs="Cambria Math"/>
                <w:bCs/>
                <w:color w:val="000000" w:themeColor="text1"/>
                <w:sz w:val="24"/>
                <w:szCs w:val="24"/>
                <w:lang w:val="hy-AM"/>
              </w:rPr>
              <w:t>․</w:t>
            </w:r>
          </w:p>
        </w:tc>
        <w:tc>
          <w:tcPr>
            <w:tcW w:w="2942" w:type="dxa"/>
          </w:tcPr>
          <w:p w:rsidR="00EA2509" w:rsidRPr="00EA2509" w:rsidRDefault="00EA2509" w:rsidP="00EA2509">
            <w:pPr>
              <w:rPr>
                <w:rFonts w:ascii="GHEA Mariam" w:hAnsi="GHEA Mariam" w:cs="Arial"/>
                <w:color w:val="0D0D0D" w:themeColor="text1" w:themeTint="F2"/>
                <w:sz w:val="24"/>
                <w:szCs w:val="24"/>
                <w:lang w:val="hy-AM"/>
              </w:rPr>
            </w:pPr>
            <w:r w:rsidRPr="00EA2509">
              <w:rPr>
                <w:rFonts w:ascii="GHEA Mariam" w:hAnsi="GHEA Mariam" w:cs="Arial"/>
                <w:color w:val="0D0D0D" w:themeColor="text1" w:themeTint="F2"/>
                <w:sz w:val="24"/>
                <w:szCs w:val="24"/>
                <w:lang w:val="hy-AM"/>
              </w:rPr>
              <w:t>Երևան, Շիրակի փողոց, 2ա շենք (Շիրակի փողոց թիվ 2/32 շենք)</w:t>
            </w:r>
            <w:r w:rsidRPr="00EA2509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, բնակարան 714</w:t>
            </w:r>
          </w:p>
          <w:p w:rsidR="00EA2509" w:rsidRPr="00EA2509" w:rsidRDefault="00EA2509" w:rsidP="00EA2509">
            <w:pPr>
              <w:rPr>
                <w:rFonts w:ascii="GHEA Mariam" w:hAnsi="GHEA Mariam" w:cs="Arial"/>
                <w:color w:val="0D0D0D" w:themeColor="text1" w:themeTint="F2"/>
                <w:sz w:val="24"/>
                <w:szCs w:val="24"/>
                <w:lang w:val="hy-AM"/>
              </w:rPr>
            </w:pPr>
          </w:p>
        </w:tc>
        <w:tc>
          <w:tcPr>
            <w:tcW w:w="2410" w:type="dxa"/>
          </w:tcPr>
          <w:p w:rsidR="00EA2509" w:rsidRPr="00EA2509" w:rsidRDefault="00EA2509" w:rsidP="00EA2509">
            <w:pPr>
              <w:ind w:right="-101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EA2509">
              <w:rPr>
                <w:rFonts w:ascii="GHEA Mariam" w:hAnsi="GHEA Mariam" w:cs="Arial"/>
                <w:sz w:val="24"/>
                <w:szCs w:val="24"/>
                <w:lang w:val="hy-AM"/>
              </w:rPr>
              <w:t>Սարգսյան Աննա Սերյոժայի</w:t>
            </w:r>
          </w:p>
        </w:tc>
        <w:tc>
          <w:tcPr>
            <w:tcW w:w="2693" w:type="dxa"/>
          </w:tcPr>
          <w:p w:rsidR="00EA2509" w:rsidRPr="00EA2509" w:rsidRDefault="00EA2509" w:rsidP="00EA2509">
            <w:pPr>
              <w:ind w:right="-30"/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</w:pPr>
            <w:r w:rsidRPr="00EA2509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AR0501712 տրված՝ 06.11.2017</w:t>
            </w:r>
            <w:r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EA2509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թ., 003-ի կողմից</w:t>
            </w:r>
          </w:p>
          <w:p w:rsidR="00EA2509" w:rsidRPr="00EA2509" w:rsidRDefault="00EA2509" w:rsidP="00EA2509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107" w:type="dxa"/>
          </w:tcPr>
          <w:p w:rsidR="00EA2509" w:rsidRPr="00EA2509" w:rsidRDefault="00EA2509" w:rsidP="00EA2509">
            <w:pPr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EA2509">
              <w:rPr>
                <w:rFonts w:ascii="GHEA Mariam" w:hAnsi="GHEA Mariam" w:cs="Arial"/>
                <w:sz w:val="24"/>
                <w:szCs w:val="24"/>
                <w:lang w:val="hy-AM"/>
              </w:rPr>
              <w:t>16</w:t>
            </w:r>
            <w:r w:rsidRPr="00EA250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EA2509">
              <w:rPr>
                <w:rFonts w:ascii="GHEA Mariam" w:hAnsi="GHEA Mariam" w:cs="Arial"/>
                <w:sz w:val="24"/>
                <w:szCs w:val="24"/>
                <w:lang w:val="hy-AM"/>
              </w:rPr>
              <w:t>8</w:t>
            </w:r>
          </w:p>
        </w:tc>
        <w:tc>
          <w:tcPr>
            <w:tcW w:w="1559" w:type="dxa"/>
          </w:tcPr>
          <w:p w:rsidR="00EA2509" w:rsidRPr="00EA2509" w:rsidRDefault="00EA2509" w:rsidP="00EA2509">
            <w:pPr>
              <w:jc w:val="center"/>
              <w:rPr>
                <w:rFonts w:ascii="GHEA Mariam" w:hAnsi="GHEA Mariam" w:cs="Arial"/>
                <w:sz w:val="24"/>
                <w:szCs w:val="24"/>
                <w:lang w:val="en-US"/>
              </w:rPr>
            </w:pPr>
            <w:r w:rsidRPr="00EA2509">
              <w:rPr>
                <w:rFonts w:ascii="GHEA Mariam" w:hAnsi="GHEA Mariam" w:cs="Arial"/>
                <w:sz w:val="24"/>
                <w:szCs w:val="24"/>
                <w:lang w:val="en-US"/>
              </w:rPr>
              <w:t>69</w:t>
            </w:r>
            <w:r w:rsidRPr="00EA2509">
              <w:rPr>
                <w:rFonts w:ascii="GHEA Mariam" w:hAnsi="GHEA Mariam" w:cs="Arial"/>
                <w:sz w:val="24"/>
                <w:szCs w:val="24"/>
                <w:lang w:val="hy-AM"/>
              </w:rPr>
              <w:t>,</w:t>
            </w:r>
            <w:r w:rsidRPr="00EA2509">
              <w:rPr>
                <w:rFonts w:ascii="GHEA Mariam" w:hAnsi="GHEA Mariam" w:cs="Arial"/>
                <w:sz w:val="24"/>
                <w:szCs w:val="24"/>
                <w:lang w:val="en-US"/>
              </w:rPr>
              <w:t>451.2</w:t>
            </w:r>
          </w:p>
        </w:tc>
        <w:tc>
          <w:tcPr>
            <w:tcW w:w="2126" w:type="dxa"/>
          </w:tcPr>
          <w:p w:rsidR="00EA2509" w:rsidRPr="00EA2509" w:rsidRDefault="00EA2509" w:rsidP="00EA2509">
            <w:pPr>
              <w:ind w:right="-114"/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</w:pPr>
            <w:r w:rsidRPr="00EA2509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>սեփականության իրավունքով</w:t>
            </w:r>
          </w:p>
        </w:tc>
        <w:tc>
          <w:tcPr>
            <w:tcW w:w="2693" w:type="dxa"/>
          </w:tcPr>
          <w:p w:rsidR="00EA2509" w:rsidRPr="00EA2509" w:rsidRDefault="00EA2509" w:rsidP="00EA2509">
            <w:pPr>
              <w:ind w:right="-30" w:firstLine="36"/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</w:pPr>
            <w:r w:rsidRPr="00EA2509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>ընդհանուր բաժնային սեփականության իրավունքով՝ համապատասխան բաժնեմասերով</w:t>
            </w:r>
          </w:p>
        </w:tc>
      </w:tr>
      <w:tr w:rsidR="00EA2509" w:rsidRPr="00DA41B3" w:rsidTr="00EA2509">
        <w:tc>
          <w:tcPr>
            <w:tcW w:w="568" w:type="dxa"/>
          </w:tcPr>
          <w:p w:rsidR="00EA2509" w:rsidRPr="00EA2509" w:rsidRDefault="00EA2509" w:rsidP="00EA2509">
            <w:pPr>
              <w:tabs>
                <w:tab w:val="left" w:pos="90"/>
              </w:tabs>
              <w:ind w:right="-105"/>
              <w:rPr>
                <w:rFonts w:ascii="GHEA Mariam" w:hAnsi="GHEA Mariam" w:cs="Arial"/>
                <w:color w:val="0D0D0D" w:themeColor="text1" w:themeTint="F2"/>
                <w:sz w:val="24"/>
                <w:szCs w:val="24"/>
                <w:lang w:val="hy-AM"/>
              </w:rPr>
            </w:pPr>
            <w:r w:rsidRPr="00EA2509">
              <w:rPr>
                <w:rFonts w:ascii="GHEA Mariam" w:hAnsi="GHEA Mariam" w:cs="Arial"/>
                <w:color w:val="0D0D0D" w:themeColor="text1" w:themeTint="F2"/>
                <w:sz w:val="24"/>
                <w:szCs w:val="24"/>
                <w:lang w:val="hy-AM"/>
              </w:rPr>
              <w:lastRenderedPageBreak/>
              <w:t>3</w:t>
            </w:r>
            <w:r w:rsidRPr="00EA2509">
              <w:rPr>
                <w:rFonts w:ascii="Cambria Math" w:eastAsia="MS Mincho" w:hAnsi="Cambria Math" w:cs="Cambria Math"/>
                <w:color w:val="0D0D0D" w:themeColor="text1" w:themeTint="F2"/>
                <w:sz w:val="24"/>
                <w:szCs w:val="24"/>
                <w:lang w:val="hy-AM"/>
              </w:rPr>
              <w:t>․</w:t>
            </w:r>
          </w:p>
        </w:tc>
        <w:tc>
          <w:tcPr>
            <w:tcW w:w="2942" w:type="dxa"/>
          </w:tcPr>
          <w:p w:rsidR="00EA2509" w:rsidRPr="00EA2509" w:rsidRDefault="00EA2509" w:rsidP="00EA2509">
            <w:pPr>
              <w:rPr>
                <w:rFonts w:ascii="GHEA Mariam" w:hAnsi="GHEA Mariam" w:cs="Arial"/>
                <w:color w:val="0D0D0D" w:themeColor="text1" w:themeTint="F2"/>
                <w:sz w:val="24"/>
                <w:szCs w:val="24"/>
                <w:lang w:val="hy-AM"/>
              </w:rPr>
            </w:pPr>
            <w:r w:rsidRPr="00EA2509">
              <w:rPr>
                <w:rFonts w:ascii="GHEA Mariam" w:hAnsi="GHEA Mariam" w:cs="Arial"/>
                <w:color w:val="0D0D0D" w:themeColor="text1" w:themeTint="F2"/>
                <w:sz w:val="24"/>
                <w:szCs w:val="24"/>
                <w:lang w:val="hy-AM"/>
              </w:rPr>
              <w:t>Կոտայքի մարզ, քաղ. Աբովյան, Ուսանողական թաղամաս 4-րդ շենք (ճարտարագիտական քոլեջի հանրակացարան), բնակարան 413</w:t>
            </w:r>
          </w:p>
        </w:tc>
        <w:tc>
          <w:tcPr>
            <w:tcW w:w="2410" w:type="dxa"/>
          </w:tcPr>
          <w:p w:rsidR="00EA2509" w:rsidRPr="00EA2509" w:rsidRDefault="00EA2509" w:rsidP="00EA2509">
            <w:pPr>
              <w:ind w:right="-101"/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</w:pPr>
            <w:r w:rsidRPr="00EA2509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Բադալյան Հասմիկ Ավետիսի</w:t>
            </w:r>
          </w:p>
          <w:p w:rsidR="00EA2509" w:rsidRPr="00EA2509" w:rsidRDefault="00EA2509" w:rsidP="00EA2509">
            <w:pPr>
              <w:ind w:right="-101"/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</w:pPr>
          </w:p>
          <w:p w:rsidR="00EA2509" w:rsidRPr="00EA2509" w:rsidRDefault="00EA2509" w:rsidP="00EA2509">
            <w:pPr>
              <w:ind w:right="-101"/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</w:pPr>
            <w:r w:rsidRPr="00EA2509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Սարգիսովա Աստղիկ Ցականի</w:t>
            </w:r>
          </w:p>
        </w:tc>
        <w:tc>
          <w:tcPr>
            <w:tcW w:w="2693" w:type="dxa"/>
          </w:tcPr>
          <w:p w:rsidR="00EA2509" w:rsidRPr="00EA2509" w:rsidRDefault="00EA2509" w:rsidP="00EA2509">
            <w:pPr>
              <w:ind w:right="-30"/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</w:pPr>
            <w:r w:rsidRPr="00EA2509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>007274905, տրված՝ 23</w:t>
            </w:r>
            <w:r w:rsidRPr="00EA2509">
              <w:rPr>
                <w:rFonts w:ascii="Cambria Math" w:eastAsia="MS Mincho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EA2509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>09</w:t>
            </w:r>
            <w:r w:rsidRPr="00EA2509">
              <w:rPr>
                <w:rFonts w:ascii="Cambria Math" w:eastAsia="MS Mincho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EA2509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>2015</w:t>
            </w:r>
            <w:r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EA2509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>թ</w:t>
            </w:r>
            <w:r w:rsidRPr="00EA2509">
              <w:rPr>
                <w:rFonts w:ascii="Cambria Math" w:eastAsia="MS Mincho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EA2509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Pr="00EA2509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019-ի կողմից</w:t>
            </w:r>
          </w:p>
          <w:p w:rsidR="00EA2509" w:rsidRPr="00EA2509" w:rsidRDefault="00EA2509" w:rsidP="00EA2509">
            <w:pPr>
              <w:ind w:right="-30"/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</w:pPr>
            <w:r w:rsidRPr="00EA2509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>013819305, տրված՝ 20</w:t>
            </w:r>
            <w:r w:rsidRPr="00EA2509">
              <w:rPr>
                <w:rFonts w:ascii="Cambria Math" w:eastAsia="MS Mincho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EA2509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>04</w:t>
            </w:r>
            <w:r w:rsidRPr="00EA2509">
              <w:rPr>
                <w:rFonts w:ascii="Cambria Math" w:eastAsia="MS Mincho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EA2509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>2022</w:t>
            </w:r>
            <w:r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EA2509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>թ</w:t>
            </w:r>
            <w:r w:rsidRPr="00EA2509">
              <w:rPr>
                <w:rFonts w:ascii="Cambria Math" w:eastAsia="MS Mincho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EA2509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Pr="00EA2509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019-ի կողմից</w:t>
            </w:r>
          </w:p>
          <w:p w:rsidR="00EA2509" w:rsidRPr="00EA2509" w:rsidRDefault="00EA2509" w:rsidP="00EA2509">
            <w:pPr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1107" w:type="dxa"/>
          </w:tcPr>
          <w:p w:rsidR="00EA2509" w:rsidRPr="00EA2509" w:rsidRDefault="00EA2509" w:rsidP="00EA2509">
            <w:pPr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</w:pPr>
            <w:r w:rsidRPr="00EA2509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32</w:t>
            </w:r>
            <w:r w:rsidRPr="00EA2509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EA2509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5</w:t>
            </w:r>
          </w:p>
        </w:tc>
        <w:tc>
          <w:tcPr>
            <w:tcW w:w="1559" w:type="dxa"/>
          </w:tcPr>
          <w:p w:rsidR="00EA2509" w:rsidRPr="00EA2509" w:rsidRDefault="00EA2509" w:rsidP="00EA2509">
            <w:pPr>
              <w:jc w:val="center"/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</w:pPr>
            <w:r w:rsidRPr="00EA2509">
              <w:rPr>
                <w:rFonts w:ascii="GHEA Mariam" w:hAnsi="GHEA Mariam" w:cs="Arial"/>
                <w:color w:val="000000" w:themeColor="text1"/>
                <w:sz w:val="24"/>
                <w:szCs w:val="24"/>
                <w:lang w:val="en-US"/>
              </w:rPr>
              <w:t>372</w:t>
            </w:r>
            <w:r w:rsidRPr="00EA2509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,</w:t>
            </w:r>
            <w:r w:rsidRPr="00EA2509">
              <w:rPr>
                <w:rFonts w:ascii="GHEA Mariam" w:hAnsi="GHEA Mariam" w:cs="Arial"/>
                <w:color w:val="000000" w:themeColor="text1"/>
                <w:sz w:val="24"/>
                <w:szCs w:val="24"/>
                <w:lang w:val="en-US"/>
              </w:rPr>
              <w:t>263.1</w:t>
            </w:r>
            <w:r w:rsidRPr="00EA2509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3</w:t>
            </w:r>
          </w:p>
        </w:tc>
        <w:tc>
          <w:tcPr>
            <w:tcW w:w="2126" w:type="dxa"/>
          </w:tcPr>
          <w:p w:rsidR="00EA2509" w:rsidRPr="00EA2509" w:rsidRDefault="00EA2509" w:rsidP="00EA2509">
            <w:pPr>
              <w:ind w:right="-114"/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</w:pPr>
            <w:r w:rsidRPr="00EA2509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ընդհանուր բաժնային սեփականության իրավունքով, հավասար բաժիններով</w:t>
            </w:r>
          </w:p>
        </w:tc>
        <w:tc>
          <w:tcPr>
            <w:tcW w:w="2693" w:type="dxa"/>
          </w:tcPr>
          <w:p w:rsidR="00EA2509" w:rsidRPr="00EA2509" w:rsidRDefault="00EA2509" w:rsidP="00EA2509">
            <w:pPr>
              <w:ind w:right="-102" w:firstLine="36"/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</w:pPr>
            <w:r w:rsidRPr="00EA2509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>ընդհանուր բաժնային սեփականության իրավունքով՝ համապատասխան բաժնեմասերով</w:t>
            </w:r>
          </w:p>
        </w:tc>
      </w:tr>
      <w:tr w:rsidR="00EA2509" w:rsidRPr="00DA41B3" w:rsidTr="00EA2509">
        <w:tc>
          <w:tcPr>
            <w:tcW w:w="568" w:type="dxa"/>
          </w:tcPr>
          <w:p w:rsidR="00EA2509" w:rsidRPr="00EA2509" w:rsidRDefault="00EA2509" w:rsidP="00EA2509">
            <w:pPr>
              <w:tabs>
                <w:tab w:val="left" w:pos="90"/>
              </w:tabs>
              <w:ind w:right="-105"/>
              <w:rPr>
                <w:rFonts w:ascii="GHEA Mariam" w:hAnsi="GHEA Mariam" w:cs="Arial"/>
                <w:color w:val="0D0D0D" w:themeColor="text1" w:themeTint="F2"/>
                <w:sz w:val="24"/>
                <w:szCs w:val="24"/>
                <w:lang w:val="hy-AM"/>
              </w:rPr>
            </w:pPr>
            <w:r w:rsidRPr="00EA2509">
              <w:rPr>
                <w:rFonts w:ascii="GHEA Mariam" w:hAnsi="GHEA Mariam" w:cs="Arial"/>
                <w:color w:val="0D0D0D" w:themeColor="text1" w:themeTint="F2"/>
                <w:sz w:val="24"/>
                <w:szCs w:val="24"/>
                <w:lang w:val="hy-AM"/>
              </w:rPr>
              <w:t>4</w:t>
            </w:r>
            <w:r w:rsidRPr="00EA2509">
              <w:rPr>
                <w:rFonts w:ascii="Cambria Math" w:eastAsia="MS Mincho" w:hAnsi="Cambria Math" w:cs="Cambria Math"/>
                <w:color w:val="0D0D0D" w:themeColor="text1" w:themeTint="F2"/>
                <w:sz w:val="24"/>
                <w:szCs w:val="24"/>
                <w:lang w:val="hy-AM"/>
              </w:rPr>
              <w:t>․</w:t>
            </w:r>
          </w:p>
        </w:tc>
        <w:tc>
          <w:tcPr>
            <w:tcW w:w="2942" w:type="dxa"/>
          </w:tcPr>
          <w:p w:rsidR="00EA2509" w:rsidRPr="00EA2509" w:rsidRDefault="00EA2509" w:rsidP="00EA2509">
            <w:pPr>
              <w:rPr>
                <w:rFonts w:ascii="GHEA Mariam" w:hAnsi="GHEA Mariam" w:cs="Arial"/>
                <w:color w:val="0D0D0D" w:themeColor="text1" w:themeTint="F2"/>
                <w:sz w:val="24"/>
                <w:szCs w:val="24"/>
                <w:lang w:val="hy-AM"/>
              </w:rPr>
            </w:pPr>
            <w:r w:rsidRPr="00EA2509">
              <w:rPr>
                <w:rFonts w:ascii="GHEA Mariam" w:hAnsi="GHEA Mariam" w:cs="Arial"/>
                <w:color w:val="0D0D0D" w:themeColor="text1" w:themeTint="F2"/>
                <w:sz w:val="24"/>
                <w:szCs w:val="24"/>
                <w:lang w:val="hy-AM"/>
              </w:rPr>
              <w:t>Վայոց ձորի մարզ, Եղեգիս համայնք, գյուղ Քարագլուխ, 6-րդ փողոց, շենք 4, բնակարան 3</w:t>
            </w:r>
          </w:p>
        </w:tc>
        <w:tc>
          <w:tcPr>
            <w:tcW w:w="2410" w:type="dxa"/>
          </w:tcPr>
          <w:p w:rsidR="00EA2509" w:rsidRPr="00EA2509" w:rsidRDefault="00EA2509" w:rsidP="00EA2509">
            <w:pPr>
              <w:ind w:right="-101"/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</w:pPr>
            <w:r w:rsidRPr="00EA2509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Սարգսյան Ռոբերտ Ալբերտի</w:t>
            </w:r>
          </w:p>
          <w:p w:rsidR="00EA2509" w:rsidRPr="00EA2509" w:rsidRDefault="00EA2509" w:rsidP="00EA2509">
            <w:pPr>
              <w:ind w:right="-101"/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</w:pPr>
          </w:p>
          <w:p w:rsidR="00EA2509" w:rsidRPr="00EA2509" w:rsidRDefault="00EA2509" w:rsidP="00EA2509">
            <w:pPr>
              <w:ind w:right="-101"/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</w:pPr>
            <w:r w:rsidRPr="00EA2509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Սարգսյան Ռոզա Ձոնիկի</w:t>
            </w:r>
          </w:p>
        </w:tc>
        <w:tc>
          <w:tcPr>
            <w:tcW w:w="2693" w:type="dxa"/>
          </w:tcPr>
          <w:p w:rsidR="00EA2509" w:rsidRPr="00EA2509" w:rsidRDefault="00EA2509" w:rsidP="00EA2509">
            <w:pPr>
              <w:ind w:right="-30"/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</w:pPr>
            <w:r w:rsidRPr="00EA2509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AL0261708 տրված՝ 26.05.2023</w:t>
            </w:r>
            <w:r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EA2509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թ., 037-ի կողմից</w:t>
            </w:r>
          </w:p>
          <w:p w:rsidR="00EA2509" w:rsidRPr="00EA2509" w:rsidRDefault="00EA2509" w:rsidP="00EA2509">
            <w:pPr>
              <w:ind w:right="-30"/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</w:pPr>
            <w:r w:rsidRPr="00EA2509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AL0623171 տրված՝ 10</w:t>
            </w:r>
            <w:r w:rsidRPr="00EA2509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EA2509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02</w:t>
            </w:r>
            <w:r w:rsidRPr="00EA2509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EA2509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2024</w:t>
            </w:r>
            <w:r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EA2509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թ., 037-ի կողմից</w:t>
            </w:r>
          </w:p>
        </w:tc>
        <w:tc>
          <w:tcPr>
            <w:tcW w:w="1107" w:type="dxa"/>
          </w:tcPr>
          <w:p w:rsidR="00EA2509" w:rsidRPr="00EA2509" w:rsidRDefault="00EA2509" w:rsidP="00EA2509">
            <w:pPr>
              <w:tabs>
                <w:tab w:val="left" w:pos="631"/>
              </w:tabs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</w:pPr>
            <w:r w:rsidRPr="00EA2509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67</w:t>
            </w:r>
            <w:r w:rsidRPr="00EA2509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EA2509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56</w:t>
            </w:r>
          </w:p>
        </w:tc>
        <w:tc>
          <w:tcPr>
            <w:tcW w:w="1559" w:type="dxa"/>
          </w:tcPr>
          <w:p w:rsidR="00EA2509" w:rsidRPr="00EA2509" w:rsidRDefault="00EA2509" w:rsidP="00EA2509">
            <w:pPr>
              <w:jc w:val="center"/>
              <w:rPr>
                <w:rFonts w:ascii="GHEA Mariam" w:hAnsi="GHEA Mariam" w:cs="Arial"/>
                <w:color w:val="000000" w:themeColor="text1"/>
                <w:sz w:val="24"/>
                <w:szCs w:val="24"/>
                <w:lang w:val="en-US"/>
              </w:rPr>
            </w:pPr>
            <w:r w:rsidRPr="00EA2509">
              <w:rPr>
                <w:rFonts w:ascii="GHEA Mariam" w:hAnsi="GHEA Mariam" w:cs="Arial"/>
                <w:color w:val="000000" w:themeColor="text1"/>
                <w:sz w:val="24"/>
                <w:szCs w:val="24"/>
                <w:lang w:val="en-US"/>
              </w:rPr>
              <w:t>1</w:t>
            </w:r>
            <w:r w:rsidRPr="00EA2509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,</w:t>
            </w:r>
            <w:r w:rsidRPr="00EA2509">
              <w:rPr>
                <w:rFonts w:ascii="GHEA Mariam" w:hAnsi="GHEA Mariam" w:cs="Arial"/>
                <w:color w:val="000000" w:themeColor="text1"/>
                <w:sz w:val="24"/>
                <w:szCs w:val="24"/>
                <w:lang w:val="en-US"/>
              </w:rPr>
              <w:t>192</w:t>
            </w:r>
            <w:r w:rsidRPr="00EA2509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,</w:t>
            </w:r>
            <w:r w:rsidRPr="00EA2509">
              <w:rPr>
                <w:rFonts w:ascii="GHEA Mariam" w:hAnsi="GHEA Mariam" w:cs="Arial"/>
                <w:color w:val="000000" w:themeColor="text1"/>
                <w:sz w:val="24"/>
                <w:szCs w:val="24"/>
                <w:lang w:val="en-US"/>
              </w:rPr>
              <w:t>699.5</w:t>
            </w:r>
          </w:p>
        </w:tc>
        <w:tc>
          <w:tcPr>
            <w:tcW w:w="2126" w:type="dxa"/>
          </w:tcPr>
          <w:p w:rsidR="00EA2509" w:rsidRPr="00EA2509" w:rsidRDefault="00EA2509" w:rsidP="00EA2509">
            <w:pPr>
              <w:ind w:right="-114"/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</w:pPr>
            <w:r w:rsidRPr="00EA2509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ընդհանուր բաժնային սեփականության իրավունքով, հավասար բաժիններով</w:t>
            </w:r>
          </w:p>
        </w:tc>
        <w:tc>
          <w:tcPr>
            <w:tcW w:w="2693" w:type="dxa"/>
          </w:tcPr>
          <w:p w:rsidR="00EA2509" w:rsidRPr="00EA2509" w:rsidRDefault="00EA2509" w:rsidP="00EA2509">
            <w:pPr>
              <w:ind w:right="-102" w:firstLine="36"/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</w:pPr>
            <w:r w:rsidRPr="00EA2509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>ընդհանուր բաժնային սեփականության իրավունքով՝ համապատասխան բաժնեմասերով</w:t>
            </w:r>
          </w:p>
        </w:tc>
      </w:tr>
      <w:tr w:rsidR="00EA2509" w:rsidRPr="00DA41B3" w:rsidTr="00EA2509">
        <w:tc>
          <w:tcPr>
            <w:tcW w:w="568" w:type="dxa"/>
          </w:tcPr>
          <w:p w:rsidR="00EA2509" w:rsidRPr="00EA2509" w:rsidRDefault="00EA2509" w:rsidP="00EA2509">
            <w:pPr>
              <w:tabs>
                <w:tab w:val="left" w:pos="90"/>
              </w:tabs>
              <w:ind w:right="-105"/>
              <w:rPr>
                <w:rFonts w:ascii="GHEA Mariam" w:hAnsi="GHEA Mariam" w:cs="Arial"/>
                <w:color w:val="0D0D0D" w:themeColor="text1" w:themeTint="F2"/>
                <w:sz w:val="24"/>
                <w:szCs w:val="24"/>
                <w:lang w:val="hy-AM"/>
              </w:rPr>
            </w:pPr>
            <w:r w:rsidRPr="00EA2509">
              <w:rPr>
                <w:rFonts w:ascii="GHEA Mariam" w:hAnsi="GHEA Mariam" w:cs="Arial"/>
                <w:color w:val="0D0D0D" w:themeColor="text1" w:themeTint="F2"/>
                <w:sz w:val="24"/>
                <w:szCs w:val="24"/>
                <w:lang w:val="hy-AM"/>
              </w:rPr>
              <w:t>5</w:t>
            </w:r>
            <w:r w:rsidRPr="00EA2509">
              <w:rPr>
                <w:rFonts w:ascii="Cambria Math" w:eastAsia="MS Mincho" w:hAnsi="Cambria Math" w:cs="Cambria Math"/>
                <w:color w:val="0D0D0D" w:themeColor="text1" w:themeTint="F2"/>
                <w:sz w:val="24"/>
                <w:szCs w:val="24"/>
                <w:lang w:val="hy-AM"/>
              </w:rPr>
              <w:t>․</w:t>
            </w:r>
          </w:p>
        </w:tc>
        <w:tc>
          <w:tcPr>
            <w:tcW w:w="2942" w:type="dxa"/>
          </w:tcPr>
          <w:p w:rsidR="00EA2509" w:rsidRPr="00EA2509" w:rsidRDefault="00EA2509" w:rsidP="00EA2509">
            <w:pPr>
              <w:rPr>
                <w:rFonts w:ascii="GHEA Mariam" w:hAnsi="GHEA Mariam" w:cs="Arial"/>
                <w:color w:val="0D0D0D" w:themeColor="text1" w:themeTint="F2"/>
                <w:sz w:val="24"/>
                <w:szCs w:val="24"/>
                <w:lang w:val="hy-AM"/>
              </w:rPr>
            </w:pPr>
            <w:r w:rsidRPr="00EA2509">
              <w:rPr>
                <w:rFonts w:ascii="GHEA Mariam" w:hAnsi="GHEA Mariam" w:cs="Arial"/>
                <w:color w:val="0D0D0D" w:themeColor="text1" w:themeTint="F2"/>
                <w:sz w:val="24"/>
                <w:szCs w:val="24"/>
                <w:lang w:val="hy-AM"/>
              </w:rPr>
              <w:t xml:space="preserve">Արմավիրի մարզ, Վաղարշապատ համայնք, քաղ. </w:t>
            </w:r>
            <w:r w:rsidRPr="005D6CC8">
              <w:rPr>
                <w:rFonts w:ascii="GHEA Mariam" w:hAnsi="GHEA Mariam" w:cs="Arial"/>
                <w:color w:val="0D0D0D" w:themeColor="text1" w:themeTint="F2"/>
                <w:spacing w:val="-8"/>
                <w:sz w:val="24"/>
                <w:szCs w:val="24"/>
                <w:lang w:val="hy-AM"/>
              </w:rPr>
              <w:t>Էջմիածին, Մ. Խորենացի</w:t>
            </w:r>
            <w:r w:rsidRPr="00EA2509">
              <w:rPr>
                <w:rFonts w:ascii="GHEA Mariam" w:hAnsi="GHEA Mariam" w:cs="Arial"/>
                <w:color w:val="0D0D0D" w:themeColor="text1" w:themeTint="F2"/>
                <w:sz w:val="24"/>
                <w:szCs w:val="24"/>
                <w:lang w:val="hy-AM"/>
              </w:rPr>
              <w:t xml:space="preserve"> 101/1 շենք, բն. 310</w:t>
            </w:r>
          </w:p>
        </w:tc>
        <w:tc>
          <w:tcPr>
            <w:tcW w:w="2410" w:type="dxa"/>
          </w:tcPr>
          <w:p w:rsidR="00EA2509" w:rsidRPr="00EA2509" w:rsidRDefault="00EA2509" w:rsidP="00EA2509">
            <w:pPr>
              <w:ind w:right="-101"/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</w:pPr>
            <w:r w:rsidRPr="00EA2509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Հարությունյան Սյուզաննա Արթուրի</w:t>
            </w:r>
          </w:p>
        </w:tc>
        <w:tc>
          <w:tcPr>
            <w:tcW w:w="2693" w:type="dxa"/>
          </w:tcPr>
          <w:p w:rsidR="00EA2509" w:rsidRPr="00EA2509" w:rsidRDefault="00EA2509" w:rsidP="00EA2509">
            <w:pPr>
              <w:ind w:right="-30"/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</w:pPr>
            <w:r w:rsidRPr="00EA2509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AT0577006 տրված՝ 28.09.2020</w:t>
            </w:r>
            <w:r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EA2509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թ., 027-ի կողմից</w:t>
            </w:r>
          </w:p>
          <w:p w:rsidR="00EA2509" w:rsidRPr="00EA2509" w:rsidRDefault="00EA2509" w:rsidP="00EA2509">
            <w:pPr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1107" w:type="dxa"/>
          </w:tcPr>
          <w:p w:rsidR="00EA2509" w:rsidRPr="00EA2509" w:rsidRDefault="00EA2509" w:rsidP="00EA2509">
            <w:pPr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</w:pPr>
            <w:r w:rsidRPr="00EA2509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11</w:t>
            </w:r>
            <w:r w:rsidRPr="00EA2509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EA2509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20</w:t>
            </w:r>
          </w:p>
        </w:tc>
        <w:tc>
          <w:tcPr>
            <w:tcW w:w="1559" w:type="dxa"/>
          </w:tcPr>
          <w:p w:rsidR="00EA2509" w:rsidRPr="00EA2509" w:rsidRDefault="00EA2509" w:rsidP="00EA2509">
            <w:pPr>
              <w:jc w:val="center"/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</w:pPr>
            <w:r w:rsidRPr="00EA2509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543,222</w:t>
            </w:r>
            <w:r w:rsidRPr="00EA2509">
              <w:rPr>
                <w:rFonts w:ascii="Cambria Math" w:eastAsia="MS Mincho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EA2509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  <w:t>4</w:t>
            </w:r>
          </w:p>
        </w:tc>
        <w:tc>
          <w:tcPr>
            <w:tcW w:w="2126" w:type="dxa"/>
          </w:tcPr>
          <w:p w:rsidR="00EA2509" w:rsidRPr="00EA2509" w:rsidRDefault="00EA2509" w:rsidP="00EA2509">
            <w:pPr>
              <w:ind w:right="-114"/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</w:pPr>
            <w:r w:rsidRPr="00EA2509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>սեփականության իրավունքով</w:t>
            </w:r>
          </w:p>
        </w:tc>
        <w:tc>
          <w:tcPr>
            <w:tcW w:w="2693" w:type="dxa"/>
          </w:tcPr>
          <w:p w:rsidR="00EA2509" w:rsidRPr="00EA2509" w:rsidRDefault="00EA2509" w:rsidP="00EA2509">
            <w:pPr>
              <w:ind w:right="-30" w:firstLine="36"/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/>
              </w:rPr>
            </w:pPr>
            <w:r w:rsidRPr="00EA2509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>ընդհանուր բաժնային սեփականության իրավունքով՝ համապատասխան բաժնեմասերով</w:t>
            </w:r>
          </w:p>
        </w:tc>
      </w:tr>
    </w:tbl>
    <w:p w:rsidR="00EA2509" w:rsidRPr="00EA2509" w:rsidRDefault="00EA2509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bookmarkStart w:id="0" w:name="_GoBack"/>
      <w:bookmarkEnd w:id="0"/>
    </w:p>
    <w:p w:rsidR="00D7118A" w:rsidRDefault="00D7118A" w:rsidP="00D711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EA2509" w:rsidRPr="00EA2509" w:rsidRDefault="00EA250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EA250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EA250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EA2509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A2509" w:rsidRPr="00EA2509" w:rsidRDefault="00EA2509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EA2509">
        <w:rPr>
          <w:rFonts w:ascii="GHEA Mariam" w:hAnsi="GHEA Mariam"/>
          <w:sz w:val="24"/>
          <w:szCs w:val="24"/>
          <w:lang w:val="hy-AM"/>
        </w:rPr>
        <w:t xml:space="preserve">  </w:t>
      </w:r>
      <w:r w:rsidRPr="00EA2509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EA2509" w:rsidRPr="00EA2509" w:rsidRDefault="00EA2509" w:rsidP="00C65C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EA2509">
        <w:rPr>
          <w:rFonts w:ascii="GHEA Mariam" w:hAnsi="GHEA Mariam" w:cs="Sylfaen"/>
          <w:sz w:val="24"/>
          <w:szCs w:val="24"/>
          <w:lang w:val="hy-AM"/>
        </w:rPr>
        <w:t xml:space="preserve">                 ՂԵԿԱՎԱՐ</w:t>
      </w:r>
      <w:r w:rsidRPr="00EA250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Pr="00EA2509">
        <w:rPr>
          <w:rFonts w:ascii="GHEA Mariam" w:hAnsi="GHEA Mariam" w:cs="Arial Armenian"/>
          <w:sz w:val="24"/>
          <w:szCs w:val="24"/>
          <w:lang w:val="hy-AM"/>
        </w:rPr>
        <w:t>Ա</w:t>
      </w:r>
      <w:r w:rsidRPr="00EA2509">
        <w:rPr>
          <w:rFonts w:ascii="GHEA Mariam" w:hAnsi="GHEA Mariam" w:cs="Sylfaen"/>
          <w:sz w:val="24"/>
          <w:szCs w:val="24"/>
          <w:lang w:val="hy-AM"/>
        </w:rPr>
        <w:t>.</w:t>
      </w:r>
      <w:r w:rsidRPr="00EA2509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EA2509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A2509" w:rsidRPr="00EA2509" w:rsidRDefault="00EA2509" w:rsidP="00D711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sectPr w:rsidR="00EA2509" w:rsidRPr="00EA2509" w:rsidSect="00EA2509">
      <w:pgSz w:w="16834" w:h="11909" w:orient="landscape" w:code="9"/>
      <w:pgMar w:top="1440" w:right="1440" w:bottom="1440" w:left="1022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6E2E" w:rsidRDefault="00AD6E2E">
      <w:r>
        <w:separator/>
      </w:r>
    </w:p>
  </w:endnote>
  <w:endnote w:type="continuationSeparator" w:id="0">
    <w:p w:rsidR="00AD6E2E" w:rsidRDefault="00AD6E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AD6E2E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EA2509">
      <w:rPr>
        <w:noProof/>
      </w:rPr>
      <w:t>voroshumTK160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6E2E" w:rsidRDefault="00AD6E2E">
      <w:r>
        <w:separator/>
      </w:r>
    </w:p>
  </w:footnote>
  <w:footnote w:type="continuationSeparator" w:id="0">
    <w:p w:rsidR="00AD6E2E" w:rsidRDefault="00AD6E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D6CC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118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BE7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6CC8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6E2E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BC9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18A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1B3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509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407B7BF"/>
  <w15:chartTrackingRefBased/>
  <w15:docId w15:val="{B701F613-6BC5-499C-B779-C2AC1E48E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D7118A"/>
    <w:rPr>
      <w:rFonts w:ascii="Arial Armenian" w:hAnsi="Arial Armenian"/>
      <w:sz w:val="22"/>
      <w:lang w:eastAsia="ru-RU"/>
    </w:rPr>
  </w:style>
  <w:style w:type="paragraph" w:styleId="BodyTextIndent">
    <w:name w:val="Body Text Indent"/>
    <w:basedOn w:val="Normal"/>
    <w:link w:val="BodyTextIndentChar"/>
    <w:rsid w:val="00D7118A"/>
    <w:pPr>
      <w:ind w:firstLine="720"/>
      <w:jc w:val="both"/>
    </w:pPr>
    <w:rPr>
      <w:rFonts w:ascii="Times Armenian" w:hAnsi="Times Armenian" w:cs="Arial"/>
      <w:kern w:val="16"/>
      <w:sz w:val="24"/>
      <w:szCs w:val="24"/>
      <w:lang w:eastAsia="en-US"/>
    </w:rPr>
  </w:style>
  <w:style w:type="character" w:customStyle="1" w:styleId="BodyTextIndentChar">
    <w:name w:val="Body Text Indent Char"/>
    <w:basedOn w:val="DefaultParagraphFont"/>
    <w:link w:val="BodyTextIndent"/>
    <w:rsid w:val="00D7118A"/>
    <w:rPr>
      <w:rFonts w:ascii="Times Armenian" w:hAnsi="Times Armenian" w:cs="Arial"/>
      <w:kern w:val="16"/>
      <w:sz w:val="24"/>
      <w:szCs w:val="24"/>
    </w:rPr>
  </w:style>
  <w:style w:type="paragraph" w:styleId="NormalWeb">
    <w:name w:val="Normal (Web)"/>
    <w:basedOn w:val="Normal"/>
    <w:uiPriority w:val="99"/>
    <w:unhideWhenUsed/>
    <w:rsid w:val="00D7118A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customStyle="1" w:styleId="normChar">
    <w:name w:val="norm Char"/>
    <w:link w:val="norm"/>
    <w:rsid w:val="00D7118A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D7118A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D7118A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EA2509"/>
    <w:pPr>
      <w:ind w:left="720"/>
      <w:contextualSpacing/>
    </w:pPr>
    <w:rPr>
      <w:rFonts w:cs="Sylfaen"/>
      <w:sz w:val="24"/>
      <w:szCs w:val="24"/>
      <w:lang w:val="ru-RU"/>
    </w:rPr>
  </w:style>
  <w:style w:type="table" w:styleId="TableGrid">
    <w:name w:val="Table Grid"/>
    <w:basedOn w:val="TableNormal"/>
    <w:uiPriority w:val="59"/>
    <w:rsid w:val="00EA2509"/>
    <w:rPr>
      <w:rFonts w:asciiTheme="minorHAnsi" w:eastAsiaTheme="minorHAnsi" w:hAnsiTheme="minorHAnsi" w:cstheme="minorBidi"/>
      <w:sz w:val="22"/>
      <w:szCs w:val="22"/>
      <w:lang w:val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717</Words>
  <Characters>4089</Characters>
  <Application>Microsoft Office Word</Application>
  <DocSecurity>0</DocSecurity>
  <Lines>34</Lines>
  <Paragraphs>9</Paragraphs>
  <ScaleCrop>false</ScaleCrop>
  <Company/>
  <LinksUpToDate>false</LinksUpToDate>
  <CharactersWithSpaces>4797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5</cp:revision>
  <dcterms:created xsi:type="dcterms:W3CDTF">2024-07-02T12:55:00Z</dcterms:created>
  <dcterms:modified xsi:type="dcterms:W3CDTF">2024-07-03T13:11:00Z</dcterms:modified>
</cp:coreProperties>
</file>