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01784" w14:textId="3C61EFE8" w:rsidR="005F3E63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9B7AC8">
        <w:rPr>
          <w:rFonts w:ascii="GHEA Grapalat" w:hAnsi="GHEA Grapalat"/>
          <w:b/>
          <w:bCs/>
        </w:rPr>
        <w:t>Ա Մ Փ Ո Փ Ա Թ Ե Ր Թ</w:t>
      </w:r>
    </w:p>
    <w:p w14:paraId="071DE219" w14:textId="77777777" w:rsidR="000C768A" w:rsidRDefault="000C768A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36D5E71C" w14:textId="3F4D02ED" w:rsidR="009D7346" w:rsidRPr="00EB32C4" w:rsidRDefault="00E8386E" w:rsidP="00EB32C4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«ՀԱՅԱՍՏԱՆԻ ՀԱՆՐԱՊԵՏՈՒԹՅԱՆ ԵՎ ԵՎՐԱՍԻԱԿԱՆ ԶԱՐԳԱՑՄԱՆ ԲԱՆԿԻ ՄԻՋԵՎ</w:t>
      </w:r>
      <w:r w:rsidRPr="00E8386E">
        <w:rPr>
          <w:rFonts w:ascii="GHEA Grapalat" w:hAnsi="GHEA Grapalat"/>
          <w:b/>
        </w:rPr>
        <w:t xml:space="preserve"> 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և ԶԱՐԳԱՑՄԱՆ ԵՎՐԱՍԻԱԿԱՆ ՀԻՄՆԱԴՐԱՄԻ ՄԻՋՈՑՆԵՐԻՑ ԴՐԱՄԱՇՆՈՐՀԻ</w:t>
      </w:r>
      <w:r>
        <w:rPr>
          <w:rFonts w:ascii="GHEA Grapalat" w:hAnsi="GHEA Grapalat"/>
          <w:b/>
        </w:rPr>
        <w:t xml:space="preserve"> ՏՐԱՄԱԴՐՄԱՆ ՄԱՍԻՆ</w:t>
      </w:r>
      <w:r w:rsidR="00DB2904">
        <w:rPr>
          <w:rFonts w:ascii="GHEA Grapalat" w:hAnsi="GHEA Grapalat"/>
          <w:b/>
        </w:rPr>
        <w:t>»</w:t>
      </w:r>
      <w:r>
        <w:rPr>
          <w:rFonts w:ascii="GHEA Grapalat" w:hAnsi="GHEA Grapalat"/>
          <w:b/>
        </w:rPr>
        <w:t xml:space="preserve"> ՀԱՄԱՁԱՅՆԱԳՐԻ </w:t>
      </w:r>
      <w:r w:rsidR="008D48BD">
        <w:rPr>
          <w:rFonts w:ascii="GHEA Grapalat" w:hAnsi="GHEA Grapalat"/>
          <w:b/>
        </w:rPr>
        <w:t>ՀԱՍՏԱՏՄԱՆ</w:t>
      </w:r>
      <w:r w:rsidR="000C768A" w:rsidRPr="000C768A">
        <w:rPr>
          <w:rFonts w:ascii="GHEA Grapalat" w:hAnsi="GHEA Grapalat"/>
          <w:b/>
        </w:rPr>
        <w:t xml:space="preserve"> </w:t>
      </w:r>
      <w:r w:rsidR="003B7D22" w:rsidRPr="000C768A">
        <w:rPr>
          <w:rFonts w:ascii="GHEA Grapalat" w:hAnsi="GHEA Grapalat"/>
          <w:b/>
        </w:rPr>
        <w:t>ԱՌԱՋԱՐԿՈՒԹՅՈՒՆՆԵՐԻ</w:t>
      </w:r>
    </w:p>
    <w:p w14:paraId="0998AE46" w14:textId="77777777" w:rsidR="00335693" w:rsidRPr="003B7D22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3B7D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95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8"/>
        <w:gridCol w:w="1434"/>
        <w:gridCol w:w="2700"/>
        <w:gridCol w:w="617"/>
      </w:tblGrid>
      <w:tr w:rsidR="00335693" w:rsidRPr="00CE61E0" w14:paraId="0512CADB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D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5FC10070" w:rsidR="00335693" w:rsidRPr="00687CFE" w:rsidRDefault="00EB32C4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04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E838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E838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687CF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139769B8" w:rsidR="00335693" w:rsidRPr="00CE61E0" w:rsidRDefault="00E8386E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8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№ 1111/12101-24</w:t>
            </w:r>
          </w:p>
        </w:tc>
      </w:tr>
      <w:tr w:rsidR="005C2D55" w:rsidRPr="00CE61E0" w14:paraId="5BBA8ADA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4C3337" w14:textId="5EB97B81" w:rsidR="00E52C2C" w:rsidRDefault="00DB2904" w:rsidP="00E52C2C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«</w:t>
            </w:r>
            <w:r w:rsidR="00E52C2C">
              <w:rPr>
                <w:rFonts w:ascii="GHEA Grapalat" w:hAnsi="GHEA Grapalat"/>
                <w:sz w:val="24"/>
                <w:szCs w:val="24"/>
              </w:rPr>
              <w:t>Հ</w:t>
            </w:r>
            <w:r w:rsidR="00E52C2C" w:rsidRPr="00C1627E">
              <w:rPr>
                <w:rFonts w:ascii="GHEA Grapalat" w:hAnsi="GHEA Grapalat"/>
                <w:sz w:val="24"/>
                <w:szCs w:val="24"/>
              </w:rPr>
              <w:t xml:space="preserve">այաստանի </w:t>
            </w:r>
            <w:r w:rsidR="00E52C2C">
              <w:rPr>
                <w:rFonts w:ascii="GHEA Grapalat" w:hAnsi="GHEA Grapalat"/>
                <w:sz w:val="24"/>
                <w:szCs w:val="24"/>
              </w:rPr>
              <w:t>Հ</w:t>
            </w:r>
            <w:r w:rsidR="00E52C2C" w:rsidRPr="00C1627E">
              <w:rPr>
                <w:rFonts w:ascii="GHEA Grapalat" w:hAnsi="GHEA Grapalat"/>
                <w:sz w:val="24"/>
                <w:szCs w:val="24"/>
              </w:rPr>
              <w:t>անրապետության հանրային հատվածի կազմակերպությունների ֆինանսական հաշվետվությունների որակի բարձրացում» նախագծի ֆինանսավորման</w:t>
            </w:r>
            <w:r w:rsidR="00E52C2C">
              <w:rPr>
                <w:rFonts w:ascii="GHEA Grapalat" w:hAnsi="GHEA Grapalat"/>
                <w:sz w:val="24"/>
                <w:szCs w:val="24"/>
              </w:rPr>
              <w:t xml:space="preserve"> համար Կայունացման և զարգացման Եվրասիական հիմնադրամի միջոցներից դրամաշնորհ տրամադրելու մասին  համաձայնագիրը ստորագրվել է 2024 թվականի փետրվարի 6-ին: Համաձայնագրով նախատեսվում է Եվրասիական զարգացման բանկի կողմից Կայունացման և զարգացման եվրասիական հիմնադրամի միջոցներից Հայաստանի Հանրապետությանը տրամադրել 2.000.000 ԱՄՆ դոլարի չափով դրամաշնորհ: </w:t>
            </w:r>
          </w:p>
          <w:p w14:paraId="6A559D52" w14:textId="7F41CBC8" w:rsidR="00E52C2C" w:rsidRDefault="00E52C2C" w:rsidP="00E52C2C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Համաձայնագրով սահմանված </w:t>
            </w:r>
            <w:r w:rsidRPr="00C6540C">
              <w:rPr>
                <w:rFonts w:ascii="GHEA Grapalat" w:hAnsi="GHEA Grapalat"/>
                <w:sz w:val="24"/>
                <w:szCs w:val="24"/>
              </w:rPr>
              <w:t xml:space="preserve">Նախագծի </w:t>
            </w:r>
            <w:r>
              <w:rPr>
                <w:rFonts w:ascii="GHEA Grapalat" w:hAnsi="GHEA Grapalat"/>
                <w:sz w:val="24"/>
                <w:szCs w:val="24"/>
              </w:rPr>
              <w:t>նպատակը պ</w:t>
            </w:r>
            <w:r w:rsidRPr="00C6540C">
              <w:rPr>
                <w:rFonts w:ascii="GHEA Grapalat" w:hAnsi="GHEA Grapalat"/>
                <w:sz w:val="24"/>
                <w:szCs w:val="24"/>
              </w:rPr>
              <w:t>ետական միջոցների կառավարմ</w:t>
            </w:r>
            <w:r>
              <w:rPr>
                <w:rFonts w:ascii="GHEA Grapalat" w:hAnsi="GHEA Grapalat"/>
                <w:sz w:val="24"/>
                <w:szCs w:val="24"/>
              </w:rPr>
              <w:t>ան արդյունավետության բարձրացումն է՝</w:t>
            </w:r>
            <w:r w:rsidRPr="00C6540C">
              <w:rPr>
                <w:rFonts w:ascii="GHEA Grapalat" w:hAnsi="GHEA Grapalat"/>
                <w:sz w:val="24"/>
                <w:szCs w:val="24"/>
              </w:rPr>
              <w:t xml:space="preserve"> Հայաստանի Հան</w:t>
            </w:r>
            <w:r>
              <w:rPr>
                <w:rFonts w:ascii="GHEA Grapalat" w:hAnsi="GHEA Grapalat"/>
                <w:sz w:val="24"/>
                <w:szCs w:val="24"/>
              </w:rPr>
              <w:t>րապետության նախարարությունների և</w:t>
            </w:r>
            <w:r w:rsidRPr="00C6540C">
              <w:rPr>
                <w:rFonts w:ascii="GHEA Grapalat" w:hAnsi="GHEA Grapalat"/>
                <w:sz w:val="24"/>
                <w:szCs w:val="24"/>
              </w:rPr>
              <w:t xml:space="preserve"> դրանց ենթակա</w:t>
            </w:r>
            <w:r w:rsidR="00DC64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6540C">
              <w:rPr>
                <w:rFonts w:ascii="GHEA Grapalat" w:hAnsi="GHEA Grapalat"/>
                <w:sz w:val="24"/>
                <w:szCs w:val="24"/>
              </w:rPr>
              <w:t xml:space="preserve">կազմակերպությունների  </w:t>
            </w:r>
            <w:r w:rsidRPr="00C6540C">
              <w:rPr>
                <w:rFonts w:ascii="GHEA Grapalat" w:hAnsi="GHEA Grapalat"/>
                <w:sz w:val="24"/>
                <w:szCs w:val="24"/>
              </w:rPr>
              <w:lastRenderedPageBreak/>
              <w:t>հաշվետվողականութ</w:t>
            </w:r>
            <w:r>
              <w:rPr>
                <w:rFonts w:ascii="GHEA Grapalat" w:hAnsi="GHEA Grapalat"/>
                <w:sz w:val="24"/>
                <w:szCs w:val="24"/>
              </w:rPr>
              <w:t>յան համակարգի կատարելագործման, ինչպես նաև հանրային հատվածի կազմակերպությունների բյուջետավորման գործընթացներում ներգրավված աշխատակիցների որակավորման բարձրացման միջոցով:</w:t>
            </w:r>
          </w:p>
          <w:p w14:paraId="7181328B" w14:textId="5EDA8613" w:rsidR="00E52C2C" w:rsidRPr="00971F69" w:rsidRDefault="00E52C2C" w:rsidP="00E52C2C">
            <w:pPr>
              <w:spacing w:after="0" w:line="360" w:lineRule="auto"/>
              <w:ind w:left="142" w:right="-2" w:firstLine="42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71F69">
              <w:rPr>
                <w:rFonts w:ascii="GHEA Grapalat" w:hAnsi="GHEA Grapalat"/>
                <w:sz w:val="24"/>
                <w:szCs w:val="24"/>
              </w:rPr>
              <w:t xml:space="preserve">Համաձայնագիրն </w:t>
            </w:r>
            <w:r w:rsidRPr="00971F69">
              <w:rPr>
                <w:rFonts w:ascii="GHEA Grapalat" w:eastAsia="Times New Roman" w:hAnsi="GHEA Grapalat" w:cs="Times New Roman"/>
                <w:sz w:val="24"/>
                <w:szCs w:val="24"/>
                <w:lang w:eastAsia="fr-FR"/>
              </w:rPr>
              <w:t>ուժի մեջ է</w:t>
            </w:r>
            <w:r w:rsidRPr="00971F69">
              <w:rPr>
                <w:rFonts w:ascii="GHEA Grapalat" w:hAnsi="GHEA Grapalat" w:cs="Sylfaen"/>
                <w:sz w:val="24"/>
                <w:szCs w:val="24"/>
              </w:rPr>
              <w:t xml:space="preserve"> մտնում դրա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6-րդ</w:t>
            </w:r>
            <w:r w:rsidRPr="00971F69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r w:rsidR="00DB2904">
              <w:rPr>
                <w:rFonts w:ascii="GHEA Grapalat" w:hAnsi="GHEA Grapalat" w:cs="Sylfaen"/>
                <w:sz w:val="24"/>
                <w:szCs w:val="24"/>
              </w:rPr>
              <w:t>«</w:t>
            </w:r>
            <w:r>
              <w:rPr>
                <w:rFonts w:ascii="GHEA Grapalat" w:hAnsi="GHEA Grapalat" w:cs="Sylfaen"/>
                <w:sz w:val="24"/>
                <w:szCs w:val="24"/>
              </w:rPr>
              <w:t>Համաձայնագրի գործողությունը</w:t>
            </w:r>
            <w:r w:rsidR="00DB2904">
              <w:rPr>
                <w:rFonts w:ascii="GHEA Grapalat" w:hAnsi="GHEA Grapalat" w:cs="Sylfaen"/>
                <w:sz w:val="24"/>
                <w:szCs w:val="24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</w:rPr>
              <w:t>,</w:t>
            </w:r>
            <w:r w:rsidRPr="00971F6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971F69">
              <w:rPr>
                <w:rFonts w:ascii="GHEA Grapalat" w:hAnsi="GHEA Grapalat" w:cs="Sylfaen"/>
                <w:sz w:val="24"/>
                <w:szCs w:val="24"/>
              </w:rPr>
              <w:t xml:space="preserve"> համաձայն.</w:t>
            </w:r>
          </w:p>
          <w:p w14:paraId="047D03F3" w14:textId="00566205" w:rsidR="00E52C2C" w:rsidRPr="007A7F30" w:rsidRDefault="00E52C2C" w:rsidP="00E52C2C">
            <w:pPr>
              <w:widowControl w:val="0"/>
              <w:tabs>
                <w:tab w:val="left" w:pos="1134"/>
              </w:tabs>
              <w:spacing w:after="0" w:line="346" w:lineRule="auto"/>
              <w:ind w:firstLine="567"/>
              <w:jc w:val="both"/>
              <w:rPr>
                <w:rFonts w:ascii="GHEA Grapalat" w:eastAsia="TimesNewRoman,Italic" w:hAnsi="GHEA Grapalat"/>
                <w:spacing w:val="-4"/>
                <w:sz w:val="24"/>
                <w:szCs w:val="24"/>
              </w:rPr>
            </w:pPr>
            <w:r w:rsidRPr="007A7F30">
              <w:rPr>
                <w:rFonts w:ascii="GHEA Grapalat" w:hAnsi="GHEA Grapalat"/>
                <w:spacing w:val="-4"/>
                <w:sz w:val="24"/>
                <w:szCs w:val="24"/>
              </w:rPr>
              <w:t>6.1.</w:t>
            </w:r>
            <w:r w:rsidRPr="007A7F30">
              <w:rPr>
                <w:rFonts w:ascii="GHEA Grapalat" w:hAnsi="GHEA Grapalat"/>
                <w:spacing w:val="-4"/>
                <w:sz w:val="24"/>
                <w:szCs w:val="24"/>
              </w:rPr>
              <w:tab/>
              <w:t>Համաձայնագրի մասով Կառավարչի պարտավորություններն ուժի մեջ են մտնում այն օրը («</w:t>
            </w:r>
            <w:r w:rsidRPr="007A7F30">
              <w:rPr>
                <w:rFonts w:ascii="GHEA Grapalat" w:hAnsi="GHEA Grapalat"/>
                <w:b/>
                <w:spacing w:val="-4"/>
                <w:sz w:val="24"/>
                <w:szCs w:val="24"/>
              </w:rPr>
              <w:t>Ուժի մեջ մտնելու ամսաթիվ»</w:t>
            </w:r>
            <w:r w:rsidRPr="007A7F30">
              <w:rPr>
                <w:rFonts w:ascii="GHEA Grapalat" w:hAnsi="GHEA Grapalat"/>
                <w:spacing w:val="-4"/>
                <w:sz w:val="24"/>
                <w:szCs w:val="24"/>
              </w:rPr>
              <w:t xml:space="preserve">), երբ Կառավարիչն Ստացողին է ուղարկում ծանուցում այն մասին, որ ինքն ընդունել է իրեն բավարարող ապացույցները՝ Ստացողի կողմից </w:t>
            </w:r>
            <w:r>
              <w:rPr>
                <w:rFonts w:ascii="GHEA Grapalat" w:hAnsi="GHEA Grapalat"/>
                <w:spacing w:val="-4"/>
                <w:sz w:val="24"/>
                <w:szCs w:val="24"/>
              </w:rPr>
              <w:t xml:space="preserve">Համաձայնագրով սահմանված </w:t>
            </w:r>
            <w:r w:rsidRPr="007A7F30">
              <w:rPr>
                <w:rFonts w:ascii="GHEA Grapalat" w:hAnsi="GHEA Grapalat"/>
                <w:spacing w:val="-4"/>
                <w:sz w:val="24"/>
                <w:szCs w:val="24"/>
              </w:rPr>
              <w:t xml:space="preserve"> պայմանները կատարելու վերաբերյալ՝</w:t>
            </w:r>
            <w:r>
              <w:rPr>
                <w:rFonts w:ascii="GHEA Grapalat" w:hAnsi="GHEA Grapalat"/>
                <w:spacing w:val="-4"/>
                <w:sz w:val="24"/>
                <w:szCs w:val="24"/>
              </w:rPr>
              <w:t xml:space="preserve"> մասնավորապես.</w:t>
            </w:r>
          </w:p>
          <w:p w14:paraId="4B0D21B9" w14:textId="77777777" w:rsidR="00E52C2C" w:rsidRPr="007A7F30" w:rsidRDefault="00E52C2C" w:rsidP="00E52C2C">
            <w:pPr>
              <w:widowControl w:val="0"/>
              <w:tabs>
                <w:tab w:val="left" w:pos="1134"/>
              </w:tabs>
              <w:spacing w:after="0" w:line="346" w:lineRule="auto"/>
              <w:ind w:firstLine="567"/>
              <w:jc w:val="both"/>
              <w:rPr>
                <w:rFonts w:ascii="GHEA Grapalat" w:eastAsia="TimesNewRoman,Italic" w:hAnsi="GHEA Grapalat"/>
                <w:sz w:val="24"/>
                <w:szCs w:val="24"/>
              </w:rPr>
            </w:pPr>
            <w:bookmarkStart w:id="0" w:name="_DV_M141"/>
            <w:bookmarkStart w:id="1" w:name="_DV_M142"/>
            <w:bookmarkEnd w:id="0"/>
            <w:bookmarkEnd w:id="1"/>
            <w:r w:rsidRPr="007A7F30">
              <w:rPr>
                <w:rFonts w:ascii="GHEA Grapalat" w:hAnsi="GHEA Grapalat"/>
                <w:spacing w:val="-4"/>
                <w:sz w:val="24"/>
                <w:szCs w:val="24"/>
              </w:rPr>
              <w:t>ա)</w:t>
            </w:r>
            <w:r w:rsidRPr="007A7F30">
              <w:rPr>
                <w:rFonts w:ascii="GHEA Grapalat" w:hAnsi="GHEA Grapalat"/>
                <w:spacing w:val="-4"/>
                <w:sz w:val="24"/>
                <w:szCs w:val="24"/>
              </w:rPr>
              <w:tab/>
              <w:t>Համաձայնագիրը ստորագրված է Ստացողի անունից՝ Ստացողի օրենսդրությանը համապատասխան պատշաճ կերպով ձեւակերպված լիազորություններ ունեցող անձի</w:t>
            </w:r>
            <w:r w:rsidRPr="007A7F30">
              <w:rPr>
                <w:rFonts w:ascii="GHEA Grapalat" w:hAnsi="GHEA Grapalat"/>
                <w:sz w:val="24"/>
                <w:szCs w:val="24"/>
              </w:rPr>
              <w:t xml:space="preserve"> կողմից.</w:t>
            </w:r>
          </w:p>
          <w:p w14:paraId="51D382A2" w14:textId="77777777" w:rsidR="00E52C2C" w:rsidRPr="00392443" w:rsidRDefault="00E52C2C" w:rsidP="00E52C2C">
            <w:pPr>
              <w:widowControl w:val="0"/>
              <w:tabs>
                <w:tab w:val="left" w:pos="1134"/>
              </w:tabs>
              <w:spacing w:after="0" w:line="34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A7F30">
              <w:rPr>
                <w:rFonts w:ascii="GHEA Grapalat" w:hAnsi="GHEA Grapalat"/>
                <w:sz w:val="24"/>
                <w:szCs w:val="24"/>
              </w:rPr>
              <w:t>բ)</w:t>
            </w:r>
            <w:r w:rsidRPr="007A7F30">
              <w:rPr>
                <w:rFonts w:ascii="GHEA Grapalat" w:hAnsi="GHEA Grapalat"/>
                <w:sz w:val="24"/>
                <w:szCs w:val="24"/>
              </w:rPr>
              <w:tab/>
              <w:t>Համաձայնագիրը պատշաճ կերպով հաստատված կամ վավերացված է Ստացողի կողմից՝ իր օրենսդրությամբ սահմանված կարգով.</w:t>
            </w:r>
            <w:r>
              <w:rPr>
                <w:rFonts w:ascii="GHEA Grapalat" w:hAnsi="GHEA Grapalat"/>
                <w:sz w:val="24"/>
                <w:szCs w:val="24"/>
              </w:rPr>
              <w:t>:</w:t>
            </w:r>
          </w:p>
          <w:p w14:paraId="7EFCFF2D" w14:textId="50A857DC" w:rsidR="00EB32C4" w:rsidRPr="00E52C2C" w:rsidRDefault="00E52C2C" w:rsidP="00E52C2C">
            <w:pPr>
              <w:spacing w:line="360" w:lineRule="auto"/>
              <w:ind w:left="142" w:right="-2" w:firstLine="42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Sylfaen" w:hAnsi="GHEA Grapalat" w:cs="Times New Roman"/>
                <w:color w:val="000000"/>
                <w:sz w:val="24"/>
                <w:szCs w:val="24"/>
                <w:lang w:eastAsia="hy-AM" w:bidi="hy-AM"/>
              </w:rPr>
              <w:t>Ա</w:t>
            </w:r>
            <w:r w:rsidRPr="00D027C2">
              <w:rPr>
                <w:rFonts w:ascii="GHEA Grapalat" w:eastAsia="Sylfaen" w:hAnsi="GHEA Grapalat" w:cs="Times New Roman"/>
                <w:color w:val="000000"/>
                <w:sz w:val="24"/>
                <w:szCs w:val="24"/>
                <w:lang w:eastAsia="hy-AM" w:bidi="hy-AM"/>
              </w:rPr>
              <w:t xml:space="preserve">ռաջնորդվելով «Միջազգային պայմանագրերի մասին» </w:t>
            </w:r>
            <w:r w:rsidRPr="00D027C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</w:rPr>
              <w:t>օրենքի 11-րդ հոդվածի դրույթներով</w:t>
            </w: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</w:rPr>
              <w:t>՝</w:t>
            </w:r>
            <w:r w:rsidRPr="00D027C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ՀՀ վարած արտաքին քաղաքականության տեսանկյունից՝</w:t>
            </w:r>
            <w:r w:rsidRPr="00D027C2">
              <w:rPr>
                <w:rFonts w:ascii="GHEA Grapalat" w:eastAsia="Calibri" w:hAnsi="GHEA Grapalat" w:cs="Arial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Հ</w:t>
            </w:r>
            <w:r w:rsidRPr="00C1627E">
              <w:rPr>
                <w:rFonts w:ascii="GHEA Grapalat" w:hAnsi="GHEA Grapalat"/>
                <w:sz w:val="24"/>
                <w:szCs w:val="24"/>
              </w:rPr>
              <w:t xml:space="preserve">այաստանի </w:t>
            </w:r>
            <w:r>
              <w:rPr>
                <w:rFonts w:ascii="GHEA Grapalat" w:hAnsi="GHEA Grapalat"/>
                <w:sz w:val="24"/>
                <w:szCs w:val="24"/>
              </w:rPr>
              <w:t>Հ</w:t>
            </w:r>
            <w:r w:rsidRPr="00C1627E">
              <w:rPr>
                <w:rFonts w:ascii="GHEA Grapalat" w:hAnsi="GHEA Grapalat"/>
                <w:sz w:val="24"/>
                <w:szCs w:val="24"/>
              </w:rPr>
              <w:t xml:space="preserve">անրապետության հանրային հատվածի կազմակերպությունների ֆինանսական </w:t>
            </w:r>
            <w:r w:rsidRPr="00C1627E">
              <w:rPr>
                <w:rFonts w:ascii="GHEA Grapalat" w:hAnsi="GHEA Grapalat"/>
                <w:sz w:val="24"/>
                <w:szCs w:val="24"/>
              </w:rPr>
              <w:lastRenderedPageBreak/>
              <w:t>հաշվետվությունների որակի բարձրացում» նախագծի ֆինանսավորման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համար Կայունացման և զարգացման Եվրասիական հիմնադրամի միջոցներից դրամաշնորհ տրամադրելու մասին համաձայնագրի</w:t>
            </w:r>
            <w:r w:rsidRPr="00D027C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վավերացումը կամ հաստատումը նպատակահարմար է։</w:t>
            </w:r>
          </w:p>
        </w:tc>
        <w:tc>
          <w:tcPr>
            <w:tcW w:w="4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014E9BDD" w:rsidR="00335693" w:rsidRPr="00CE61E0" w:rsidRDefault="00D30E2B" w:rsidP="004A3632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</w:t>
            </w:r>
            <w:r w:rsidR="00DB290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  <w:tc>
          <w:tcPr>
            <w:tcW w:w="61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4C134D45" w:rsidR="00335693" w:rsidRPr="00CE61E0" w:rsidRDefault="00335693" w:rsidP="004A363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35693" w:rsidRPr="00CE61E0" w14:paraId="64942DF4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5B556A06" w:rsidR="00335693" w:rsidRPr="00CE61E0" w:rsidRDefault="00335693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2.</w:t>
            </w:r>
            <w:r w:rsidR="00A21CE5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16F8BF82" w:rsidR="00335693" w:rsidRPr="00C629AE" w:rsidRDefault="00FF5C43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</w:t>
            </w:r>
            <w:r w:rsidR="00A21CE5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</w:t>
            </w:r>
            <w:r w:rsidR="00A21CE5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E52C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335693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6852FA4C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C629A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3F0C9C3B" w:rsidR="00335693" w:rsidRPr="00CE61E0" w:rsidRDefault="00FF5C43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F5C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/14.2.1/25519-2024</w:t>
            </w:r>
          </w:p>
        </w:tc>
      </w:tr>
      <w:tr w:rsidR="00FF5C43" w:rsidRPr="00CE61E0" w14:paraId="4D41F248" w14:textId="77777777" w:rsidTr="002730DA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CDFBEE" w14:textId="77777777" w:rsidR="00FF5C43" w:rsidRPr="004B004C" w:rsidRDefault="00FF5C43" w:rsidP="00FF5C4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DB03A7">
              <w:rPr>
                <w:rFonts w:ascii="GHEA Grapalat" w:hAnsi="GHEA Grapalat" w:cs="Sylfaen"/>
                <w:sz w:val="24"/>
                <w:szCs w:val="24"/>
              </w:rPr>
              <w:t>Համաձայնագիրը չի պարունակում Հայաստանի Հանրապետության օրենքին հակասող, օրենքի</w:t>
            </w:r>
            <w:r w:rsidRPr="00FE044C">
              <w:rPr>
                <w:rFonts w:ascii="GHEA Grapalat" w:hAnsi="GHEA Grapalat" w:cs="Sylfaen"/>
                <w:sz w:val="24"/>
                <w:szCs w:val="24"/>
              </w:rPr>
              <w:t xml:space="preserve"> փոփոխություն կամ նոր օրենքի ընդունում նախատեսող</w:t>
            </w:r>
            <w:r w:rsidRPr="00A53BEF">
              <w:rPr>
                <w:rFonts w:ascii="GHEA Grapalat" w:hAnsi="GHEA Grapalat" w:cs="Sylfaen"/>
                <w:sz w:val="24"/>
                <w:szCs w:val="24"/>
              </w:rPr>
              <w:t xml:space="preserve"> նորմեր</w:t>
            </w:r>
            <w:r w:rsidRPr="004B004C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78467E8C" w14:textId="77777777" w:rsidR="00FF5C43" w:rsidRPr="00A53BEF" w:rsidRDefault="00FF5C43" w:rsidP="00FF5C4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A53BEF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Միաժամանակ հայտնում 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>ե</w:t>
            </w:r>
            <w:r w:rsidRPr="004B004C">
              <w:rPr>
                <w:rFonts w:ascii="GHEA Grapalat" w:hAnsi="GHEA Grapalat" w:cs="Sylfaen"/>
                <w:noProof/>
                <w:sz w:val="24"/>
                <w:szCs w:val="24"/>
              </w:rPr>
              <w:t>մ</w:t>
            </w:r>
            <w:r w:rsidRPr="00A53BEF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, որ </w:t>
            </w:r>
            <w:r w:rsidRPr="004B004C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Հայաստանի Հանրապետության համար </w:t>
            </w:r>
            <w:r w:rsidRPr="00A53BEF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ֆինանսական կամ գույքային պարտավորություններ նախատեսելու 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>դեպքում</w:t>
            </w:r>
            <w:r w:rsidRPr="004B004C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Համաձայնագիրը ենթակա կլինի վավերացման </w:t>
            </w:r>
            <w:r w:rsidRPr="00A53BEF">
              <w:rPr>
                <w:rFonts w:ascii="GHEA Grapalat" w:hAnsi="GHEA Grapalat" w:cs="Sylfaen"/>
                <w:noProof/>
                <w:sz w:val="24"/>
                <w:szCs w:val="24"/>
              </w:rPr>
              <w:t>ՀՀ Սահմանադրության 116-րդ հոդվածի</w:t>
            </w:r>
            <w:r w:rsidRPr="004B004C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 </w:t>
            </w:r>
            <w:r w:rsidRPr="00A53BEF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1-ին մասի 4-րդ և «Միջազգային պայմանագրերի մասին» օրենքի 10-րդ հոդվածի 2-րդ մասի 4-րդ կետերի դրույթներով:</w:t>
            </w:r>
          </w:p>
          <w:p w14:paraId="12D05E5C" w14:textId="53FF7F93" w:rsidR="00FF5C43" w:rsidRPr="00CE61E0" w:rsidRDefault="00FF5C43" w:rsidP="00FF5C43">
            <w:pPr>
              <w:spacing w:after="0" w:line="360" w:lineRule="auto"/>
              <w:ind w:right="2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9787D0" w14:textId="2EE89423" w:rsidR="00FF5C43" w:rsidRPr="004A3632" w:rsidRDefault="00FF5C43" w:rsidP="00FF5C43">
            <w:pPr>
              <w:spacing w:after="0" w:line="360" w:lineRule="auto"/>
              <w:ind w:left="435" w:right="33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է ի </w:t>
            </w:r>
            <w:bookmarkStart w:id="2" w:name="_GoBack"/>
            <w:bookmarkEnd w:id="2"/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գիտություն</w:t>
            </w:r>
          </w:p>
        </w:tc>
      </w:tr>
      <w:tr w:rsidR="00FF5C43" w:rsidRPr="00CE61E0" w14:paraId="47ADD152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30BF5BCD" w:rsidR="00FF5C43" w:rsidRPr="00CE61E0" w:rsidRDefault="00FF5C43" w:rsidP="00FF5C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57142D" w14:textId="5131A687" w:rsidR="00FF5C43" w:rsidRPr="00CE61E0" w:rsidRDefault="00FF5C43" w:rsidP="00FF5C4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FF5C43" w:rsidRPr="00CE61E0" w14:paraId="75C26561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13135D" w14:textId="3ABA658C" w:rsidR="00FF5C43" w:rsidRPr="00DE4514" w:rsidRDefault="00FF5C43" w:rsidP="00FF5C43">
            <w:pPr>
              <w:spacing w:after="0"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92E90">
              <w:rPr>
                <w:rFonts w:ascii="GHEA Grapalat" w:hAnsi="GHEA Grapalat" w:cs="Sylfaen"/>
                <w:sz w:val="24"/>
                <w:szCs w:val="24"/>
              </w:rPr>
              <w:t xml:space="preserve">Հայաստանի Հանրապետության և Եվրասիական զարգացման բանկի միջև «Հայաստանի Հանրապետության հանրային հատվածի կազմակերպությունների ֆինանսական հաշվետվությունների որակի բարձրացում» նախագծի </w:t>
            </w:r>
            <w:r w:rsidRPr="00892E90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ֆինանսավորման համար Կայունացման և զարգացման եվրասիական հիմնադրամի միջոցներից դրամաշնորհ տրամադրելու մասին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համաձայնագրում </w:t>
            </w:r>
            <w:r w:rsidRPr="00A73247">
              <w:rPr>
                <w:rFonts w:ascii="GHEA Grapalat" w:hAnsi="GHEA Grapalat" w:cs="Sylfaen"/>
                <w:sz w:val="24"/>
                <w:szCs w:val="24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  <w:p w14:paraId="724421DC" w14:textId="7FDC075A" w:rsidR="00FF5C43" w:rsidRPr="002A3AAF" w:rsidRDefault="00FF5C43" w:rsidP="00FF5C4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FF5C43" w:rsidRPr="00CE61E0" w:rsidRDefault="00FF5C43" w:rsidP="00FF5C4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FF5C43" w:rsidRPr="002242F5" w:rsidRDefault="00FF5C43" w:rsidP="00FF5C4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FF5C43" w:rsidRPr="00CE61E0" w14:paraId="02D4CF26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3EC50231" w:rsidR="00FF5C43" w:rsidRPr="00CE61E0" w:rsidRDefault="00FF5C43" w:rsidP="00FF5C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6D4EC965" w:rsidR="00FF5C43" w:rsidRPr="00687CFE" w:rsidRDefault="00FF5C43" w:rsidP="00FF5C4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</w:t>
            </w:r>
            <w:r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</w:t>
            </w:r>
            <w:r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FF5C43" w:rsidRPr="00CE61E0" w14:paraId="3ACC34D2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FF5C43" w:rsidRPr="00687CFE" w:rsidRDefault="00FF5C43" w:rsidP="00FF5C4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4AF087A4" w:rsidR="00FF5C43" w:rsidRPr="00CE61E0" w:rsidRDefault="00FF5C43" w:rsidP="00FF5C4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70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ԳՍ//6688-2024</w:t>
            </w:r>
          </w:p>
        </w:tc>
      </w:tr>
      <w:tr w:rsidR="00FF5C43" w:rsidRPr="00CE61E0" w14:paraId="18B9DE57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0678DA6E" w:rsidR="00FF5C43" w:rsidRPr="00372183" w:rsidRDefault="00FF5C43" w:rsidP="00FF5C43">
            <w:pPr>
              <w:pStyle w:val="Bodytext30"/>
              <w:shd w:val="clear" w:color="auto" w:fill="auto"/>
              <w:spacing w:after="160" w:line="360" w:lineRule="auto"/>
              <w:ind w:left="270" w:right="120" w:firstLine="709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8D48BD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«</w:t>
            </w:r>
            <w:r w:rsidRPr="00AE702B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Հայաստանի Հանրապետության և Եվրասիական զարգացման բանկի միջև 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և զարգացման եվրասիական հիմնադրամի միջոցներից դրամաշնորհի տրամադրման մասին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»</w:t>
            </w:r>
            <w:r w:rsidRPr="00AE702B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585C7" w14:textId="781B382D" w:rsidR="00FF5C43" w:rsidRPr="00CE61E0" w:rsidRDefault="00FF5C43" w:rsidP="00FF5C4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</w:tbl>
    <w:p w14:paraId="2D93682E" w14:textId="2269FB1D" w:rsidR="00B01DCA" w:rsidRPr="00CE61E0" w:rsidRDefault="00B01DCA" w:rsidP="009D7346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 w:rsidSect="009D7346">
      <w:pgSz w:w="12240" w:h="15840"/>
      <w:pgMar w:top="1134" w:right="850" w:bottom="12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C768A"/>
    <w:rsid w:val="000E033B"/>
    <w:rsid w:val="000E489A"/>
    <w:rsid w:val="00132825"/>
    <w:rsid w:val="00156339"/>
    <w:rsid w:val="0017169C"/>
    <w:rsid w:val="00191831"/>
    <w:rsid w:val="00195709"/>
    <w:rsid w:val="002242F5"/>
    <w:rsid w:val="0025794F"/>
    <w:rsid w:val="0029598E"/>
    <w:rsid w:val="002A11D4"/>
    <w:rsid w:val="002A3AAF"/>
    <w:rsid w:val="00326941"/>
    <w:rsid w:val="00335693"/>
    <w:rsid w:val="00344373"/>
    <w:rsid w:val="00372183"/>
    <w:rsid w:val="003B7D22"/>
    <w:rsid w:val="003C7162"/>
    <w:rsid w:val="003F1810"/>
    <w:rsid w:val="004041DF"/>
    <w:rsid w:val="00415CD6"/>
    <w:rsid w:val="00486868"/>
    <w:rsid w:val="004A3632"/>
    <w:rsid w:val="004A39C6"/>
    <w:rsid w:val="004F0CF7"/>
    <w:rsid w:val="00500390"/>
    <w:rsid w:val="005127B8"/>
    <w:rsid w:val="00545836"/>
    <w:rsid w:val="00560859"/>
    <w:rsid w:val="005C2D55"/>
    <w:rsid w:val="005F3E63"/>
    <w:rsid w:val="006626B5"/>
    <w:rsid w:val="0067429B"/>
    <w:rsid w:val="00674D54"/>
    <w:rsid w:val="00677293"/>
    <w:rsid w:val="00687CFE"/>
    <w:rsid w:val="00741928"/>
    <w:rsid w:val="007C7073"/>
    <w:rsid w:val="007D0439"/>
    <w:rsid w:val="007D2088"/>
    <w:rsid w:val="007E5DE3"/>
    <w:rsid w:val="00807F11"/>
    <w:rsid w:val="00821886"/>
    <w:rsid w:val="0084580D"/>
    <w:rsid w:val="008613E3"/>
    <w:rsid w:val="008C218C"/>
    <w:rsid w:val="008D48BD"/>
    <w:rsid w:val="009B7AC8"/>
    <w:rsid w:val="009D7346"/>
    <w:rsid w:val="00A07BBE"/>
    <w:rsid w:val="00A169A4"/>
    <w:rsid w:val="00A21CE5"/>
    <w:rsid w:val="00A363D5"/>
    <w:rsid w:val="00A94471"/>
    <w:rsid w:val="00AE702B"/>
    <w:rsid w:val="00AF2878"/>
    <w:rsid w:val="00B00D8E"/>
    <w:rsid w:val="00B01DCA"/>
    <w:rsid w:val="00C33AAE"/>
    <w:rsid w:val="00C629AE"/>
    <w:rsid w:val="00CE61E0"/>
    <w:rsid w:val="00CF630F"/>
    <w:rsid w:val="00D30E2B"/>
    <w:rsid w:val="00DB2904"/>
    <w:rsid w:val="00DC6466"/>
    <w:rsid w:val="00E52C2C"/>
    <w:rsid w:val="00E8386E"/>
    <w:rsid w:val="00EB32C4"/>
    <w:rsid w:val="00EC1380"/>
    <w:rsid w:val="00F41F48"/>
    <w:rsid w:val="00FC4C9F"/>
    <w:rsid w:val="00FE5F57"/>
    <w:rsid w:val="00FF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  <w:style w:type="paragraph" w:styleId="Footer">
    <w:name w:val="footer"/>
    <w:basedOn w:val="Normal"/>
    <w:link w:val="FooterChar"/>
    <w:semiHidden/>
    <w:unhideWhenUsed/>
    <w:rsid w:val="00E52C2C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FooterChar">
    <w:name w:val="Footer Char"/>
    <w:basedOn w:val="DefaultParagraphFont"/>
    <w:link w:val="Footer"/>
    <w:semiHidden/>
    <w:rsid w:val="00E52C2C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E52C2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55D71-02B2-4736-8150-B3320AF1B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https://mul2-minfin.gov.am/tasks/825904/oneclick/5. Ampopatert (9).docx?token=b5e946da84232f913eee6cada16953f6</cp:keywords>
  <dc:description/>
  <cp:lastModifiedBy>Tatev Ashchyan</cp:lastModifiedBy>
  <cp:revision>39</cp:revision>
  <dcterms:created xsi:type="dcterms:W3CDTF">2022-08-19T11:53:00Z</dcterms:created>
  <dcterms:modified xsi:type="dcterms:W3CDTF">2024-07-03T13:30:00Z</dcterms:modified>
</cp:coreProperties>
</file>