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E0" w:rsidRPr="006A355E" w:rsidRDefault="00BA0BE0">
      <w:pPr>
        <w:rPr>
          <w:rFonts w:ascii="GHEA Grapalat" w:hAnsi="GHEA Grapalat"/>
          <w:sz w:val="24"/>
          <w:szCs w:val="24"/>
          <w:lang w:val="en-US"/>
        </w:rPr>
      </w:pPr>
    </w:p>
    <w:p w:rsidR="00FD7E4F" w:rsidRPr="006A355E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D7E4F" w:rsidRPr="00FD7E4F" w:rsidRDefault="00FD7E4F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D7E4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294E7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FD7E4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 ԵՎ ԼՐԱՑՈՒՄ</w:t>
      </w:r>
      <w:r w:rsidR="006E662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FD7E4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ԼՐԱՑՈՒՄՆԵՐ ԿԱՏԱՐԵԼՈՒ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ՆԱԽԱԳԾԻ</w:t>
      </w:r>
    </w:p>
    <w:p w:rsidR="00BA0BE0" w:rsidRPr="00080BCD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:rsidR="00BA0BE0" w:rsidRPr="009703F8" w:rsidRDefault="00BA0BE0" w:rsidP="00481790">
      <w:pPr>
        <w:pStyle w:val="a4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FD730C" w:rsidRPr="00A46F85" w:rsidRDefault="00A25514" w:rsidP="00A46F85">
      <w:pPr>
        <w:spacing w:line="360" w:lineRule="auto"/>
        <w:ind w:firstLine="720"/>
        <w:jc w:val="both"/>
        <w:rPr>
          <w:rFonts w:ascii="GHEA Grapalat" w:hAnsi="GHEA Grapalat"/>
          <w:kern w:val="2"/>
          <w:sz w:val="24"/>
          <w:szCs w:val="24"/>
          <w:lang w:val="hy-AM"/>
        </w:rPr>
      </w:pPr>
      <w:bookmarkStart w:id="0" w:name="_Hlk168054625"/>
      <w:r w:rsidRPr="00A2551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Որոշման նախագծի ընդունումը պայմանավորված է </w:t>
      </w:r>
      <w:r w:rsidR="00FD730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ընդհանուր օգտագործման ավտոմոբիլային ճանապարհների </w:t>
      </w:r>
      <w:r w:rsidR="00FD730C" w:rsidRPr="00A2551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FD730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համայնքային ու </w:t>
      </w:r>
      <w:r w:rsidR="001D6D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մարզային </w:t>
      </w:r>
      <w:r w:rsidR="001D6DAE" w:rsidRPr="001D6D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FD730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տեղական</w:t>
      </w:r>
      <w:r w:rsidR="001D6D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A46F85" w:rsidRPr="00A46F8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FD730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նշանակության ճանապարհների կահավորումը և համապատասխան գծանշումը</w:t>
      </w:r>
      <w:r w:rsidR="00A46F8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իրականացնելու և </w:t>
      </w:r>
      <w:bookmarkEnd w:id="0"/>
      <w:r w:rsidR="00224C95" w:rsidRPr="00224C9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ՀՀ Լոռ</w:t>
      </w:r>
      <w:r w:rsidR="00A46F8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ու</w:t>
      </w:r>
      <w:r w:rsidR="00224C95" w:rsidRPr="00224C9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, Կոտայքի, Սյունիքի, Վայոց ձորի, Տավուշի մարզերի միջով անցնող՝ ՀՀ կառավարության 30</w:t>
      </w:r>
      <w:r w:rsidR="00224C95" w:rsidRPr="00224C95">
        <w:rPr>
          <w:rFonts w:ascii="Tahoma" w:hAnsi="Tahoma" w:cs="Tahoma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="00224C95" w:rsidRPr="00224C95">
        <w:rPr>
          <w:rFonts w:ascii="GHEA Grapalat" w:hAnsi="GHEA Grapalat" w:cs="Times New Roman"/>
          <w:color w:val="000000"/>
          <w:kern w:val="2"/>
          <w:sz w:val="24"/>
          <w:szCs w:val="24"/>
          <w:shd w:val="clear" w:color="auto" w:fill="FFFFFF"/>
          <w:lang w:val="hy-AM"/>
        </w:rPr>
        <w:t>11</w:t>
      </w:r>
      <w:r w:rsidR="00224C95" w:rsidRPr="00224C95">
        <w:rPr>
          <w:rFonts w:ascii="Tahoma" w:hAnsi="Tahoma" w:cs="Tahoma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="00224C95" w:rsidRPr="00224C9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2023 թ</w:t>
      </w:r>
      <w:r w:rsidR="00224C95" w:rsidRPr="00224C95">
        <w:rPr>
          <w:rFonts w:ascii="Tahoma" w:hAnsi="Tahoma" w:cs="Tahoma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="00224C95" w:rsidRPr="00224C95">
        <w:rPr>
          <w:rFonts w:ascii="GHEA Grapalat" w:hAnsi="GHEA Grapalat" w:cs="Times New Roman"/>
          <w:color w:val="000000"/>
          <w:kern w:val="2"/>
          <w:sz w:val="24"/>
          <w:szCs w:val="24"/>
          <w:shd w:val="clear" w:color="auto" w:fill="FFFFFF"/>
          <w:lang w:val="hy-AM"/>
        </w:rPr>
        <w:t xml:space="preserve"> </w:t>
      </w:r>
      <w:r w:rsidR="00224C95" w:rsidRPr="00224C9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N 2074-Ն որոշմամբ ավելացված մարզային նշանակութան ավտոճանապարհների պահպանման աշխատանքների </w:t>
      </w:r>
      <w:r w:rsidR="00A46F8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իրականացման նպատակով ֆինանսական միջոցների ապահովման անհրաժշտությամբ։</w:t>
      </w:r>
      <w:r w:rsidR="00224C95" w:rsidRPr="00224C95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 </w:t>
      </w:r>
    </w:p>
    <w:p w:rsidR="00BA0BE0" w:rsidRDefault="001E2DA8" w:rsidP="00481790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>
        <w:rPr>
          <w:rFonts w:ascii="Cambria Math" w:eastAsia="Times New Roman" w:hAnsi="Cambria Math" w:cs="Sylfaen"/>
          <w:color w:val="000000" w:themeColor="text1"/>
          <w:sz w:val="24"/>
          <w:szCs w:val="24"/>
          <w:lang w:val="hy-AM"/>
        </w:rPr>
        <w:t xml:space="preserve">․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A2551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A2551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A2551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A2551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A2551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A2551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A2551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A25514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:rsidR="00224C95" w:rsidRDefault="00224C95" w:rsidP="00A46F85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highlight w:val="yellow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վարչապետի կողմից 2022թ</w:t>
      </w:r>
      <w:r w:rsidRPr="006A355E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1E2D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A355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Pr="001E2D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15-ին</w:t>
      </w:r>
      <w:r w:rsidRPr="006A355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նախարարությունում (այսուհետ՝ Նախարարություն) անցակցված խորհրդակցության Վ/135-2022 արձանագրության 19-րդ կետի կատարումն ապահովելու նպատակով  հանձնարարվել է ՀՀ տարածքային և ենթակառուցվածքների նախարարին՝ ապահովել ՀՀ ընդհանուր օգտագործման ավտոմոբիլային ճանապարհների </w:t>
      </w:r>
      <w:r w:rsidRPr="00A2551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համայնքային ու մարզային </w:t>
      </w:r>
      <w:r w:rsidRPr="001D6DA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տեղական) նշանակության ճանապարհների դեպքում համագործակցելով ՀՀ մարզպետերի և համայնքների ղեկավարների հետ</w:t>
      </w:r>
      <w:r w:rsidRPr="001E2D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բոլոր հատվածների կահավորումը և համապատասխան գծանշումը՝ ուշադրություն դարձնելով դրանց որակին։</w:t>
      </w:r>
    </w:p>
    <w:p w:rsidR="001D6DAE" w:rsidRPr="00A25514" w:rsidRDefault="001D6DAE" w:rsidP="00481790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</w:pPr>
      <w:r w:rsidRPr="00FE0958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Ճանապարհայ</w:t>
      </w:r>
      <w:r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ին երթևեկության անվտանգության ապահովումը կախված է երեք հիմնական օղակներից՝ վարորդ-ավտոմոբիլ-ճանապարհ։ Ճանապարհների պատշաճ կահավորումը ճանապարհային երթևեկության տեխնիկական միջոցներով՝ երթևեկության անվտանգության ապահովման երաշխիքներից մեկն է։ Միաժամանակ՝ հ</w:t>
      </w:r>
      <w:r w:rsidRPr="00A25514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աշվի առնելով </w:t>
      </w:r>
      <w:r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ՀՀ-ում վերջին տարիներին </w:t>
      </w:r>
      <w:r w:rsidRPr="00A25514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ճանապարհատրանսպորտային պատահարներ</w:t>
      </w:r>
      <w:r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ի աճը, ինչպես նաև տրանսպորտային միջոցների քանակը, </w:t>
      </w:r>
      <w:r w:rsidRPr="00A25514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անհրաժեշտություն է առաջացել մարզային (տեղական)  նշանակության</w:t>
      </w:r>
      <w:r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ճանապարհները ևս կահավորել ճանապարհային նշաններով և գծանշումներով, որն առանց հաստատված </w:t>
      </w:r>
      <w:r w:rsidR="00792D38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գ</w:t>
      </w:r>
      <w:r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ծապատկերների</w:t>
      </w:r>
      <w:r w:rsidR="00792D38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="00792D3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(այսուհետ՝ Գծապատկերներ) </w:t>
      </w:r>
      <w:r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իրականացնելն անհնարին է։</w:t>
      </w:r>
    </w:p>
    <w:p w:rsidR="00FD730C" w:rsidRPr="0032370C" w:rsidRDefault="00FD730C" w:rsidP="003237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Միաժամանակ ՀՀ կառավարության 2006 թվականի հունիսի 29-ի թիվ 1206-Ն որոշմամբ հաստատված կարգով՝ ՀՀ ընդհանուր օգտագործման ճանապարհները կահավորվում և 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գծանշվում են ճանապարհը տնօրինող մարմինների (տվյալ դեպքում ՀՀ մարզպետների աշխատակազմերի), ճանապարհային երթևեկության անվտանգության մասով՝ Ներքին գործերի նախարարության Ոս</w:t>
      </w:r>
      <w:r w:rsidR="0097044E"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իկանության կողմից հաստատված </w:t>
      </w:r>
      <w:r w:rsidR="00792D38" w:rsidRPr="0032370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</w:t>
      </w:r>
      <w:r w:rsidRPr="0032370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ծապատկերների համապատասխան։</w:t>
      </w:r>
    </w:p>
    <w:p w:rsidR="007C169E" w:rsidRPr="0032370C" w:rsidRDefault="0032370C" w:rsidP="00194AE3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2370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</w:t>
      </w:r>
      <w:r w:rsidR="00194A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Հարկ է նշել, որ </w:t>
      </w:r>
      <w:r w:rsidRPr="003237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Շիրակի մարզպետի աշխատակազմի  և </w:t>
      </w:r>
      <w:r w:rsidRPr="0032370C">
        <w:rPr>
          <w:rFonts w:ascii="GHEA Grapalat" w:hAnsi="GHEA Grapalat" w:cs="Arial"/>
          <w:sz w:val="24"/>
          <w:szCs w:val="24"/>
          <w:lang w:val="hy-AM"/>
        </w:rPr>
        <w:t>«ՀԱԼԴԻ Քոնսալթ» սահմանափակ պատասխանատվությամբ ընկերության Նոյեմբերի 15-ին կնքված N   ՀՀՇՄԱ ԳՀԾՁԲ-23/06 ծածկագրով գնման պայմանագրի ժամկետի երկարաձգման անհնարինությունը հաշվի առնելով՝ ՀՀ Շիրակի մարզպետի աշխատակազմը հնարավորինս սեղմ ժամկետներում, կհայտարարի նախագծերի պատրաստ</w:t>
      </w:r>
      <w:r w:rsidR="00A043E1">
        <w:rPr>
          <w:rFonts w:ascii="GHEA Grapalat" w:hAnsi="GHEA Grapalat" w:cs="Arial"/>
          <w:sz w:val="24"/>
          <w:szCs w:val="24"/>
          <w:lang w:val="hy-AM"/>
        </w:rPr>
        <w:t>ման</w:t>
      </w:r>
      <w:r w:rsidRPr="0032370C">
        <w:rPr>
          <w:rFonts w:ascii="GHEA Grapalat" w:hAnsi="GHEA Grapalat" w:cs="Arial"/>
          <w:sz w:val="24"/>
          <w:szCs w:val="24"/>
          <w:lang w:val="hy-AM"/>
        </w:rPr>
        <w:t>, ծախսերի  գնահատման նոր մրցույթ</w:t>
      </w:r>
      <w:r w:rsidR="00A043E1">
        <w:rPr>
          <w:rFonts w:ascii="GHEA Grapalat" w:hAnsi="GHEA Grapalat" w:cs="Arial"/>
          <w:sz w:val="24"/>
          <w:szCs w:val="24"/>
          <w:lang w:val="hy-AM"/>
        </w:rPr>
        <w:t>։</w:t>
      </w:r>
    </w:p>
    <w:p w:rsidR="00003019" w:rsidRPr="00833B41" w:rsidRDefault="0000337B" w:rsidP="00481790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833B41">
        <w:rPr>
          <w:rFonts w:ascii="GHEA Grapalat" w:hAnsi="GHEA Grapalat"/>
          <w:bCs/>
          <w:color w:val="000000" w:themeColor="text1"/>
          <w:lang w:val="hy-AM"/>
        </w:rPr>
        <w:t xml:space="preserve">Այսպիսով </w:t>
      </w:r>
      <w:r w:rsidR="00E1155D" w:rsidRPr="00833B41">
        <w:rPr>
          <w:rFonts w:ascii="GHEA Grapalat" w:hAnsi="GHEA Grapalat"/>
          <w:bCs/>
          <w:color w:val="000000" w:themeColor="text1"/>
          <w:lang w:val="hy-AM"/>
        </w:rPr>
        <w:t>ն</w:t>
      </w:r>
      <w:r w:rsidR="00003019" w:rsidRPr="00833B41">
        <w:rPr>
          <w:rFonts w:ascii="GHEA Grapalat" w:hAnsi="GHEA Grapalat"/>
          <w:bCs/>
          <w:color w:val="000000" w:themeColor="text1"/>
          <w:lang w:val="hy-AM"/>
        </w:rPr>
        <w:t xml:space="preserve">ախագծի ընդունման </w:t>
      </w:r>
      <w:r w:rsidRPr="00833B41">
        <w:rPr>
          <w:rFonts w:ascii="GHEA Grapalat" w:hAnsi="GHEA Grapalat"/>
          <w:bCs/>
          <w:color w:val="000000" w:themeColor="text1"/>
          <w:lang w:val="hy-AM"/>
        </w:rPr>
        <w:t xml:space="preserve">հիմնական նպատակներից մեկն է՝ </w:t>
      </w:r>
      <w:r w:rsidR="00003019" w:rsidRPr="00833B41">
        <w:rPr>
          <w:rFonts w:ascii="GHEA Grapalat" w:hAnsi="GHEA Grapalat"/>
          <w:bCs/>
          <w:color w:val="000000" w:themeColor="text1"/>
          <w:lang w:val="hy-AM"/>
        </w:rPr>
        <w:t xml:space="preserve">ՀՀ մարզպետների աշխատակազմերը որպես մարզային </w:t>
      </w:r>
      <w:bookmarkStart w:id="1" w:name="_Hlk161649470"/>
      <w:r w:rsidR="00003019" w:rsidRPr="00833B41">
        <w:rPr>
          <w:rFonts w:ascii="GHEA Grapalat" w:hAnsi="GHEA Grapalat"/>
          <w:bCs/>
          <w:color w:val="000000" w:themeColor="text1"/>
          <w:lang w:val="hy-AM"/>
        </w:rPr>
        <w:t xml:space="preserve">(տեղական) </w:t>
      </w:r>
      <w:bookmarkEnd w:id="1"/>
      <w:r w:rsidR="00003019" w:rsidRPr="00833B41">
        <w:rPr>
          <w:rFonts w:ascii="GHEA Grapalat" w:hAnsi="GHEA Grapalat"/>
          <w:bCs/>
          <w:color w:val="000000" w:themeColor="text1"/>
          <w:lang w:val="hy-AM"/>
        </w:rPr>
        <w:t xml:space="preserve">նշանակության ճանապարհներ տնօրինողներ, </w:t>
      </w:r>
      <w:r w:rsidR="001E2DA8" w:rsidRPr="00833B41">
        <w:rPr>
          <w:rFonts w:ascii="GHEA Grapalat" w:hAnsi="GHEA Grapalat"/>
          <w:bCs/>
          <w:color w:val="000000" w:themeColor="text1"/>
          <w:lang w:val="hy-AM"/>
        </w:rPr>
        <w:t>ունենան</w:t>
      </w:r>
      <w:r w:rsidR="00003019" w:rsidRPr="00833B41">
        <w:rPr>
          <w:rFonts w:ascii="GHEA Grapalat" w:hAnsi="GHEA Grapalat"/>
          <w:bCs/>
          <w:color w:val="000000" w:themeColor="text1"/>
          <w:lang w:val="hy-AM"/>
        </w:rPr>
        <w:t xml:space="preserve"> ՀՀ 2008 թվականի հունվարի 10-ի թիվ 113-Ն և 2006 թվականի հոկտեմբերի 10-ի թիվ 1699-Ն որոշումներին</w:t>
      </w:r>
      <w:r w:rsidR="001E2DA8" w:rsidRPr="00833B41">
        <w:rPr>
          <w:rFonts w:ascii="GHEA Grapalat" w:hAnsi="GHEA Grapalat"/>
          <w:bCs/>
          <w:color w:val="000000" w:themeColor="text1"/>
          <w:lang w:val="hy-AM"/>
        </w:rPr>
        <w:t xml:space="preserve">, ինչպես նաև հարակից ստանդարտներին </w:t>
      </w:r>
      <w:r w:rsidR="00003019" w:rsidRPr="00833B41">
        <w:rPr>
          <w:rFonts w:ascii="GHEA Grapalat" w:hAnsi="GHEA Grapalat"/>
          <w:bCs/>
          <w:color w:val="000000" w:themeColor="text1"/>
          <w:lang w:val="hy-AM"/>
        </w:rPr>
        <w:t>համապատասխան</w:t>
      </w:r>
      <w:r w:rsidR="001E2DA8" w:rsidRPr="00833B41">
        <w:rPr>
          <w:rFonts w:ascii="GHEA Grapalat" w:hAnsi="GHEA Grapalat"/>
          <w:bCs/>
          <w:color w:val="000000" w:themeColor="text1"/>
          <w:lang w:val="hy-AM"/>
        </w:rPr>
        <w:t>ող</w:t>
      </w:r>
      <w:r w:rsidR="00003019" w:rsidRPr="00833B41">
        <w:rPr>
          <w:rFonts w:ascii="GHEA Grapalat" w:hAnsi="GHEA Grapalat"/>
          <w:bCs/>
          <w:color w:val="000000" w:themeColor="text1"/>
          <w:lang w:val="hy-AM"/>
        </w:rPr>
        <w:t xml:space="preserve"> Գծապատկերներ։</w:t>
      </w:r>
    </w:p>
    <w:p w:rsidR="0000337B" w:rsidRPr="00833B41" w:rsidRDefault="0000337B" w:rsidP="0000337B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</w:pPr>
      <w:r w:rsidRPr="00833B41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Հարկ է նշել նաև, որ ՀՀ կառավարության 30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Pr="00833B41">
        <w:rPr>
          <w:rFonts w:ascii="GHEA Grapalat" w:hAnsi="GHEA Grapalat" w:cs="Times New Roman"/>
          <w:color w:val="000000"/>
          <w:kern w:val="2"/>
          <w:sz w:val="24"/>
          <w:szCs w:val="24"/>
          <w:shd w:val="clear" w:color="auto" w:fill="FFFFFF"/>
          <w:lang w:val="hy-AM"/>
        </w:rPr>
        <w:t>11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Pr="00833B41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2023 թ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shd w:val="clear" w:color="auto" w:fill="FFFFFF"/>
          <w:lang w:val="hy-AM"/>
        </w:rPr>
        <w:t>․</w:t>
      </w:r>
      <w:r w:rsidRPr="00833B41">
        <w:rPr>
          <w:rFonts w:ascii="GHEA Grapalat" w:hAnsi="GHEA Grapalat" w:cs="Times New Roman"/>
          <w:color w:val="000000"/>
          <w:kern w:val="2"/>
          <w:sz w:val="24"/>
          <w:szCs w:val="24"/>
          <w:shd w:val="clear" w:color="auto" w:fill="FFFFFF"/>
          <w:lang w:val="hy-AM"/>
        </w:rPr>
        <w:t xml:space="preserve"> </w:t>
      </w:r>
      <w:r w:rsidRPr="00833B41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N 2074-Ն որոշմամբ ավտոմոբիլային ճանապարհների անվանացանկը շարադրվել է նոր խմբագրությամբ, ինչի արդյունքում փոփոխվել են ընդհանուր օգտագործման միջպետական, հանրապետական և մարզային նշանակության ավտոճանապարհների երկարությունները, իսկ մի շարք ավտոճանապարհներ դասակարգվել են որպես մարզային նշանակության ավտոճանապարհներ։</w:t>
      </w:r>
    </w:p>
    <w:p w:rsidR="0000337B" w:rsidRPr="00833B41" w:rsidRDefault="0000337B" w:rsidP="0000337B">
      <w:pPr>
        <w:spacing w:after="0" w:line="360" w:lineRule="auto"/>
        <w:ind w:firstLine="720"/>
        <w:jc w:val="both"/>
        <w:rPr>
          <w:rFonts w:ascii="GHEA Grapalat" w:hAnsi="GHEA Grapalat"/>
          <w:kern w:val="2"/>
          <w:sz w:val="24"/>
          <w:szCs w:val="24"/>
          <w:lang w:val="hy-AM"/>
        </w:rPr>
      </w:pPr>
      <w:r w:rsidRPr="00833B41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Հիշյալ փոփոխություններով պայմանավորված՝ ՀՀ տարածքային կառավարման և ենթակառուցվածքների նախարարությունը ՀՀ մարզպետների աշխատակազմերի հետ քննարկել է ավելացված մարզային նշանակության ավտոճանապարհների պահպանման աշխատանքների իրականացման համար </w:t>
      </w:r>
      <w:r w:rsidRPr="00833B41">
        <w:rPr>
          <w:rFonts w:ascii="GHEA Grapalat" w:hAnsi="GHEA Grapalat"/>
          <w:kern w:val="2"/>
          <w:sz w:val="24"/>
          <w:szCs w:val="24"/>
          <w:lang w:val="hy-AM"/>
        </w:rPr>
        <w:t xml:space="preserve">լրացուցիչ ֆինանսավորման անհրաժեշտության հարցը։ Արդյունքում՝ </w:t>
      </w:r>
      <w:r w:rsidRPr="00833B41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 xml:space="preserve">ՀՀ Լոռիի, Կոտայքի, Սյունիքի, Վայոց ձորի, Տավուշի մարզպետների աշխատակազմերը հայտնել են, որ ավելացված մարզային նշանակության ավտոճանապարհների պահպանման աշխատանքների ապահովման նպատակով անհրաժեշտ է </w:t>
      </w:r>
      <w:r w:rsidRPr="00833B41">
        <w:rPr>
          <w:rFonts w:ascii="GHEA Grapalat" w:hAnsi="GHEA Grapalat"/>
          <w:kern w:val="2"/>
          <w:sz w:val="24"/>
          <w:szCs w:val="24"/>
          <w:lang w:val="hy-AM"/>
        </w:rPr>
        <w:t xml:space="preserve">լրացուցիչ ֆինանսավորում, ուստի խնդրել են միջոցներ ձեռնարկել համապատասխան ֆինանսական միջոցներ հատկացնելու համար (գրությունները կցվում </w:t>
      </w:r>
      <w:r w:rsidRPr="00833B41">
        <w:rPr>
          <w:rFonts w:ascii="GHEA Grapalat" w:hAnsi="GHEA Grapalat"/>
          <w:kern w:val="2"/>
          <w:sz w:val="24"/>
          <w:szCs w:val="24"/>
          <w:lang w:val="hy-AM"/>
        </w:rPr>
        <w:lastRenderedPageBreak/>
        <w:t>են)։ Հավելենք նաև, որ մնացած մարզպետների աշխատակազմերը լրացուցիչ ֆինանսավորման պահանջ չեն ներկայացրել։</w:t>
      </w:r>
    </w:p>
    <w:p w:rsidR="0000337B" w:rsidRPr="00833B41" w:rsidRDefault="0000337B" w:rsidP="0000337B">
      <w:pPr>
        <w:spacing w:after="0" w:line="360" w:lineRule="auto"/>
        <w:ind w:firstLine="720"/>
        <w:jc w:val="both"/>
        <w:rPr>
          <w:rFonts w:ascii="GHEA Grapalat" w:hAnsi="GHEA Grapalat"/>
          <w:kern w:val="2"/>
          <w:sz w:val="24"/>
          <w:szCs w:val="24"/>
          <w:lang w:val="hy-AM"/>
        </w:rPr>
      </w:pPr>
      <w:r w:rsidRPr="00833B41">
        <w:rPr>
          <w:rFonts w:ascii="GHEA Grapalat" w:hAnsi="GHEA Grapalat"/>
          <w:kern w:val="2"/>
          <w:sz w:val="24"/>
          <w:szCs w:val="24"/>
          <w:lang w:val="hy-AM"/>
        </w:rPr>
        <w:t xml:space="preserve">      Հիմք ընդունելոլով վերոգրյալը՝ Նախագծով առաջարկվում է </w:t>
      </w:r>
      <w:r w:rsidRPr="00833B41">
        <w:rPr>
          <w:rFonts w:ascii="GHEA Grapalat" w:eastAsia="Calibri" w:hAnsi="GHEA Grapalat" w:cs="Sylfaen"/>
          <w:bCs/>
          <w:color w:val="191919"/>
          <w:kern w:val="2"/>
          <w:sz w:val="24"/>
          <w:szCs w:val="24"/>
          <w:shd w:val="clear" w:color="auto" w:fill="FFFFFF"/>
          <w:lang w:val="hy-AM"/>
        </w:rPr>
        <w:t>ՀՀ 2024 թ</w:t>
      </w:r>
      <w:r w:rsidRPr="00833B41">
        <w:rPr>
          <w:rFonts w:ascii="Cambria Math" w:eastAsia="Calibri" w:hAnsi="Cambria Math" w:cs="Cambria Math"/>
          <w:bCs/>
          <w:color w:val="191919"/>
          <w:kern w:val="2"/>
          <w:sz w:val="24"/>
          <w:szCs w:val="24"/>
          <w:shd w:val="clear" w:color="auto" w:fill="FFFFFF"/>
          <w:lang w:val="hy-AM"/>
        </w:rPr>
        <w:t>․</w:t>
      </w:r>
      <w:r w:rsidRPr="00833B41">
        <w:rPr>
          <w:rFonts w:ascii="GHEA Grapalat" w:eastAsia="Calibri" w:hAnsi="GHEA Grapalat" w:cs="Sylfaen"/>
          <w:bCs/>
          <w:color w:val="191919"/>
          <w:kern w:val="2"/>
          <w:sz w:val="24"/>
          <w:szCs w:val="24"/>
          <w:shd w:val="clear" w:color="auto" w:fill="FFFFFF"/>
          <w:lang w:val="hy-AM"/>
        </w:rPr>
        <w:t xml:space="preserve"> պետական բյուջեի 1049 ծրագրի </w:t>
      </w:r>
      <w:r w:rsidRPr="00833B41">
        <w:rPr>
          <w:rFonts w:ascii="GHEA Grapalat" w:eastAsia="Calibri" w:hAnsi="GHEA Grapalat"/>
          <w:kern w:val="2"/>
          <w:sz w:val="24"/>
          <w:szCs w:val="24"/>
          <w:lang w:val="hy-AM"/>
        </w:rPr>
        <w:t xml:space="preserve">11001 «Միջպետական և հանրապետական նշանակության ավտոճանապարհների պահպանման և անվտանգ երթևեկության ծառայություններ» միջոցառման 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գումարներից  կատարել </w:t>
      </w:r>
      <w:r w:rsidRPr="00833B41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 211,472</w:t>
      </w:r>
      <w:r w:rsidRPr="00833B41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 w:eastAsia="en-GB"/>
        </w:rPr>
        <w:t>․</w:t>
      </w:r>
      <w:r w:rsidRPr="00833B41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 w:eastAsia="en-GB"/>
        </w:rPr>
        <w:t>6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հազ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դրամի վերաբաշխում, որից՝ </w:t>
      </w: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          </w:t>
      </w:r>
    </w:p>
    <w:p w:rsidR="0000337B" w:rsidRPr="00833B41" w:rsidRDefault="0000337B" w:rsidP="000033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66,529</w:t>
      </w:r>
      <w:r w:rsidRPr="00833B41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833B41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>6</w:t>
      </w: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դրամը հատկացնել ՀՀ Լոռու մարզպետի աշխատակազմին, </w:t>
      </w:r>
    </w:p>
    <w:p w:rsidR="0000337B" w:rsidRPr="00833B41" w:rsidRDefault="0000337B" w:rsidP="000033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73,283</w:t>
      </w:r>
      <w:r w:rsidRPr="00833B41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833B41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>6</w:t>
      </w: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դրամը՝ ՀՀ Կոտայքի մարզպետի աշխատակազմին,</w:t>
      </w:r>
    </w:p>
    <w:p w:rsidR="0000337B" w:rsidRPr="00833B41" w:rsidRDefault="0000337B" w:rsidP="000033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8,097</w:t>
      </w:r>
      <w:r w:rsidRPr="00833B41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833B41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 xml:space="preserve">2 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դրամը՝ ՀՀ Սյունիքի մարզպետի աշխատակազմին,</w:t>
      </w:r>
    </w:p>
    <w:p w:rsidR="0000337B" w:rsidRPr="00833B41" w:rsidRDefault="0000337B" w:rsidP="000033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28,586</w:t>
      </w:r>
      <w:r w:rsidRPr="00833B41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833B41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 xml:space="preserve">6 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դրամը՝ ՀՀ Վայոց Ձորի մարզպետի աշխատակազմին,</w:t>
      </w:r>
    </w:p>
    <w:p w:rsidR="0000337B" w:rsidRPr="00833B41" w:rsidRDefault="0000337B" w:rsidP="0000337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34,975</w:t>
      </w:r>
      <w:r w:rsidRPr="00833B41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833B41">
        <w:rPr>
          <w:rFonts w:ascii="GHEA Grapalat" w:eastAsia="Times New Roman" w:hAnsi="GHEA Grapalat" w:cs="Tahoma"/>
          <w:color w:val="000000"/>
          <w:sz w:val="24"/>
          <w:szCs w:val="24"/>
          <w:lang w:val="hy-AM" w:eastAsia="en-GB"/>
        </w:rPr>
        <w:t>6</w:t>
      </w:r>
      <w:r w:rsidRPr="00833B4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>հազ</w:t>
      </w:r>
      <w:r w:rsidRPr="00833B41">
        <w:rPr>
          <w:rFonts w:ascii="Cambria Math" w:hAnsi="Cambria Math" w:cs="Cambria Math"/>
          <w:color w:val="000000"/>
          <w:kern w:val="2"/>
          <w:sz w:val="24"/>
          <w:szCs w:val="24"/>
          <w:lang w:val="hy-AM" w:eastAsia="en-GB"/>
        </w:rPr>
        <w:t>․</w:t>
      </w:r>
      <w:r w:rsidRPr="00833B41">
        <w:rPr>
          <w:rFonts w:ascii="GHEA Grapalat" w:hAnsi="GHEA Grapalat" w:cs="Calibri"/>
          <w:color w:val="000000"/>
          <w:kern w:val="2"/>
          <w:sz w:val="24"/>
          <w:szCs w:val="24"/>
          <w:lang w:val="hy-AM" w:eastAsia="en-GB"/>
        </w:rPr>
        <w:t xml:space="preserve"> դրամը՝ ՀՀ Տավուշի մարզպետի աշխատակազմին։</w:t>
      </w:r>
    </w:p>
    <w:p w:rsidR="0000337B" w:rsidRPr="00833B41" w:rsidRDefault="0000337B" w:rsidP="0000337B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833B41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833B41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833B41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Կարգավորման նպատակը և բնույթը.</w:t>
      </w:r>
    </w:p>
    <w:p w:rsidR="0000337B" w:rsidRPr="005C648A" w:rsidRDefault="0000337B" w:rsidP="00D101C3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Հաշվի առնելով, որ ՀՀ մարզային (տեղական) նշանակության ճանապարհները չունեն ՀՀ օրենսդրությամբ սահմանված կարգով կազմված և հաստատված Գծապատկերներ, ՀՀ վարչապետի հիշյալ հանձնարարականը կատարելու նպատակով ՀՀ Արագածոտնի, ՀՀ Արարատի, ՀՀ Արմավիրի, ՀՀ Գեղարքունիքի, ՀՀ Լոռու, ՀՀ Կո</w:t>
      </w:r>
      <w:r w:rsidR="006043F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տայքի, ՀՀ Տավուշի, ՀՀ Սյունիքի</w:t>
      </w:r>
      <w:r w:rsidR="006043FE" w:rsidRPr="006043F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43FE"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Վայոց ձորի մարզպետների աշխատակազմերը </w:t>
      </w:r>
      <w:bookmarkStart w:id="2" w:name="_Hlk161752470"/>
      <w:r w:rsidRPr="00833B4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«Գնումների մասին» ՀՀ օրենքի 15-րդ հոդվածի 6-րդ մասի հիման </w:t>
      </w:r>
      <w:r w:rsidRPr="00833B4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 նախագծող կազմակերպությունների հետ կնքել են պ</w:t>
      </w:r>
      <w:r w:rsidRPr="00833B4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այմանագրեր</w:t>
      </w:r>
      <w:bookmarkEnd w:id="2"/>
      <w:r w:rsidR="003237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բացառությաբ ՀՀ Շիրակի  մարզպետի աշխատակազմի</w:t>
      </w:r>
      <w:r w:rsidR="00194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3237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քանի որ վերջինս կողմից կնքված պայմանագրի ժամկետը </w:t>
      </w:r>
      <w:r w:rsidR="00194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լրացել է և հայտարարվել է նոր մրցույթ։ </w:t>
      </w:r>
      <w:r w:rsidRPr="00833B4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Նշվածով պայմանավորված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 ՀՀ 2024 թվականի պետական բյուջեում կատարել համապատասխան վերաբաշխում՝ ՀՀ 2024 թվականի պետական բյուջեով նախատեսված 1049 «Ճանապարհային ցանցի բարելավում» ծրագրի 11002 «Մարզային նշանակության ավտոճանապարհների պահպանման և անվտանգ երթևեկության ծառայություններ» միջոցառման 63,1</w:t>
      </w:r>
      <w:r w:rsidR="00AF3F9E"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99</w:t>
      </w:r>
      <w:r w:rsidR="006043FE" w:rsidRPr="006043FE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.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8 հազ</w:t>
      </w:r>
      <w:r w:rsidR="006043FE" w:rsidRPr="006043FE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.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դրամ գումարը վերաբաշխել 21001 «Պետական նշանակության ավտոճանապարհների հիմնանորոգում» միջոցառմանը ՀՀ մարզային (տեղական) նշանակության ճանապարհների գծապատկերների նախագծային աշխատանքների իրականացման համար՝ ֆինանսական միջոցները  նախատեսելով բյուջետային ծախսերի </w:t>
      </w:r>
      <w:r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տնտեսագիտական դասակարգման «Նախագծահետազոտական ծախսեր» 5134 հոդվածով։</w:t>
      </w:r>
      <w:r w:rsidR="00CA6B88" w:rsidRPr="00CA6B8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43FE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Հարկ է նշել նաև, որ</w:t>
      </w:r>
      <w:r w:rsidR="00B15202" w:rsidRPr="00B152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մարզերի գծանշման համար անհրաժեշտ </w:t>
      </w:r>
      <w:r w:rsidR="006043FE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6</w:t>
      </w:r>
      <w:r w:rsidR="00D101C3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6043FE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,199.8 հազ. </w:t>
      </w:r>
      <w:r w:rsidR="00D101C3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</w:t>
      </w:r>
      <w:r w:rsidR="006043FE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րամ </w:t>
      </w:r>
      <w:r w:rsidR="00D101C3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գումարի ձևավավորման համար հիմք են հանդիացել ՀՀ </w:t>
      </w:r>
      <w:r w:rsidR="00D101C3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>մարզպետ</w:t>
      </w:r>
      <w:r w:rsidR="00B15202" w:rsidRPr="00B152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</w:t>
      </w:r>
      <w:r w:rsidR="00D101C3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րանների և </w:t>
      </w:r>
      <w:r w:rsidR="005C648A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համապատասխան </w:t>
      </w:r>
      <w:r w:rsidR="00D101C3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կազմակերպություների միջև փաստացի կնքված պայմանագրերը (կից ներկայացվում են):</w:t>
      </w:r>
      <w:r w:rsidR="006043FE"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BA0BE0" w:rsidRPr="00833B41" w:rsidRDefault="001E2DA8" w:rsidP="00481790">
      <w:pPr>
        <w:tabs>
          <w:tab w:val="left" w:pos="426"/>
        </w:tabs>
        <w:spacing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33B41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D101C3" w:rsidRPr="00D101C3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.</w:t>
      </w:r>
      <w:r w:rsidR="00003019" w:rsidRPr="00833B41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833B41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833B41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33B41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:rsidR="00003019" w:rsidRPr="00833B41" w:rsidRDefault="00FD7E4F" w:rsidP="00224C95">
      <w:pPr>
        <w:widowControl w:val="0"/>
        <w:spacing w:line="360" w:lineRule="auto"/>
        <w:ind w:firstLine="567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833B4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Մարզային (տեղական) նշանակության ճանապարհներ</w:t>
      </w:r>
      <w:r w:rsidR="00224C95" w:rsidRPr="00833B4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 գծանշման և  կահավորման արդյունքում կապահովի</w:t>
      </w:r>
      <w:r w:rsidRPr="00833B4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481790" w:rsidRPr="00833B4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մարզային նշանակության ճանապարհներ</w:t>
      </w:r>
      <w:r w:rsidRPr="00833B4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ին երթևեկության անվտանգությունը</w:t>
      </w:r>
      <w:r w:rsidR="00224C95" w:rsidRPr="00833B41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, ինչպես նաև </w:t>
      </w:r>
      <w:r w:rsidR="00224C95" w:rsidRPr="00833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Լոռու, Կոտայքի, Սյունիքի, Վայոց ձորի, Տավուշի մարզային նշանակության նոր ավտոճանապարհների պատշաճ պահպան</w:t>
      </w:r>
      <w:r w:rsidR="00224C95" w:rsidRPr="00833B41">
        <w:rPr>
          <w:rFonts w:ascii="GHEA Grapalat" w:hAnsi="GHEA Grapalat"/>
          <w:bCs/>
          <w:sz w:val="24"/>
          <w:szCs w:val="24"/>
          <w:lang w:val="hy-AM"/>
        </w:rPr>
        <w:t>ումը</w:t>
      </w:r>
      <w:r w:rsidR="00224C95" w:rsidRPr="00833B41">
        <w:rPr>
          <w:rFonts w:ascii="GHEA Grapalat" w:hAnsi="GHEA Grapalat"/>
          <w:sz w:val="24"/>
          <w:szCs w:val="24"/>
          <w:lang w:val="hy-AM"/>
        </w:rPr>
        <w:t>։</w:t>
      </w:r>
    </w:p>
    <w:p w:rsidR="00BA0BE0" w:rsidRPr="00833B41" w:rsidRDefault="00BA0BE0" w:rsidP="00481790">
      <w:pPr>
        <w:tabs>
          <w:tab w:val="left" w:pos="426"/>
        </w:tabs>
        <w:spacing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33B41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833B41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33B41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:rsidR="00BA0BE0" w:rsidRPr="00833B41" w:rsidRDefault="00BA0BE0" w:rsidP="00481790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33B41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:rsidR="00481790" w:rsidRPr="00194AE3" w:rsidRDefault="00481790" w:rsidP="00194AE3">
      <w:pPr>
        <w:spacing w:after="20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3B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833B4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  <w:r w:rsidR="00194AE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</w:t>
      </w:r>
      <w:r w:rsidRPr="00833B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բյուջեի եկամուտների ու ծախսերի լրացուցիչ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481790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481790" w:rsidRDefault="00481790" w:rsidP="00481790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481790" w:rsidRPr="00481790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:rsidR="00481790" w:rsidRPr="00481790" w:rsidRDefault="00481790" w:rsidP="00481790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նախագիծը բխում է «Հայաստանի վերափոխման ռազմավարություն 2050», «Կառավարության 2021-2026թթ. ծրագրի» կետ 3.2, 3-րդ պարբերության 3-րդ ենթակետից: </w:t>
      </w:r>
    </w:p>
    <w:p w:rsidR="00481790" w:rsidRPr="00481790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Մասնավորապես, ավտոմոբիլային ճանապարհների անվտանգության բարելավում՝ ավտոմոբիլային ճանապարհի երթևեկության անվտանգությունն ապահովող կահավորանքի վերականգնում և պատշաճ պահպանում։</w:t>
      </w:r>
    </w:p>
    <w:p w:rsidR="00BA0BE0" w:rsidRPr="00481790" w:rsidRDefault="00BA0BE0" w:rsidP="00BA0BE0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BA0BE0" w:rsidRPr="004A7B74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4A7B74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403FC"/>
    <w:multiLevelType w:val="hybridMultilevel"/>
    <w:tmpl w:val="93C45254"/>
    <w:lvl w:ilvl="0" w:tplc="9B827A98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>
    <w:nsid w:val="5EBF084A"/>
    <w:multiLevelType w:val="hybridMultilevel"/>
    <w:tmpl w:val="7E7CC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26F1A"/>
    <w:rsid w:val="00003019"/>
    <w:rsid w:val="0000337B"/>
    <w:rsid w:val="0000546D"/>
    <w:rsid w:val="0009411C"/>
    <w:rsid w:val="00146D30"/>
    <w:rsid w:val="00194AE3"/>
    <w:rsid w:val="001C0CBA"/>
    <w:rsid w:val="001D6DAE"/>
    <w:rsid w:val="001D7BD9"/>
    <w:rsid w:val="001E2DA8"/>
    <w:rsid w:val="00224C95"/>
    <w:rsid w:val="00266A7E"/>
    <w:rsid w:val="00294E75"/>
    <w:rsid w:val="002951DE"/>
    <w:rsid w:val="0032370C"/>
    <w:rsid w:val="003606F1"/>
    <w:rsid w:val="003949E9"/>
    <w:rsid w:val="003D59F9"/>
    <w:rsid w:val="003E16B8"/>
    <w:rsid w:val="00481790"/>
    <w:rsid w:val="004967FA"/>
    <w:rsid w:val="004A7B74"/>
    <w:rsid w:val="00526F1A"/>
    <w:rsid w:val="0058021E"/>
    <w:rsid w:val="005C561B"/>
    <w:rsid w:val="005C648A"/>
    <w:rsid w:val="005F3D35"/>
    <w:rsid w:val="006043FE"/>
    <w:rsid w:val="006620F6"/>
    <w:rsid w:val="006A355E"/>
    <w:rsid w:val="006E662C"/>
    <w:rsid w:val="006F2D9B"/>
    <w:rsid w:val="00792D38"/>
    <w:rsid w:val="007C169E"/>
    <w:rsid w:val="00833B41"/>
    <w:rsid w:val="00835586"/>
    <w:rsid w:val="008426AA"/>
    <w:rsid w:val="008878A2"/>
    <w:rsid w:val="00917D62"/>
    <w:rsid w:val="0097044E"/>
    <w:rsid w:val="00977D40"/>
    <w:rsid w:val="00983092"/>
    <w:rsid w:val="009A22AC"/>
    <w:rsid w:val="00A043E1"/>
    <w:rsid w:val="00A25514"/>
    <w:rsid w:val="00A4595D"/>
    <w:rsid w:val="00A46F85"/>
    <w:rsid w:val="00AF3F9E"/>
    <w:rsid w:val="00B15202"/>
    <w:rsid w:val="00B174CB"/>
    <w:rsid w:val="00B451DD"/>
    <w:rsid w:val="00BA0BE0"/>
    <w:rsid w:val="00C12A20"/>
    <w:rsid w:val="00C26ADC"/>
    <w:rsid w:val="00C75D42"/>
    <w:rsid w:val="00C96DEF"/>
    <w:rsid w:val="00CA6B88"/>
    <w:rsid w:val="00CA7CB4"/>
    <w:rsid w:val="00D101C3"/>
    <w:rsid w:val="00D114AF"/>
    <w:rsid w:val="00D76006"/>
    <w:rsid w:val="00DB08AB"/>
    <w:rsid w:val="00DC121B"/>
    <w:rsid w:val="00E1155D"/>
    <w:rsid w:val="00E56C22"/>
    <w:rsid w:val="00E74B75"/>
    <w:rsid w:val="00E80D17"/>
    <w:rsid w:val="00EF10A4"/>
    <w:rsid w:val="00FD730C"/>
    <w:rsid w:val="00FD7E4F"/>
    <w:rsid w:val="00FE074B"/>
    <w:rsid w:val="00FE0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A0BE0"/>
    <w:rPr>
      <w:b/>
      <w:bCs/>
    </w:rPr>
  </w:style>
  <w:style w:type="paragraph" w:styleId="a4">
    <w:name w:val="List Paragraph"/>
    <w:basedOn w:val="a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a5">
    <w:name w:val="Normal (Web)"/>
    <w:basedOn w:val="a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1"/>
    <w:uiPriority w:val="59"/>
    <w:rsid w:val="00BA0BE0"/>
    <w:pPr>
      <w:spacing w:after="0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1151</Words>
  <Characters>6561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</cp:lastModifiedBy>
  <cp:revision>27</cp:revision>
  <dcterms:created xsi:type="dcterms:W3CDTF">2024-03-18T10:54:00Z</dcterms:created>
  <dcterms:modified xsi:type="dcterms:W3CDTF">2024-07-03T12:46:00Z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