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3450" w:rsidRPr="008D6261" w:rsidRDefault="00DE3450" w:rsidP="00260E1F">
      <w:pPr>
        <w:spacing w:line="276" w:lineRule="auto"/>
        <w:jc w:val="center"/>
        <w:rPr>
          <w:rFonts w:ascii="GHEA Grapalat" w:eastAsia="Calibri" w:hAnsi="GHEA Grapalat"/>
          <w:b/>
          <w:sz w:val="24"/>
          <w:szCs w:val="24"/>
          <w:lang w:val="hy-AM"/>
        </w:rPr>
      </w:pPr>
      <w:r w:rsidRPr="008D6261">
        <w:rPr>
          <w:rFonts w:ascii="GHEA Grapalat" w:eastAsia="Calibri" w:hAnsi="GHEA Grapalat"/>
          <w:b/>
          <w:sz w:val="24"/>
          <w:szCs w:val="24"/>
          <w:lang w:val="hy-AM"/>
        </w:rPr>
        <w:t>ՀԻՄՆԱՎՈՐՈՒՄ</w:t>
      </w:r>
    </w:p>
    <w:p w:rsidR="006E60C8" w:rsidRDefault="002458AB" w:rsidP="008605C8">
      <w:pPr>
        <w:spacing w:line="360" w:lineRule="auto"/>
        <w:jc w:val="center"/>
        <w:rPr>
          <w:rFonts w:ascii="GHEA Grapalat" w:hAnsi="GHEA Grapalat"/>
          <w:b/>
          <w:bCs/>
          <w:color w:val="000000"/>
          <w:sz w:val="24"/>
          <w:szCs w:val="24"/>
          <w:shd w:val="clear" w:color="auto" w:fill="FFFFFF"/>
          <w:lang w:val="hy-AM"/>
        </w:rPr>
      </w:pPr>
      <w:r w:rsidRPr="008D6261">
        <w:rPr>
          <w:rFonts w:ascii="GHEA Grapalat" w:hAnsi="GHEA Grapalat"/>
          <w:b/>
          <w:bCs/>
          <w:color w:val="000000"/>
          <w:sz w:val="24"/>
          <w:szCs w:val="24"/>
          <w:shd w:val="clear" w:color="auto" w:fill="FFFFFF"/>
          <w:lang w:val="hy-AM"/>
        </w:rPr>
        <w:t xml:space="preserve">«ՀԱՅԱՍՏԱՆԻ ՀԱՆՐԱՊԵՏՈՒԹՅԱՆ 2024 ԹՎԱԿԱՆԻ ՊԵՏԱԿԱՆ ԲՅՈՒՋԵԻ ՄԱՍԻՆ» ՕՐԵՆՔՈՒՄ </w:t>
      </w:r>
      <w:r w:rsidR="006725B3" w:rsidRPr="008D6261">
        <w:rPr>
          <w:rFonts w:ascii="GHEA Grapalat" w:hAnsi="GHEA Grapalat" w:cs="Sylfaen"/>
          <w:b/>
          <w:sz w:val="24"/>
          <w:szCs w:val="24"/>
          <w:lang w:val="hy-AM"/>
        </w:rPr>
        <w:t>ՓՈՓՈԽՈՒԹՅՈՒՆՆԵՐ</w:t>
      </w:r>
      <w:r w:rsidRPr="008D6261">
        <w:rPr>
          <w:rFonts w:ascii="GHEA Grapalat" w:hAnsi="GHEA Grapalat"/>
          <w:b/>
          <w:bCs/>
          <w:color w:val="000000"/>
          <w:sz w:val="24"/>
          <w:szCs w:val="24"/>
          <w:shd w:val="clear" w:color="auto" w:fill="FFFFFF"/>
          <w:lang w:val="hy-AM"/>
        </w:rPr>
        <w:t>,</w:t>
      </w:r>
      <w:r w:rsidRPr="008D6261">
        <w:rPr>
          <w:rFonts w:ascii="GHEA Grapalat" w:hAnsi="GHEA Grapalat" w:cs="Sylfaen"/>
          <w:b/>
          <w:sz w:val="24"/>
          <w:szCs w:val="24"/>
          <w:lang w:val="hy-AM"/>
        </w:rPr>
        <w:t xml:space="preserve"> ՀԱՅԱՍՏԱՆԻ  ՀԱՆՐԱՊԵՏՈՒԹՅԱՆ ԿԱՌԱՎԱՐՈՒԹՅԱՆ  2023  ԹՎԱԿԱՆԻ ԴԵԿՏԵՄԲԵՐԻ 28-Ի N 2323-Ն ՈՐՈՇՄԱՆ ՄԵՋ ՓՈՓՈԽՈՒԹՅՈՒՆՆԵՐ ԵՎ ԼՐԱՑՈՒՄՆԵՐ ԿԱՏԱՐԵԼՈՒ </w:t>
      </w:r>
      <w:r w:rsidRPr="008D6261">
        <w:rPr>
          <w:rFonts w:ascii="GHEA Grapalat" w:hAnsi="GHEA Grapalat"/>
          <w:b/>
          <w:bCs/>
          <w:color w:val="000000"/>
          <w:sz w:val="24"/>
          <w:szCs w:val="24"/>
          <w:shd w:val="clear" w:color="auto" w:fill="FFFFFF"/>
          <w:lang w:val="hy-AM"/>
        </w:rPr>
        <w:t>ՄԱՍԻՆ</w:t>
      </w:r>
      <w:r w:rsidR="008605C8">
        <w:rPr>
          <w:rFonts w:ascii="GHEA Grapalat" w:hAnsi="GHEA Grapalat"/>
          <w:b/>
          <w:bCs/>
          <w:color w:val="000000"/>
          <w:sz w:val="24"/>
          <w:szCs w:val="24"/>
          <w:shd w:val="clear" w:color="auto" w:fill="FFFFFF"/>
          <w:lang w:val="hy-AM"/>
        </w:rPr>
        <w:t xml:space="preserve">» </w:t>
      </w:r>
      <w:r w:rsidR="006E60C8" w:rsidRPr="008D6261">
        <w:rPr>
          <w:rFonts w:ascii="GHEA Grapalat" w:hAnsi="GHEA Grapalat"/>
          <w:b/>
          <w:bCs/>
          <w:color w:val="000000"/>
          <w:sz w:val="24"/>
          <w:szCs w:val="24"/>
          <w:shd w:val="clear" w:color="auto" w:fill="FFFFFF"/>
          <w:lang w:val="hy-AM"/>
        </w:rPr>
        <w:t>ՀԱՅԱՍՏԱՆԻ ՀԱՆՐԱՊԵՏՈՒԹՅԱՆ ՈՐՈՇՄԱՆ ՆԱԽԱԳԾԻ ՎԵՐԱԲԵՐՅԱԼ</w:t>
      </w:r>
    </w:p>
    <w:p w:rsidR="00F55E88" w:rsidRPr="008D6261" w:rsidRDefault="00F55E88" w:rsidP="008605C8">
      <w:pPr>
        <w:spacing w:line="360" w:lineRule="auto"/>
        <w:jc w:val="center"/>
        <w:rPr>
          <w:rFonts w:ascii="GHEA Grapalat" w:hAnsi="GHEA Grapalat"/>
          <w:b/>
          <w:bCs/>
          <w:color w:val="000000"/>
          <w:sz w:val="24"/>
          <w:szCs w:val="24"/>
          <w:shd w:val="clear" w:color="auto" w:fill="FFFFFF"/>
          <w:lang w:val="hy-AM"/>
        </w:rPr>
      </w:pPr>
    </w:p>
    <w:p w:rsidR="00396950" w:rsidRDefault="00396950" w:rsidP="00396950">
      <w:pPr>
        <w:pStyle w:val="Style14"/>
        <w:widowControl/>
        <w:numPr>
          <w:ilvl w:val="0"/>
          <w:numId w:val="19"/>
        </w:numPr>
        <w:tabs>
          <w:tab w:val="left" w:pos="360"/>
          <w:tab w:val="left" w:pos="1080"/>
        </w:tabs>
        <w:spacing w:line="276" w:lineRule="auto"/>
        <w:ind w:left="0" w:firstLine="374"/>
        <w:jc w:val="both"/>
        <w:rPr>
          <w:rFonts w:ascii="GHEA Grapalat" w:hAnsi="GHEA Grapalat"/>
          <w:b/>
          <w:lang w:val="hy-AM"/>
        </w:rPr>
      </w:pPr>
      <w:r>
        <w:rPr>
          <w:rFonts w:ascii="GHEA Grapalat" w:hAnsi="GHEA Grapalat"/>
          <w:b/>
          <w:lang w:val="hy-AM"/>
        </w:rPr>
        <w:t>Իրավական ակտի ընդունման անհրաժեշտությունը</w:t>
      </w:r>
    </w:p>
    <w:p w:rsidR="00396950" w:rsidRDefault="00396950" w:rsidP="00396950">
      <w:pPr>
        <w:pStyle w:val="Style14"/>
        <w:widowControl/>
        <w:tabs>
          <w:tab w:val="left" w:pos="360"/>
          <w:tab w:val="left" w:pos="1080"/>
        </w:tabs>
        <w:spacing w:line="276" w:lineRule="auto"/>
        <w:ind w:firstLine="374"/>
        <w:jc w:val="both"/>
        <w:rPr>
          <w:rFonts w:ascii="GHEA Grapalat" w:hAnsi="GHEA Grapalat" w:cs="Tahoma"/>
          <w:b/>
          <w:noProof/>
          <w:lang w:val="hy-AM"/>
        </w:rPr>
      </w:pPr>
    </w:p>
    <w:p w:rsidR="00396950" w:rsidRDefault="00396950" w:rsidP="00396950">
      <w:pPr>
        <w:ind w:firstLine="374"/>
        <w:jc w:val="both"/>
        <w:rPr>
          <w:rFonts w:ascii="GHEA Grapalat" w:hAnsi="GHEA Grapalat"/>
          <w:sz w:val="24"/>
          <w:szCs w:val="24"/>
          <w:lang w:val="hy-AM"/>
        </w:rPr>
      </w:pPr>
      <w:r>
        <w:rPr>
          <w:rFonts w:ascii="GHEA Grapalat" w:hAnsi="GHEA Grapalat"/>
          <w:sz w:val="24"/>
          <w:szCs w:val="24"/>
          <w:lang w:val="hy-AM"/>
        </w:rPr>
        <w:t xml:space="preserve">     </w:t>
      </w:r>
      <w:r w:rsidR="006725B3">
        <w:rPr>
          <w:rFonts w:ascii="GHEA Grapalat" w:hAnsi="GHEA Grapalat"/>
          <w:sz w:val="24"/>
          <w:szCs w:val="24"/>
          <w:lang w:val="hy-AM"/>
        </w:rPr>
        <w:t>«Հայաստանի Հանրապետության 20</w:t>
      </w:r>
      <w:r w:rsidR="006725B3" w:rsidRPr="00035F3C">
        <w:rPr>
          <w:rFonts w:ascii="GHEA Grapalat" w:hAnsi="GHEA Grapalat"/>
          <w:sz w:val="24"/>
          <w:szCs w:val="24"/>
          <w:lang w:val="hy-AM"/>
        </w:rPr>
        <w:t>24</w:t>
      </w:r>
      <w:r w:rsidR="006725B3">
        <w:rPr>
          <w:rFonts w:ascii="GHEA Grapalat" w:hAnsi="GHEA Grapalat"/>
          <w:sz w:val="24"/>
          <w:szCs w:val="24"/>
          <w:lang w:val="hy-AM"/>
        </w:rPr>
        <w:t xml:space="preserve"> թվականի պետական բյուջեի մասին»</w:t>
      </w:r>
      <w:r w:rsidR="006725B3">
        <w:rPr>
          <w:rFonts w:ascii="GHEA Grapalat" w:hAnsi="GHEA Grapalat"/>
          <w:sz w:val="24"/>
          <w:szCs w:val="24"/>
          <w:lang w:val="fr-FR"/>
        </w:rPr>
        <w:t xml:space="preserve"> </w:t>
      </w:r>
      <w:r w:rsidR="006725B3">
        <w:rPr>
          <w:rFonts w:ascii="GHEA Grapalat" w:hAnsi="GHEA Grapalat"/>
          <w:sz w:val="24"/>
          <w:szCs w:val="24"/>
          <w:lang w:val="hy-AM"/>
        </w:rPr>
        <w:t xml:space="preserve">օրենքում </w:t>
      </w:r>
      <w:r w:rsidR="006725B3">
        <w:rPr>
          <w:rFonts w:ascii="GHEA Grapalat" w:hAnsi="GHEA Grapalat" w:cs="Times Armenian"/>
          <w:sz w:val="24"/>
          <w:szCs w:val="24"/>
          <w:lang w:val="hy-AM"/>
        </w:rPr>
        <w:t>փոփոխություններ</w:t>
      </w:r>
      <w:r w:rsidR="006725B3">
        <w:rPr>
          <w:rFonts w:ascii="GHEA Grapalat" w:hAnsi="GHEA Grapalat"/>
          <w:sz w:val="24"/>
          <w:szCs w:val="24"/>
          <w:lang w:val="hy-AM"/>
        </w:rPr>
        <w:t xml:space="preserve">, </w:t>
      </w:r>
      <w:r w:rsidR="006725B3" w:rsidRPr="000C247E">
        <w:rPr>
          <w:rFonts w:ascii="GHEA Grapalat" w:hAnsi="GHEA Grapalat" w:cs="GHEA Grapalat"/>
          <w:sz w:val="24"/>
          <w:szCs w:val="24"/>
          <w:lang w:val="hy-AM"/>
        </w:rPr>
        <w:t xml:space="preserve">2023 թվականի դեկտեմբերի 28-ի «Հայաստանի Հանրապետության 2024 թվականի պետական բյուջեի կատարումն </w:t>
      </w:r>
      <w:r w:rsidR="006725B3">
        <w:rPr>
          <w:rFonts w:ascii="GHEA Grapalat" w:hAnsi="GHEA Grapalat" w:cs="GHEA Grapalat"/>
          <w:sz w:val="24"/>
          <w:szCs w:val="24"/>
          <w:lang w:val="hy-AM"/>
        </w:rPr>
        <w:t xml:space="preserve">ապահովող միջոցառումների մասին» </w:t>
      </w:r>
      <w:r w:rsidR="006725B3" w:rsidRPr="000C247E">
        <w:rPr>
          <w:rFonts w:ascii="GHEA Grapalat" w:hAnsi="GHEA Grapalat" w:cs="GHEA Grapalat"/>
          <w:sz w:val="24"/>
          <w:szCs w:val="24"/>
          <w:lang w:val="hy-AM"/>
        </w:rPr>
        <w:t xml:space="preserve">N 2323-Ն </w:t>
      </w:r>
      <w:r w:rsidR="006725B3">
        <w:rPr>
          <w:rFonts w:ascii="GHEA Grapalat" w:hAnsi="GHEA Grapalat" w:cs="Times Armenian"/>
          <w:sz w:val="24"/>
          <w:szCs w:val="24"/>
          <w:lang w:val="hy-AM"/>
        </w:rPr>
        <w:t>որոշման մեջ փոփոխություններ</w:t>
      </w:r>
      <w:r w:rsidR="006725B3">
        <w:rPr>
          <w:rFonts w:ascii="GHEA Grapalat" w:hAnsi="GHEA Grapalat" w:cs="Times Armenian"/>
          <w:sz w:val="24"/>
          <w:szCs w:val="24"/>
          <w:lang w:val="af-ZA"/>
        </w:rPr>
        <w:t xml:space="preserve"> և լրացումներ </w:t>
      </w:r>
      <w:r w:rsidR="006725B3">
        <w:rPr>
          <w:rFonts w:ascii="GHEA Grapalat" w:hAnsi="GHEA Grapalat" w:cs="Times Armenian"/>
          <w:sz w:val="24"/>
          <w:szCs w:val="24"/>
          <w:lang w:val="hy-AM"/>
        </w:rPr>
        <w:t xml:space="preserve">կատարելու և </w:t>
      </w:r>
      <w:r w:rsidR="006725B3">
        <w:rPr>
          <w:rFonts w:ascii="GHEA Grapalat" w:hAnsi="GHEA Grapalat"/>
          <w:sz w:val="24"/>
          <w:szCs w:val="24"/>
          <w:lang w:val="pt-BR"/>
        </w:rPr>
        <w:t xml:space="preserve">Հայաստանի Հանրապետության կրթության, </w:t>
      </w:r>
      <w:r w:rsidR="006725B3">
        <w:rPr>
          <w:rFonts w:ascii="GHEA Grapalat" w:hAnsi="GHEA Grapalat"/>
          <w:sz w:val="24"/>
          <w:szCs w:val="24"/>
          <w:lang w:val="hy-AM"/>
        </w:rPr>
        <w:t>գիտության</w:t>
      </w:r>
      <w:r w:rsidR="006725B3">
        <w:rPr>
          <w:rFonts w:ascii="GHEA Grapalat" w:hAnsi="GHEA Grapalat"/>
          <w:sz w:val="24"/>
          <w:szCs w:val="24"/>
          <w:lang w:val="pt-BR"/>
        </w:rPr>
        <w:t>, մշակույթի և սպորտի նախարար</w:t>
      </w:r>
      <w:r w:rsidR="006725B3">
        <w:rPr>
          <w:rFonts w:ascii="GHEA Grapalat" w:hAnsi="GHEA Grapalat"/>
          <w:sz w:val="24"/>
          <w:szCs w:val="24"/>
          <w:lang w:val="hy-AM"/>
        </w:rPr>
        <w:t>ությանը գումար հատկացնելու</w:t>
      </w:r>
      <w:r w:rsidR="006725B3">
        <w:rPr>
          <w:rFonts w:ascii="GHEA Grapalat" w:hAnsi="GHEA Grapalat" w:cs="Times Armenian"/>
          <w:sz w:val="24"/>
          <w:szCs w:val="24"/>
          <w:lang w:val="hy-AM"/>
        </w:rPr>
        <w:t xml:space="preserve"> մասին</w:t>
      </w:r>
      <w:r w:rsidR="006725B3">
        <w:rPr>
          <w:rFonts w:ascii="GHEA Grapalat" w:hAnsi="GHEA Grapalat"/>
          <w:sz w:val="24"/>
          <w:szCs w:val="24"/>
          <w:lang w:val="hy-AM"/>
        </w:rPr>
        <w:t>»</w:t>
      </w:r>
      <w:r w:rsidR="006725B3">
        <w:rPr>
          <w:rFonts w:ascii="GHEA Grapalat" w:hAnsi="GHEA Grapalat" w:cs="Times Armenian"/>
          <w:sz w:val="24"/>
          <w:szCs w:val="24"/>
          <w:lang w:val="af-ZA"/>
        </w:rPr>
        <w:t xml:space="preserve"> </w:t>
      </w:r>
      <w:r>
        <w:rPr>
          <w:rFonts w:ascii="GHEA Grapalat" w:hAnsi="GHEA Grapalat" w:cs="Sylfaen"/>
          <w:sz w:val="24"/>
          <w:szCs w:val="24"/>
          <w:lang w:val="hy-AM"/>
        </w:rPr>
        <w:t xml:space="preserve">ՀՀ կառավարության որոշման </w:t>
      </w:r>
      <w:r>
        <w:rPr>
          <w:rFonts w:ascii="GHEA Grapalat" w:hAnsi="GHEA Grapalat"/>
          <w:sz w:val="24"/>
          <w:szCs w:val="24"/>
          <w:lang w:val="hy-AM" w:eastAsia="hy-AM"/>
        </w:rPr>
        <w:t xml:space="preserve">նախագիծը բխում է </w:t>
      </w:r>
      <w:r>
        <w:rPr>
          <w:rFonts w:ascii="GHEA Grapalat" w:hAnsi="GHEA Grapalat"/>
          <w:sz w:val="24"/>
          <w:szCs w:val="24"/>
          <w:lang w:val="hy-AM"/>
        </w:rPr>
        <w:t xml:space="preserve">Հայաստանի Հանրապետության մշակույթի պահպանության, զարգացման և հանրահռչակման 2023-2027 թվականների ռազմավարությունից: </w:t>
      </w:r>
    </w:p>
    <w:p w:rsidR="00396950" w:rsidRDefault="00396950" w:rsidP="00396950">
      <w:pPr>
        <w:ind w:firstLine="374"/>
        <w:jc w:val="both"/>
        <w:rPr>
          <w:rFonts w:ascii="GHEA Grapalat" w:hAnsi="GHEA Grapalat"/>
          <w:color w:val="0070C0"/>
          <w:sz w:val="24"/>
          <w:szCs w:val="24"/>
          <w:lang w:val="hy-AM"/>
        </w:rPr>
      </w:pPr>
    </w:p>
    <w:p w:rsidR="00DE3F42" w:rsidRPr="006C40E6" w:rsidRDefault="00DE3F42" w:rsidP="00DE3F42">
      <w:pPr>
        <w:pStyle w:val="ListParagraph"/>
        <w:numPr>
          <w:ilvl w:val="0"/>
          <w:numId w:val="20"/>
        </w:numPr>
        <w:ind w:left="0" w:firstLine="374"/>
        <w:jc w:val="both"/>
        <w:rPr>
          <w:rFonts w:ascii="GHEA Grapalat" w:hAnsi="GHEA Grapalat" w:cs="Sylfaen"/>
          <w:b/>
          <w:lang w:val="hy-AM"/>
        </w:rPr>
      </w:pPr>
      <w:r w:rsidRPr="006C40E6">
        <w:rPr>
          <w:rFonts w:ascii="GHEA Grapalat" w:hAnsi="GHEA Grapalat" w:cs="Sylfaen"/>
          <w:b/>
          <w:lang w:val="hy-AM"/>
        </w:rPr>
        <w:t>Ընթացիկ իրավիճակը և խնդիրները</w:t>
      </w:r>
    </w:p>
    <w:p w:rsidR="00DE3F42" w:rsidRPr="006C40E6" w:rsidRDefault="00DE3F42" w:rsidP="00DE3F42">
      <w:pPr>
        <w:pStyle w:val="ListParagraph"/>
        <w:ind w:left="0" w:firstLine="374"/>
        <w:jc w:val="both"/>
        <w:rPr>
          <w:rFonts w:ascii="GHEA Grapalat" w:hAnsi="GHEA Grapalat" w:cs="Sylfaen"/>
          <w:b/>
          <w:lang w:val="hy-AM"/>
        </w:rPr>
      </w:pPr>
    </w:p>
    <w:p w:rsidR="00DE3F42" w:rsidRPr="006C40E6" w:rsidRDefault="00DE3F42" w:rsidP="00DE3F42">
      <w:pPr>
        <w:ind w:firstLine="374"/>
        <w:jc w:val="both"/>
        <w:rPr>
          <w:rFonts w:ascii="GHEA Grapalat" w:hAnsi="GHEA Grapalat"/>
          <w:sz w:val="24"/>
          <w:szCs w:val="24"/>
          <w:lang w:val="hy-AM"/>
        </w:rPr>
      </w:pPr>
      <w:r w:rsidRPr="006C40E6">
        <w:rPr>
          <w:rFonts w:ascii="GHEA Grapalat" w:hAnsi="GHEA Grapalat"/>
          <w:sz w:val="24"/>
          <w:szCs w:val="24"/>
          <w:lang w:val="hy-AM"/>
        </w:rPr>
        <w:t>Այս տարի լրանում է Հայաստանի պատմության թանգարանի հիմնադրման 105</w:t>
      </w:r>
      <w:r>
        <w:rPr>
          <w:rFonts w:ascii="GHEA Grapalat" w:hAnsi="GHEA Grapalat"/>
          <w:sz w:val="24"/>
          <w:szCs w:val="24"/>
          <w:lang w:val="hy-AM"/>
        </w:rPr>
        <w:t>-ամյակը</w:t>
      </w:r>
      <w:r w:rsidRPr="006C40E6">
        <w:rPr>
          <w:rFonts w:ascii="GHEA Grapalat" w:hAnsi="GHEA Grapalat"/>
          <w:sz w:val="24"/>
          <w:szCs w:val="24"/>
          <w:lang w:val="hy-AM"/>
        </w:rPr>
        <w:t xml:space="preserve"> և թանգարանի հիմնադիր ղեկավար, անվանի ազգագրագետ Երվանդ Լալայանի </w:t>
      </w:r>
      <w:r>
        <w:rPr>
          <w:rFonts w:ascii="GHEA Grapalat" w:hAnsi="GHEA Grapalat"/>
          <w:sz w:val="24"/>
          <w:szCs w:val="24"/>
          <w:lang w:val="hy-AM"/>
        </w:rPr>
        <w:t xml:space="preserve">ծննդյան </w:t>
      </w:r>
      <w:r w:rsidRPr="006C40E6">
        <w:rPr>
          <w:rFonts w:ascii="GHEA Grapalat" w:hAnsi="GHEA Grapalat"/>
          <w:sz w:val="24"/>
          <w:szCs w:val="24"/>
          <w:lang w:val="hy-AM"/>
        </w:rPr>
        <w:t>160</w:t>
      </w:r>
      <w:r>
        <w:rPr>
          <w:rFonts w:ascii="GHEA Grapalat" w:hAnsi="GHEA Grapalat"/>
          <w:sz w:val="24"/>
          <w:szCs w:val="24"/>
          <w:lang w:val="hy-AM"/>
        </w:rPr>
        <w:t>-</w:t>
      </w:r>
      <w:r w:rsidRPr="006C40E6">
        <w:rPr>
          <w:rFonts w:ascii="GHEA Grapalat" w:hAnsi="GHEA Grapalat"/>
          <w:sz w:val="24"/>
          <w:szCs w:val="24"/>
          <w:lang w:val="hy-AM"/>
        </w:rPr>
        <w:t>ամյակը</w:t>
      </w:r>
      <w:r>
        <w:rPr>
          <w:rFonts w:ascii="GHEA Grapalat" w:hAnsi="GHEA Grapalat"/>
          <w:sz w:val="24"/>
          <w:szCs w:val="24"/>
          <w:lang w:val="hy-AM"/>
        </w:rPr>
        <w:t>:</w:t>
      </w:r>
      <w:r w:rsidRPr="006C40E6">
        <w:rPr>
          <w:rFonts w:ascii="GHEA Grapalat" w:hAnsi="GHEA Grapalat"/>
          <w:sz w:val="24"/>
          <w:szCs w:val="24"/>
          <w:lang w:val="hy-AM"/>
        </w:rPr>
        <w:t xml:space="preserve"> </w:t>
      </w:r>
      <w:r>
        <w:rPr>
          <w:rFonts w:ascii="GHEA Grapalat" w:hAnsi="GHEA Grapalat"/>
          <w:sz w:val="24"/>
          <w:szCs w:val="24"/>
          <w:lang w:val="hy-AM"/>
        </w:rPr>
        <w:t>Չնայած ավելի քան մեկդարյա պատմությանը՝ դեռևս առկա է</w:t>
      </w:r>
      <w:r w:rsidRPr="006C40E6">
        <w:rPr>
          <w:rFonts w:ascii="GHEA Grapalat" w:hAnsi="GHEA Grapalat"/>
          <w:sz w:val="24"/>
          <w:szCs w:val="24"/>
          <w:lang w:val="hy-AM"/>
        </w:rPr>
        <w:t xml:space="preserve"> այս հեղինա</w:t>
      </w:r>
      <w:r>
        <w:rPr>
          <w:rFonts w:ascii="GHEA Grapalat" w:hAnsi="GHEA Grapalat"/>
          <w:sz w:val="24"/>
          <w:szCs w:val="24"/>
          <w:lang w:val="hy-AM"/>
        </w:rPr>
        <w:t xml:space="preserve">կավոր կառույցի գործունեությունն արժևորելու, </w:t>
      </w:r>
      <w:r w:rsidRPr="006C40E6">
        <w:rPr>
          <w:rFonts w:ascii="GHEA Grapalat" w:hAnsi="GHEA Grapalat"/>
          <w:sz w:val="24"/>
          <w:szCs w:val="24"/>
          <w:lang w:val="hy-AM"/>
        </w:rPr>
        <w:t>նոր ձևաչափ</w:t>
      </w:r>
      <w:r>
        <w:rPr>
          <w:rFonts w:ascii="GHEA Grapalat" w:hAnsi="GHEA Grapalat"/>
          <w:sz w:val="24"/>
          <w:szCs w:val="24"/>
          <w:lang w:val="hy-AM"/>
        </w:rPr>
        <w:t>ո</w:t>
      </w:r>
      <w:r w:rsidRPr="006C40E6">
        <w:rPr>
          <w:rFonts w:ascii="GHEA Grapalat" w:hAnsi="GHEA Grapalat"/>
          <w:sz w:val="24"/>
          <w:szCs w:val="24"/>
          <w:lang w:val="hy-AM"/>
        </w:rPr>
        <w:t xml:space="preserve">վ </w:t>
      </w:r>
      <w:r>
        <w:rPr>
          <w:rFonts w:ascii="GHEA Grapalat" w:hAnsi="GHEA Grapalat"/>
          <w:sz w:val="24"/>
          <w:szCs w:val="24"/>
          <w:lang w:val="hy-AM"/>
        </w:rPr>
        <w:t xml:space="preserve">ներկայացնելու </w:t>
      </w:r>
      <w:r w:rsidRPr="006C40E6">
        <w:rPr>
          <w:rFonts w:ascii="GHEA Grapalat" w:hAnsi="GHEA Grapalat"/>
          <w:sz w:val="24"/>
          <w:szCs w:val="24"/>
          <w:lang w:val="hy-AM"/>
        </w:rPr>
        <w:t xml:space="preserve">և </w:t>
      </w:r>
      <w:r>
        <w:rPr>
          <w:rFonts w:ascii="GHEA Grapalat" w:hAnsi="GHEA Grapalat"/>
          <w:sz w:val="24"/>
          <w:szCs w:val="24"/>
          <w:lang w:val="hy-AM"/>
        </w:rPr>
        <w:t xml:space="preserve">բազմաբևեռ </w:t>
      </w:r>
      <w:r w:rsidRPr="006C40E6">
        <w:rPr>
          <w:rFonts w:ascii="GHEA Grapalat" w:hAnsi="GHEA Grapalat"/>
          <w:sz w:val="24"/>
          <w:szCs w:val="24"/>
          <w:lang w:val="hy-AM"/>
        </w:rPr>
        <w:t>զարգացնել</w:t>
      </w:r>
      <w:r>
        <w:rPr>
          <w:rFonts w:ascii="GHEA Grapalat" w:hAnsi="GHEA Grapalat"/>
          <w:sz w:val="24"/>
          <w:szCs w:val="24"/>
          <w:lang w:val="hy-AM"/>
        </w:rPr>
        <w:t>ու խնդիրը:</w:t>
      </w:r>
      <w:r w:rsidRPr="006C40E6">
        <w:rPr>
          <w:rFonts w:ascii="GHEA Grapalat" w:hAnsi="GHEA Grapalat"/>
          <w:sz w:val="24"/>
          <w:szCs w:val="24"/>
          <w:lang w:val="hy-AM"/>
        </w:rPr>
        <w:t xml:space="preserve"> Թանգարանը Հայաստանում թերևս ամենա</w:t>
      </w:r>
      <w:r>
        <w:rPr>
          <w:rFonts w:ascii="GHEA Grapalat" w:hAnsi="GHEA Grapalat"/>
          <w:sz w:val="24"/>
          <w:szCs w:val="24"/>
          <w:lang w:val="hy-AM"/>
        </w:rPr>
        <w:t>ակ</w:t>
      </w:r>
      <w:r w:rsidRPr="006C40E6">
        <w:rPr>
          <w:rFonts w:ascii="GHEA Grapalat" w:hAnsi="GHEA Grapalat"/>
          <w:sz w:val="24"/>
          <w:szCs w:val="24"/>
          <w:lang w:val="hy-AM"/>
        </w:rPr>
        <w:t xml:space="preserve">տիվ միջազգային </w:t>
      </w:r>
      <w:r>
        <w:rPr>
          <w:rFonts w:ascii="GHEA Grapalat" w:hAnsi="GHEA Grapalat"/>
          <w:sz w:val="24"/>
          <w:szCs w:val="24"/>
          <w:lang w:val="hy-AM"/>
        </w:rPr>
        <w:t>ցուցահանդեսային</w:t>
      </w:r>
      <w:r w:rsidRPr="006C40E6">
        <w:rPr>
          <w:rFonts w:ascii="GHEA Grapalat" w:hAnsi="GHEA Grapalat"/>
          <w:sz w:val="24"/>
          <w:szCs w:val="24"/>
          <w:lang w:val="hy-AM"/>
        </w:rPr>
        <w:t xml:space="preserve"> գործունեություն ծավալող </w:t>
      </w:r>
      <w:r>
        <w:rPr>
          <w:rFonts w:ascii="GHEA Grapalat" w:hAnsi="GHEA Grapalat"/>
          <w:sz w:val="24"/>
          <w:szCs w:val="24"/>
          <w:lang w:val="hy-AM"/>
        </w:rPr>
        <w:t>մշակութային կազմակերպություններից մեկն է, որը</w:t>
      </w:r>
      <w:r w:rsidRPr="006C40E6">
        <w:rPr>
          <w:rFonts w:ascii="GHEA Grapalat" w:hAnsi="GHEA Grapalat"/>
          <w:sz w:val="24"/>
          <w:szCs w:val="24"/>
          <w:lang w:val="hy-AM"/>
        </w:rPr>
        <w:t xml:space="preserve"> </w:t>
      </w:r>
      <w:r>
        <w:rPr>
          <w:rFonts w:ascii="GHEA Grapalat" w:hAnsi="GHEA Grapalat"/>
          <w:sz w:val="24"/>
          <w:szCs w:val="24"/>
          <w:lang w:val="hy-AM"/>
        </w:rPr>
        <w:t>համագործակցում է</w:t>
      </w:r>
      <w:r w:rsidRPr="006C40E6">
        <w:rPr>
          <w:rFonts w:ascii="GHEA Grapalat" w:hAnsi="GHEA Grapalat"/>
          <w:sz w:val="24"/>
          <w:szCs w:val="24"/>
          <w:lang w:val="hy-AM"/>
        </w:rPr>
        <w:t xml:space="preserve"> այնպիսի հեղինակավոր կառույցների հետ, ինչպիսիք են </w:t>
      </w:r>
      <w:r>
        <w:rPr>
          <w:rFonts w:ascii="GHEA Grapalat" w:hAnsi="GHEA Grapalat"/>
          <w:sz w:val="24"/>
          <w:szCs w:val="24"/>
          <w:lang w:val="hy-AM"/>
        </w:rPr>
        <w:t xml:space="preserve">Նյու Յորքի Մետրոպոլիտենը, Ռուսաստանի Դաշնության Էրմիտաժը, Ֆրանսիայի </w:t>
      </w:r>
      <w:r w:rsidRPr="006C40E6">
        <w:rPr>
          <w:rFonts w:ascii="GHEA Grapalat" w:hAnsi="GHEA Grapalat"/>
          <w:sz w:val="24"/>
          <w:szCs w:val="24"/>
          <w:lang w:val="hy-AM"/>
        </w:rPr>
        <w:t>Լուվր</w:t>
      </w:r>
      <w:r>
        <w:rPr>
          <w:rFonts w:ascii="GHEA Grapalat" w:hAnsi="GHEA Grapalat"/>
          <w:sz w:val="24"/>
          <w:szCs w:val="24"/>
          <w:lang w:val="hy-AM"/>
        </w:rPr>
        <w:t>ի թանգարանը</w:t>
      </w:r>
      <w:r w:rsidRPr="006C40E6">
        <w:rPr>
          <w:rFonts w:ascii="GHEA Grapalat" w:hAnsi="GHEA Grapalat"/>
          <w:sz w:val="24"/>
          <w:szCs w:val="24"/>
          <w:lang w:val="hy-AM"/>
        </w:rPr>
        <w:t xml:space="preserve">, </w:t>
      </w:r>
      <w:r>
        <w:rPr>
          <w:rFonts w:ascii="GHEA Grapalat" w:hAnsi="GHEA Grapalat"/>
          <w:sz w:val="24"/>
          <w:szCs w:val="24"/>
          <w:lang w:val="hy-AM"/>
        </w:rPr>
        <w:t xml:space="preserve">Մեծ Բրիտանիայի </w:t>
      </w:r>
      <w:r w:rsidRPr="006C40E6">
        <w:rPr>
          <w:rFonts w:ascii="GHEA Grapalat" w:hAnsi="GHEA Grapalat"/>
          <w:sz w:val="24"/>
          <w:szCs w:val="24"/>
          <w:lang w:val="hy-AM"/>
        </w:rPr>
        <w:t xml:space="preserve">Բրիտանական թանգարանը, Չեխիայի ազգային թանգարանը, </w:t>
      </w:r>
      <w:r>
        <w:rPr>
          <w:rFonts w:ascii="GHEA Grapalat" w:hAnsi="GHEA Grapalat"/>
          <w:sz w:val="24"/>
          <w:szCs w:val="24"/>
          <w:lang w:val="hy-AM"/>
        </w:rPr>
        <w:t xml:space="preserve">Իտալիայի </w:t>
      </w:r>
      <w:r w:rsidRPr="006C40E6">
        <w:rPr>
          <w:rFonts w:ascii="GHEA Grapalat" w:hAnsi="GHEA Grapalat"/>
          <w:sz w:val="24"/>
          <w:szCs w:val="24"/>
          <w:lang w:val="hy-AM"/>
        </w:rPr>
        <w:t xml:space="preserve">Վենետիկի Դոժերի պալատը և այլն։ </w:t>
      </w:r>
      <w:r>
        <w:rPr>
          <w:rFonts w:ascii="GHEA Grapalat" w:hAnsi="GHEA Grapalat"/>
          <w:sz w:val="24"/>
          <w:szCs w:val="24"/>
          <w:lang w:val="hy-AM"/>
        </w:rPr>
        <w:t xml:space="preserve">Արդեն ավանդաբար յուրաքանչյուր </w:t>
      </w:r>
      <w:r w:rsidRPr="006C40E6">
        <w:rPr>
          <w:rFonts w:ascii="GHEA Grapalat" w:hAnsi="GHEA Grapalat"/>
          <w:sz w:val="24"/>
          <w:szCs w:val="24"/>
          <w:lang w:val="hy-AM"/>
        </w:rPr>
        <w:t>տարի թանգարանի հավաքածու</w:t>
      </w:r>
      <w:r>
        <w:rPr>
          <w:rFonts w:ascii="GHEA Grapalat" w:hAnsi="GHEA Grapalat"/>
          <w:sz w:val="24"/>
          <w:szCs w:val="24"/>
          <w:lang w:val="hy-AM"/>
        </w:rPr>
        <w:t>ից մշակութային արժեքներ են</w:t>
      </w:r>
      <w:r w:rsidRPr="006C40E6">
        <w:rPr>
          <w:rFonts w:ascii="GHEA Grapalat" w:hAnsi="GHEA Grapalat"/>
          <w:sz w:val="24"/>
          <w:szCs w:val="24"/>
          <w:lang w:val="hy-AM"/>
        </w:rPr>
        <w:t xml:space="preserve"> ցուցադրվում </w:t>
      </w:r>
      <w:r>
        <w:rPr>
          <w:rFonts w:ascii="GHEA Grapalat" w:hAnsi="GHEA Grapalat"/>
          <w:sz w:val="24"/>
          <w:szCs w:val="24"/>
          <w:lang w:val="hy-AM"/>
        </w:rPr>
        <w:t xml:space="preserve">աշխարհի տարբեր հեղինակավոր թանգարաններում՝ </w:t>
      </w:r>
      <w:r w:rsidRPr="006C40E6">
        <w:rPr>
          <w:rFonts w:ascii="GHEA Grapalat" w:hAnsi="GHEA Grapalat"/>
          <w:sz w:val="24"/>
          <w:szCs w:val="24"/>
          <w:lang w:val="hy-AM"/>
        </w:rPr>
        <w:t xml:space="preserve">համատեղ ցուցահանդեսների </w:t>
      </w:r>
      <w:r>
        <w:rPr>
          <w:rFonts w:ascii="GHEA Grapalat" w:hAnsi="GHEA Grapalat"/>
          <w:sz w:val="24"/>
          <w:szCs w:val="24"/>
          <w:lang w:val="hy-AM"/>
        </w:rPr>
        <w:t>ձևաչափով: Արձանագրված փաստ է, որոնք</w:t>
      </w:r>
      <w:r w:rsidRPr="006C40E6">
        <w:rPr>
          <w:rFonts w:ascii="GHEA Grapalat" w:hAnsi="GHEA Grapalat"/>
          <w:sz w:val="24"/>
          <w:szCs w:val="24"/>
          <w:lang w:val="hy-AM"/>
        </w:rPr>
        <w:t xml:space="preserve"> </w:t>
      </w:r>
      <w:r>
        <w:rPr>
          <w:rFonts w:ascii="GHEA Grapalat" w:hAnsi="GHEA Grapalat"/>
          <w:sz w:val="24"/>
          <w:szCs w:val="24"/>
          <w:lang w:val="hy-AM"/>
        </w:rPr>
        <w:t xml:space="preserve">այդ ցուցահանդեսները </w:t>
      </w:r>
      <w:r w:rsidRPr="006C40E6">
        <w:rPr>
          <w:rFonts w:ascii="GHEA Grapalat" w:hAnsi="GHEA Grapalat"/>
          <w:sz w:val="24"/>
          <w:szCs w:val="24"/>
          <w:lang w:val="hy-AM"/>
        </w:rPr>
        <w:t>մեծ հետաքրքրություն</w:t>
      </w:r>
      <w:r>
        <w:rPr>
          <w:rFonts w:ascii="GHEA Grapalat" w:hAnsi="GHEA Grapalat"/>
          <w:sz w:val="24"/>
          <w:szCs w:val="24"/>
          <w:lang w:val="hy-AM"/>
        </w:rPr>
        <w:t xml:space="preserve"> են </w:t>
      </w:r>
      <w:r w:rsidRPr="006C40E6">
        <w:rPr>
          <w:rFonts w:ascii="GHEA Grapalat" w:hAnsi="GHEA Grapalat"/>
          <w:sz w:val="24"/>
          <w:szCs w:val="24"/>
          <w:lang w:val="hy-AM"/>
        </w:rPr>
        <w:t>առաջացնում Հայաստանի հարուստ պատմամշակութայի</w:t>
      </w:r>
      <w:r>
        <w:rPr>
          <w:rFonts w:ascii="GHEA Grapalat" w:hAnsi="GHEA Grapalat"/>
          <w:sz w:val="24"/>
          <w:szCs w:val="24"/>
          <w:lang w:val="hy-AM"/>
        </w:rPr>
        <w:t>ն</w:t>
      </w:r>
      <w:r w:rsidRPr="006C40E6">
        <w:rPr>
          <w:rFonts w:ascii="GHEA Grapalat" w:hAnsi="GHEA Grapalat"/>
          <w:sz w:val="24"/>
          <w:szCs w:val="24"/>
          <w:lang w:val="hy-AM"/>
        </w:rPr>
        <w:t xml:space="preserve"> ժառանգության հանդեպ</w:t>
      </w:r>
      <w:r>
        <w:rPr>
          <w:rFonts w:ascii="GHEA Grapalat" w:hAnsi="GHEA Grapalat"/>
          <w:sz w:val="24"/>
          <w:szCs w:val="24"/>
          <w:lang w:val="hy-AM"/>
        </w:rPr>
        <w:t>, բարձրացնում են մեր երկրի վերաբերյալ ճանաչողությունը</w:t>
      </w:r>
      <w:r w:rsidRPr="006C40E6">
        <w:rPr>
          <w:rFonts w:ascii="GHEA Grapalat" w:hAnsi="GHEA Grapalat"/>
          <w:sz w:val="24"/>
          <w:szCs w:val="24"/>
          <w:lang w:val="hy-AM"/>
        </w:rPr>
        <w:t xml:space="preserve">։ Սակայն, </w:t>
      </w:r>
      <w:r>
        <w:rPr>
          <w:rFonts w:ascii="GHEA Grapalat" w:hAnsi="GHEA Grapalat"/>
          <w:sz w:val="24"/>
          <w:szCs w:val="24"/>
          <w:lang w:val="hy-AM"/>
        </w:rPr>
        <w:t xml:space="preserve">Հայաստանի պատմության </w:t>
      </w:r>
      <w:r w:rsidRPr="006C40E6">
        <w:rPr>
          <w:rFonts w:ascii="GHEA Grapalat" w:hAnsi="GHEA Grapalat"/>
          <w:sz w:val="24"/>
          <w:szCs w:val="24"/>
          <w:lang w:val="hy-AM"/>
        </w:rPr>
        <w:t xml:space="preserve">թանգարանը դեռևս </w:t>
      </w:r>
      <w:r>
        <w:rPr>
          <w:rFonts w:ascii="GHEA Grapalat" w:hAnsi="GHEA Grapalat"/>
          <w:sz w:val="24"/>
          <w:szCs w:val="24"/>
          <w:lang w:val="hy-AM"/>
        </w:rPr>
        <w:t>չունի</w:t>
      </w:r>
      <w:r w:rsidRPr="006C40E6">
        <w:rPr>
          <w:rFonts w:ascii="GHEA Grapalat" w:hAnsi="GHEA Grapalat"/>
          <w:sz w:val="24"/>
          <w:szCs w:val="24"/>
          <w:lang w:val="hy-AM"/>
        </w:rPr>
        <w:t xml:space="preserve"> </w:t>
      </w:r>
      <w:r>
        <w:rPr>
          <w:rFonts w:ascii="GHEA Grapalat" w:hAnsi="GHEA Grapalat"/>
          <w:sz w:val="24"/>
          <w:szCs w:val="24"/>
          <w:lang w:val="hy-AM"/>
        </w:rPr>
        <w:t>արտերկրի</w:t>
      </w:r>
      <w:r w:rsidRPr="006C40E6">
        <w:rPr>
          <w:rFonts w:ascii="GHEA Grapalat" w:hAnsi="GHEA Grapalat"/>
          <w:sz w:val="24"/>
          <w:szCs w:val="24"/>
          <w:lang w:val="hy-AM"/>
        </w:rPr>
        <w:t xml:space="preserve"> հեղինակավոր թանգարաններից արժեքավոր ցուցանմուշներ հյուրընկալ</w:t>
      </w:r>
      <w:r>
        <w:rPr>
          <w:rFonts w:ascii="GHEA Grapalat" w:hAnsi="GHEA Grapalat"/>
          <w:sz w:val="24"/>
          <w:szCs w:val="24"/>
          <w:lang w:val="hy-AM"/>
        </w:rPr>
        <w:t xml:space="preserve">ելու </w:t>
      </w:r>
      <w:r w:rsidRPr="006C40E6">
        <w:rPr>
          <w:rFonts w:ascii="GHEA Grapalat" w:hAnsi="GHEA Grapalat"/>
          <w:sz w:val="24"/>
          <w:szCs w:val="24"/>
          <w:lang w:val="hy-AM"/>
        </w:rPr>
        <w:t xml:space="preserve">և </w:t>
      </w:r>
      <w:r>
        <w:rPr>
          <w:rFonts w:ascii="GHEA Grapalat" w:hAnsi="GHEA Grapalat"/>
          <w:sz w:val="24"/>
          <w:szCs w:val="24"/>
          <w:lang w:val="hy-AM"/>
        </w:rPr>
        <w:t xml:space="preserve">Հայաստանում </w:t>
      </w:r>
      <w:r w:rsidRPr="006C40E6">
        <w:rPr>
          <w:rFonts w:ascii="GHEA Grapalat" w:hAnsi="GHEA Grapalat"/>
          <w:sz w:val="24"/>
          <w:szCs w:val="24"/>
          <w:lang w:val="hy-AM"/>
        </w:rPr>
        <w:t>այցելուների</w:t>
      </w:r>
      <w:r>
        <w:rPr>
          <w:rFonts w:ascii="GHEA Grapalat" w:hAnsi="GHEA Grapalat"/>
          <w:sz w:val="24"/>
          <w:szCs w:val="24"/>
          <w:lang w:val="hy-AM"/>
        </w:rPr>
        <w:t>ն</w:t>
      </w:r>
      <w:r w:rsidRPr="006C40E6">
        <w:rPr>
          <w:rFonts w:ascii="GHEA Grapalat" w:hAnsi="GHEA Grapalat"/>
          <w:sz w:val="24"/>
          <w:szCs w:val="24"/>
          <w:lang w:val="hy-AM"/>
        </w:rPr>
        <w:t xml:space="preserve"> ներկայա</w:t>
      </w:r>
      <w:r>
        <w:rPr>
          <w:rFonts w:ascii="GHEA Grapalat" w:hAnsi="GHEA Grapalat"/>
          <w:sz w:val="24"/>
          <w:szCs w:val="24"/>
          <w:lang w:val="hy-AM"/>
        </w:rPr>
        <w:t xml:space="preserve">ցնելու փորձառություն, ինչը </w:t>
      </w:r>
      <w:r w:rsidRPr="006C40E6">
        <w:rPr>
          <w:rFonts w:ascii="GHEA Grapalat" w:hAnsi="GHEA Grapalat"/>
          <w:sz w:val="24"/>
          <w:szCs w:val="24"/>
          <w:lang w:val="hy-AM"/>
        </w:rPr>
        <w:t xml:space="preserve">կարևոր </w:t>
      </w:r>
      <w:r>
        <w:rPr>
          <w:rFonts w:ascii="GHEA Grapalat" w:hAnsi="GHEA Grapalat"/>
          <w:sz w:val="24"/>
          <w:szCs w:val="24"/>
          <w:lang w:val="hy-AM"/>
        </w:rPr>
        <w:t xml:space="preserve">և պարտադիր քաղաքականություն պետք է լինի մեր երկրի մայր թանգարանի համար: Իրավիճակը շտկելու ուղղությամբ՝ 2023 թվականից աշխատանքներ են ձեռնարկվել: 2024 թվականին </w:t>
      </w:r>
      <w:r w:rsidRPr="006C40E6">
        <w:rPr>
          <w:rFonts w:ascii="GHEA Grapalat" w:hAnsi="GHEA Grapalat"/>
          <w:sz w:val="24"/>
          <w:szCs w:val="24"/>
          <w:lang w:val="hy-AM"/>
        </w:rPr>
        <w:t>արդե</w:t>
      </w:r>
      <w:r>
        <w:rPr>
          <w:rFonts w:ascii="GHEA Grapalat" w:hAnsi="GHEA Grapalat"/>
          <w:sz w:val="24"/>
          <w:szCs w:val="24"/>
          <w:lang w:val="hy-AM"/>
        </w:rPr>
        <w:t>ն փաստաթղթային հիմքերի վրա դրվեց</w:t>
      </w:r>
      <w:r w:rsidRPr="006C40E6">
        <w:rPr>
          <w:rFonts w:ascii="GHEA Grapalat" w:hAnsi="GHEA Grapalat"/>
          <w:sz w:val="24"/>
          <w:szCs w:val="24"/>
          <w:lang w:val="hy-AM"/>
        </w:rPr>
        <w:t xml:space="preserve"> Բրիտանական թանգարանի հետ համատեղ «Մայր աստվածություն</w:t>
      </w:r>
      <w:r w:rsidRPr="006C40E6">
        <w:rPr>
          <w:rFonts w:ascii="MS Mincho" w:eastAsia="MS Mincho" w:hAnsi="MS Mincho" w:cs="MS Mincho" w:hint="eastAsia"/>
          <w:sz w:val="24"/>
          <w:szCs w:val="24"/>
          <w:lang w:val="hy-AM"/>
        </w:rPr>
        <w:t>․</w:t>
      </w:r>
      <w:r w:rsidRPr="006C40E6">
        <w:rPr>
          <w:rFonts w:ascii="GHEA Grapalat" w:hAnsi="GHEA Grapalat"/>
          <w:sz w:val="24"/>
          <w:szCs w:val="24"/>
          <w:lang w:val="hy-AM"/>
        </w:rPr>
        <w:t xml:space="preserve"> Անահիտից Մարիամ» ժամանակավոր ցուցադրությունը Հայաստանի պատմության թանգարանում </w:t>
      </w:r>
      <w:r>
        <w:rPr>
          <w:rFonts w:ascii="GHEA Grapalat" w:hAnsi="GHEA Grapalat"/>
          <w:sz w:val="24"/>
          <w:szCs w:val="24"/>
          <w:lang w:val="hy-AM"/>
        </w:rPr>
        <w:t>իրականացնելու ծրագիրը: Ա</w:t>
      </w:r>
      <w:r w:rsidRPr="006C40E6">
        <w:rPr>
          <w:rFonts w:ascii="GHEA Grapalat" w:hAnsi="GHEA Grapalat"/>
          <w:sz w:val="24"/>
          <w:szCs w:val="24"/>
          <w:lang w:val="hy-AM"/>
        </w:rPr>
        <w:t xml:space="preserve">ռաջին անգամ </w:t>
      </w:r>
      <w:r>
        <w:rPr>
          <w:rFonts w:ascii="GHEA Grapalat" w:hAnsi="GHEA Grapalat"/>
          <w:sz w:val="24"/>
          <w:szCs w:val="24"/>
          <w:lang w:val="hy-AM"/>
        </w:rPr>
        <w:t>Բրիտանական թան</w:t>
      </w:r>
      <w:r w:rsidRPr="006C40E6">
        <w:rPr>
          <w:rFonts w:ascii="GHEA Grapalat" w:hAnsi="GHEA Grapalat"/>
          <w:sz w:val="24"/>
          <w:szCs w:val="24"/>
          <w:lang w:val="hy-AM"/>
        </w:rPr>
        <w:t xml:space="preserve">գարանի մշտական ցուցադրության մեջ ներկայացված Սատաղղից </w:t>
      </w:r>
      <w:r w:rsidRPr="006C40E6">
        <w:rPr>
          <w:rFonts w:ascii="GHEA Grapalat" w:hAnsi="GHEA Grapalat"/>
          <w:sz w:val="24"/>
          <w:szCs w:val="24"/>
          <w:lang w:val="hy-AM"/>
        </w:rPr>
        <w:lastRenderedPageBreak/>
        <w:t xml:space="preserve">գտնված </w:t>
      </w:r>
      <w:r>
        <w:rPr>
          <w:rFonts w:ascii="GHEA Grapalat" w:hAnsi="GHEA Grapalat"/>
          <w:sz w:val="24"/>
          <w:szCs w:val="24"/>
          <w:lang w:val="hy-AM"/>
        </w:rPr>
        <w:t xml:space="preserve">և </w:t>
      </w:r>
      <w:r w:rsidRPr="006C40E6">
        <w:rPr>
          <w:rFonts w:ascii="GHEA Grapalat" w:hAnsi="GHEA Grapalat"/>
          <w:sz w:val="24"/>
          <w:szCs w:val="24"/>
          <w:lang w:val="hy-AM"/>
        </w:rPr>
        <w:t>Անահիտ աստված</w:t>
      </w:r>
      <w:r>
        <w:rPr>
          <w:rFonts w:ascii="GHEA Grapalat" w:hAnsi="GHEA Grapalat"/>
          <w:sz w:val="24"/>
          <w:szCs w:val="24"/>
          <w:lang w:val="hy-AM"/>
        </w:rPr>
        <w:t xml:space="preserve">ուհուն վերագրվող </w:t>
      </w:r>
      <w:r w:rsidRPr="006C40E6">
        <w:rPr>
          <w:rFonts w:ascii="GHEA Grapalat" w:hAnsi="GHEA Grapalat"/>
          <w:sz w:val="24"/>
          <w:szCs w:val="24"/>
          <w:lang w:val="hy-AM"/>
        </w:rPr>
        <w:t xml:space="preserve">հայտնի բրոնզե արձանից պահպանված </w:t>
      </w:r>
      <w:r>
        <w:rPr>
          <w:rFonts w:ascii="GHEA Grapalat" w:hAnsi="GHEA Grapalat"/>
          <w:sz w:val="24"/>
          <w:szCs w:val="24"/>
          <w:lang w:val="hy-AM"/>
        </w:rPr>
        <w:t>գլուխը ու ձեռքը</w:t>
      </w:r>
      <w:r w:rsidRPr="006C40E6">
        <w:rPr>
          <w:rFonts w:ascii="GHEA Grapalat" w:hAnsi="GHEA Grapalat"/>
          <w:sz w:val="24"/>
          <w:szCs w:val="24"/>
          <w:lang w:val="hy-AM"/>
        </w:rPr>
        <w:t xml:space="preserve"> </w:t>
      </w:r>
      <w:r>
        <w:rPr>
          <w:rFonts w:ascii="GHEA Grapalat" w:hAnsi="GHEA Grapalat"/>
          <w:sz w:val="24"/>
          <w:szCs w:val="24"/>
          <w:lang w:val="hy-AM"/>
        </w:rPr>
        <w:t xml:space="preserve">Հայաստանի պատմության թանգարանում </w:t>
      </w:r>
      <w:r w:rsidRPr="006C40E6">
        <w:rPr>
          <w:rFonts w:ascii="GHEA Grapalat" w:hAnsi="GHEA Grapalat"/>
          <w:sz w:val="24"/>
          <w:szCs w:val="24"/>
          <w:lang w:val="hy-AM"/>
        </w:rPr>
        <w:t>պահ</w:t>
      </w:r>
      <w:r>
        <w:rPr>
          <w:rFonts w:ascii="GHEA Grapalat" w:hAnsi="GHEA Grapalat"/>
          <w:sz w:val="24"/>
          <w:szCs w:val="24"/>
          <w:lang w:val="hy-AM"/>
        </w:rPr>
        <w:t>պան</w:t>
      </w:r>
      <w:r w:rsidRPr="006C40E6">
        <w:rPr>
          <w:rFonts w:ascii="GHEA Grapalat" w:hAnsi="GHEA Grapalat"/>
          <w:sz w:val="24"/>
          <w:szCs w:val="24"/>
          <w:lang w:val="hy-AM"/>
        </w:rPr>
        <w:t>վող տասնյակ տարբեր ժամանակաշրջաններին պատկանող մայրության թեմային վերաբ</w:t>
      </w:r>
      <w:r>
        <w:rPr>
          <w:rFonts w:ascii="GHEA Grapalat" w:hAnsi="GHEA Grapalat"/>
          <w:sz w:val="24"/>
          <w:szCs w:val="24"/>
          <w:lang w:val="hy-AM"/>
        </w:rPr>
        <w:t>երո</w:t>
      </w:r>
      <w:r w:rsidRPr="006C40E6">
        <w:rPr>
          <w:rFonts w:ascii="GHEA Grapalat" w:hAnsi="GHEA Grapalat"/>
          <w:sz w:val="24"/>
          <w:szCs w:val="24"/>
          <w:lang w:val="hy-AM"/>
        </w:rPr>
        <w:t xml:space="preserve">ղ հնագիտական, ազգագրական, դրամագիտական, արվեստի ցուցանմուշների հետ </w:t>
      </w:r>
      <w:r>
        <w:rPr>
          <w:rFonts w:ascii="GHEA Grapalat" w:hAnsi="GHEA Grapalat"/>
          <w:sz w:val="24"/>
          <w:szCs w:val="24"/>
          <w:lang w:val="hy-AM"/>
        </w:rPr>
        <w:t>համադրությամբ՝ կցուցադրվի Հայաստանում՝ Հայաստանի պատմության թանգարանում: Այս միջոցառումը նոր համատեքստ</w:t>
      </w:r>
      <w:r w:rsidRPr="006C40E6">
        <w:rPr>
          <w:rFonts w:ascii="GHEA Grapalat" w:hAnsi="GHEA Grapalat"/>
          <w:sz w:val="24"/>
          <w:szCs w:val="24"/>
          <w:lang w:val="hy-AM"/>
        </w:rPr>
        <w:t xml:space="preserve"> </w:t>
      </w:r>
      <w:r>
        <w:rPr>
          <w:rFonts w:ascii="GHEA Grapalat" w:hAnsi="GHEA Grapalat"/>
          <w:sz w:val="24"/>
          <w:szCs w:val="24"/>
          <w:lang w:val="hy-AM"/>
        </w:rPr>
        <w:t>կհաղորդի</w:t>
      </w:r>
      <w:r w:rsidRPr="006C40E6">
        <w:rPr>
          <w:rFonts w:ascii="GHEA Grapalat" w:hAnsi="GHEA Grapalat"/>
          <w:sz w:val="24"/>
          <w:szCs w:val="24"/>
          <w:lang w:val="hy-AM"/>
        </w:rPr>
        <w:t xml:space="preserve"> Հայաստանի պատմության </w:t>
      </w:r>
      <w:r>
        <w:rPr>
          <w:rFonts w:ascii="GHEA Grapalat" w:hAnsi="GHEA Grapalat"/>
          <w:sz w:val="24"/>
          <w:szCs w:val="24"/>
          <w:lang w:val="hy-AM"/>
        </w:rPr>
        <w:t>թանգարանի 105-ամյա</w:t>
      </w:r>
      <w:r w:rsidRPr="006C40E6">
        <w:rPr>
          <w:rFonts w:ascii="GHEA Grapalat" w:hAnsi="GHEA Grapalat"/>
          <w:sz w:val="24"/>
          <w:szCs w:val="24"/>
          <w:lang w:val="hy-AM"/>
        </w:rPr>
        <w:t xml:space="preserve"> գործունեությանն ու </w:t>
      </w:r>
      <w:r>
        <w:rPr>
          <w:rFonts w:ascii="GHEA Grapalat" w:hAnsi="GHEA Grapalat"/>
          <w:sz w:val="24"/>
          <w:szCs w:val="24"/>
          <w:lang w:val="hy-AM"/>
        </w:rPr>
        <w:t>մշակութային, գիտական, կրթական</w:t>
      </w:r>
      <w:r w:rsidRPr="006C40E6">
        <w:rPr>
          <w:rFonts w:ascii="GHEA Grapalat" w:hAnsi="GHEA Grapalat"/>
          <w:sz w:val="24"/>
          <w:szCs w:val="24"/>
          <w:lang w:val="hy-AM"/>
        </w:rPr>
        <w:t xml:space="preserve"> առաքելությանը։</w:t>
      </w:r>
    </w:p>
    <w:p w:rsidR="00DE3F42" w:rsidRDefault="00DE3F42" w:rsidP="00DE3F42">
      <w:pPr>
        <w:ind w:firstLine="374"/>
        <w:jc w:val="both"/>
        <w:rPr>
          <w:rFonts w:ascii="GHEA Grapalat" w:hAnsi="GHEA Grapalat"/>
          <w:color w:val="222222"/>
          <w:sz w:val="24"/>
          <w:szCs w:val="24"/>
          <w:shd w:val="clear" w:color="auto" w:fill="FFFFFF"/>
          <w:lang w:val="hy-AM"/>
        </w:rPr>
      </w:pPr>
      <w:r>
        <w:rPr>
          <w:rFonts w:ascii="GHEA Grapalat" w:hAnsi="GHEA Grapalat"/>
          <w:sz w:val="24"/>
          <w:szCs w:val="24"/>
          <w:lang w:val="hy-AM"/>
        </w:rPr>
        <w:t xml:space="preserve">Հայաստանում Բրիտանական թանգարանի հետ կազմակերպվող </w:t>
      </w:r>
      <w:r w:rsidRPr="006C40E6">
        <w:rPr>
          <w:rFonts w:ascii="GHEA Grapalat" w:hAnsi="GHEA Grapalat"/>
          <w:sz w:val="24"/>
          <w:szCs w:val="24"/>
          <w:lang w:val="hy-AM"/>
        </w:rPr>
        <w:t xml:space="preserve">ցուցահանդեսի կյազմակերպումը բացառիկ մշակութային իրադարձություն է, </w:t>
      </w:r>
      <w:r>
        <w:rPr>
          <w:rFonts w:ascii="GHEA Grapalat" w:hAnsi="GHEA Grapalat"/>
          <w:sz w:val="24"/>
          <w:szCs w:val="24"/>
          <w:lang w:val="hy-AM"/>
        </w:rPr>
        <w:t xml:space="preserve">որին վստահաբար սպասում է հայ հասարակությունը: Այս կարևոր միջոցառումը պատշաճ հանրայնացնելու, հասարակության առավել լայն շրջանակներին հաղորդակից դարձնելու կարևորությունից ելնելով՝  </w:t>
      </w:r>
      <w:r w:rsidRPr="006C40E6">
        <w:rPr>
          <w:rFonts w:ascii="GHEA Grapalat" w:hAnsi="GHEA Grapalat"/>
          <w:sz w:val="24"/>
          <w:szCs w:val="24"/>
          <w:lang w:val="hy-AM"/>
        </w:rPr>
        <w:t>անհրաժեշտ է</w:t>
      </w:r>
      <w:r>
        <w:rPr>
          <w:rFonts w:ascii="GHEA Grapalat" w:hAnsi="GHEA Grapalat"/>
          <w:sz w:val="24"/>
          <w:szCs w:val="24"/>
          <w:lang w:val="hy-AM"/>
        </w:rPr>
        <w:t xml:space="preserve"> ցուցահանդեսին ընդառաջ </w:t>
      </w:r>
      <w:r w:rsidRPr="006C40E6">
        <w:rPr>
          <w:rFonts w:ascii="GHEA Grapalat" w:hAnsi="GHEA Grapalat"/>
          <w:sz w:val="24"/>
          <w:szCs w:val="24"/>
          <w:lang w:val="hy-AM"/>
        </w:rPr>
        <w:t xml:space="preserve">իրականցնել </w:t>
      </w:r>
      <w:r>
        <w:rPr>
          <w:rFonts w:ascii="GHEA Grapalat" w:hAnsi="GHEA Grapalat"/>
          <w:sz w:val="24"/>
          <w:szCs w:val="24"/>
          <w:lang w:val="hy-AM"/>
        </w:rPr>
        <w:t xml:space="preserve">նաև </w:t>
      </w:r>
      <w:r>
        <w:rPr>
          <w:rFonts w:ascii="GHEA Grapalat" w:hAnsi="GHEA Grapalat"/>
          <w:color w:val="222222"/>
          <w:sz w:val="24"/>
          <w:szCs w:val="24"/>
          <w:shd w:val="clear" w:color="auto" w:fill="FFFFFF"/>
          <w:lang w:val="hy-AM"/>
        </w:rPr>
        <w:t>թ</w:t>
      </w:r>
      <w:r w:rsidRPr="00E84AF4">
        <w:rPr>
          <w:rFonts w:ascii="GHEA Grapalat" w:hAnsi="GHEA Grapalat"/>
          <w:color w:val="222222"/>
          <w:sz w:val="24"/>
          <w:szCs w:val="24"/>
          <w:shd w:val="clear" w:color="auto" w:fill="FFFFFF"/>
          <w:lang w:val="hy-AM"/>
        </w:rPr>
        <w:t>վային</w:t>
      </w:r>
      <w:r>
        <w:rPr>
          <w:rFonts w:ascii="GHEA Grapalat" w:hAnsi="GHEA Grapalat"/>
          <w:color w:val="222222"/>
          <w:sz w:val="24"/>
          <w:szCs w:val="24"/>
          <w:shd w:val="clear" w:color="auto" w:fill="FFFFFF"/>
          <w:lang w:val="hy-AM"/>
        </w:rPr>
        <w:t>,</w:t>
      </w:r>
      <w:r w:rsidRPr="00E84AF4">
        <w:rPr>
          <w:rFonts w:ascii="GHEA Grapalat" w:hAnsi="GHEA Grapalat"/>
          <w:color w:val="222222"/>
          <w:sz w:val="24"/>
          <w:szCs w:val="24"/>
          <w:shd w:val="clear" w:color="auto" w:fill="FFFFFF"/>
          <w:lang w:val="hy-AM"/>
        </w:rPr>
        <w:t xml:space="preserve"> ֆիզիկական գովազդային</w:t>
      </w:r>
      <w:r>
        <w:rPr>
          <w:rFonts w:ascii="GHEA Grapalat" w:hAnsi="GHEA Grapalat"/>
          <w:color w:val="222222"/>
          <w:sz w:val="24"/>
          <w:szCs w:val="24"/>
          <w:shd w:val="clear" w:color="auto" w:fill="FFFFFF"/>
          <w:lang w:val="hy-AM"/>
        </w:rPr>
        <w:t xml:space="preserve"> արշավ՝ համապատասխան</w:t>
      </w:r>
      <w:r w:rsidRPr="00E84AF4">
        <w:rPr>
          <w:rFonts w:ascii="GHEA Grapalat" w:hAnsi="GHEA Grapalat"/>
          <w:color w:val="222222"/>
          <w:sz w:val="24"/>
          <w:szCs w:val="24"/>
          <w:shd w:val="clear" w:color="auto" w:fill="FFFFFF"/>
          <w:lang w:val="hy-AM"/>
        </w:rPr>
        <w:t xml:space="preserve"> մարքեթինգային գործիքակազմով</w:t>
      </w:r>
      <w:r>
        <w:rPr>
          <w:rFonts w:ascii="GHEA Grapalat" w:hAnsi="GHEA Grapalat"/>
          <w:color w:val="222222"/>
          <w:sz w:val="24"/>
          <w:szCs w:val="24"/>
          <w:shd w:val="clear" w:color="auto" w:fill="FFFFFF"/>
          <w:lang w:val="hy-AM"/>
        </w:rPr>
        <w:t xml:space="preserve">: </w:t>
      </w:r>
    </w:p>
    <w:p w:rsidR="00DE3F42" w:rsidRPr="006C40E6" w:rsidRDefault="00DE3F42" w:rsidP="00DE3F42">
      <w:pPr>
        <w:ind w:firstLine="374"/>
        <w:jc w:val="both"/>
        <w:rPr>
          <w:rFonts w:ascii="GHEA Grapalat" w:hAnsi="GHEA Grapalat"/>
          <w:sz w:val="24"/>
          <w:szCs w:val="24"/>
          <w:lang w:val="hy-AM"/>
        </w:rPr>
      </w:pPr>
      <w:r>
        <w:rPr>
          <w:rFonts w:ascii="GHEA Grapalat" w:hAnsi="GHEA Grapalat"/>
          <w:color w:val="222222"/>
          <w:sz w:val="24"/>
          <w:szCs w:val="24"/>
          <w:shd w:val="clear" w:color="auto" w:fill="FFFFFF"/>
          <w:lang w:val="hy-AM"/>
        </w:rPr>
        <w:t xml:space="preserve">Ցուցահանդեսի հանրահռչակման ազդագրերը կտեղադրվեն Երևանում, իսկ թվային տեխնոլոգիաներով հանրահռչակումը՝ հանրապետության ողջ տարածքով: </w:t>
      </w:r>
    </w:p>
    <w:p w:rsidR="00DE3F42" w:rsidRPr="00542C0F" w:rsidRDefault="00DE3F42" w:rsidP="00DE3F42">
      <w:pPr>
        <w:ind w:firstLine="374"/>
        <w:jc w:val="both"/>
        <w:rPr>
          <w:rFonts w:ascii="GHEA Grapalat" w:hAnsi="GHEA Grapalat"/>
          <w:sz w:val="24"/>
          <w:szCs w:val="24"/>
          <w:lang w:val="hy-AM"/>
        </w:rPr>
      </w:pPr>
    </w:p>
    <w:p w:rsidR="00DE3F42" w:rsidRPr="00542C0F" w:rsidRDefault="00DE3F42" w:rsidP="00DE3F42">
      <w:pPr>
        <w:pStyle w:val="ListParagraph"/>
        <w:numPr>
          <w:ilvl w:val="0"/>
          <w:numId w:val="20"/>
        </w:numPr>
        <w:ind w:left="0" w:firstLine="374"/>
        <w:jc w:val="both"/>
        <w:rPr>
          <w:rFonts w:ascii="GHEA Grapalat" w:hAnsi="GHEA Grapalat"/>
          <w:b/>
          <w:lang w:val="hy-AM"/>
        </w:rPr>
      </w:pPr>
      <w:r w:rsidRPr="00542C0F">
        <w:rPr>
          <w:rFonts w:ascii="GHEA Grapalat" w:hAnsi="GHEA Grapalat" w:cs="Sylfaen"/>
          <w:b/>
          <w:lang w:val="hy-AM"/>
        </w:rPr>
        <w:t>Կարգավորման</w:t>
      </w:r>
      <w:r w:rsidRPr="00542C0F">
        <w:rPr>
          <w:rFonts w:ascii="GHEA Grapalat" w:hAnsi="GHEA Grapalat"/>
          <w:b/>
          <w:lang w:val="hy-AM"/>
        </w:rPr>
        <w:t xml:space="preserve"> նպատակը և բնույթը</w:t>
      </w:r>
    </w:p>
    <w:p w:rsidR="00DE3F42" w:rsidRPr="00542C0F" w:rsidRDefault="00DE3F42" w:rsidP="00DE3F42">
      <w:pPr>
        <w:pStyle w:val="ListParagraph"/>
        <w:ind w:left="0" w:firstLine="374"/>
        <w:jc w:val="both"/>
        <w:rPr>
          <w:rFonts w:ascii="GHEA Grapalat" w:hAnsi="GHEA Grapalat"/>
          <w:b/>
          <w:lang w:val="hy-AM"/>
        </w:rPr>
      </w:pPr>
    </w:p>
    <w:p w:rsidR="00DE3F42" w:rsidRPr="00542C0F" w:rsidRDefault="00DE3F42" w:rsidP="00DE3F42">
      <w:pPr>
        <w:ind w:firstLine="374"/>
        <w:jc w:val="both"/>
        <w:rPr>
          <w:rFonts w:ascii="GHEA Grapalat" w:hAnsi="GHEA Grapalat"/>
          <w:sz w:val="24"/>
          <w:szCs w:val="24"/>
          <w:lang w:val="hy-AM"/>
        </w:rPr>
      </w:pPr>
      <w:r w:rsidRPr="00542C0F">
        <w:rPr>
          <w:rFonts w:ascii="GHEA Grapalat" w:hAnsi="GHEA Grapalat"/>
          <w:sz w:val="24"/>
          <w:szCs w:val="24"/>
          <w:lang w:val="hy-AM"/>
        </w:rPr>
        <w:t xml:space="preserve">Իրավական ակտի ընդունման նպատակն է խորացնել Բրիտանական թանգարանի հետ համագործակցության հետագա համատեղ միջոցառումների կազմակերպման հնարավորությունը և բարձրացնել Հայաստանի պատմության </w:t>
      </w:r>
      <w:r>
        <w:rPr>
          <w:rFonts w:ascii="GHEA Grapalat" w:hAnsi="GHEA Grapalat"/>
          <w:sz w:val="24"/>
          <w:szCs w:val="24"/>
          <w:lang w:val="hy-AM"/>
        </w:rPr>
        <w:t>թանգարանի վարկանիշը</w:t>
      </w:r>
      <w:r w:rsidRPr="00542C0F">
        <w:rPr>
          <w:rFonts w:ascii="GHEA Grapalat" w:hAnsi="GHEA Grapalat"/>
          <w:sz w:val="24"/>
          <w:szCs w:val="24"/>
          <w:lang w:val="hy-AM"/>
        </w:rPr>
        <w:t xml:space="preserve"> տարբեր միջազգային նախագծերի իրականացման և նաև համատեղ ցուցահանդեսների կազմակերպման համատեքստում։ </w:t>
      </w:r>
    </w:p>
    <w:p w:rsidR="00DE3F42" w:rsidRPr="00542C0F" w:rsidRDefault="00DE3F42" w:rsidP="00DE3F42">
      <w:pPr>
        <w:ind w:firstLine="374"/>
        <w:jc w:val="both"/>
        <w:rPr>
          <w:rFonts w:ascii="GHEA Grapalat" w:hAnsi="GHEA Grapalat"/>
          <w:sz w:val="24"/>
          <w:szCs w:val="24"/>
          <w:lang w:val="hy-AM"/>
        </w:rPr>
      </w:pPr>
    </w:p>
    <w:p w:rsidR="00DE3F42" w:rsidRDefault="00DE3F42" w:rsidP="00DE3F42">
      <w:pPr>
        <w:pStyle w:val="Style14"/>
        <w:widowControl/>
        <w:numPr>
          <w:ilvl w:val="0"/>
          <w:numId w:val="20"/>
        </w:numPr>
        <w:tabs>
          <w:tab w:val="left" w:pos="360"/>
          <w:tab w:val="left" w:pos="1080"/>
        </w:tabs>
        <w:spacing w:line="276" w:lineRule="auto"/>
        <w:ind w:left="0" w:firstLine="374"/>
        <w:jc w:val="both"/>
        <w:rPr>
          <w:rFonts w:ascii="GHEA Grapalat" w:hAnsi="GHEA Grapalat"/>
          <w:b/>
          <w:lang w:val="hy-AM"/>
        </w:rPr>
      </w:pPr>
      <w:r w:rsidRPr="00542C0F">
        <w:rPr>
          <w:rFonts w:ascii="GHEA Grapalat" w:hAnsi="GHEA Grapalat"/>
          <w:b/>
          <w:lang w:val="hy-AM"/>
        </w:rPr>
        <w:t>Կարգավորման առարկան, ակնկալվող արդյունքը</w:t>
      </w:r>
    </w:p>
    <w:p w:rsidR="00DE3F42" w:rsidRPr="00BA52C3" w:rsidRDefault="00DE3F42" w:rsidP="00DE3F42">
      <w:pPr>
        <w:shd w:val="clear" w:color="auto" w:fill="FFFFFF"/>
        <w:spacing w:before="100" w:beforeAutospacing="1" w:line="330" w:lineRule="atLeast"/>
        <w:ind w:firstLine="374"/>
        <w:jc w:val="both"/>
        <w:rPr>
          <w:rFonts w:ascii="GHEA Grapalat" w:hAnsi="GHEA Grapalat" w:cs="Arian AMU"/>
          <w:color w:val="000000"/>
          <w:sz w:val="24"/>
          <w:szCs w:val="24"/>
          <w:lang w:val="hy-AM" w:eastAsia="en-US"/>
        </w:rPr>
      </w:pPr>
      <w:r w:rsidRPr="00542C0F">
        <w:rPr>
          <w:rFonts w:ascii="GHEA Grapalat" w:hAnsi="GHEA Grapalat"/>
          <w:sz w:val="24"/>
          <w:szCs w:val="24"/>
          <w:lang w:val="hy-AM"/>
        </w:rPr>
        <w:t>Ցուցահանդեսի բացումը նախատեսված է</w:t>
      </w:r>
      <w:r>
        <w:rPr>
          <w:rFonts w:ascii="GHEA Grapalat" w:hAnsi="GHEA Grapalat"/>
          <w:sz w:val="24"/>
          <w:szCs w:val="24"/>
          <w:lang w:val="hy-AM"/>
        </w:rPr>
        <w:t xml:space="preserve"> 2024 թվականի սեպտեմբե</w:t>
      </w:r>
      <w:r w:rsidRPr="00542C0F">
        <w:rPr>
          <w:rFonts w:ascii="GHEA Grapalat" w:hAnsi="GHEA Grapalat"/>
          <w:sz w:val="24"/>
          <w:szCs w:val="24"/>
          <w:lang w:val="hy-AM"/>
        </w:rPr>
        <w:t>րի 21-ին</w:t>
      </w:r>
      <w:r>
        <w:rPr>
          <w:rFonts w:ascii="GHEA Grapalat" w:hAnsi="GHEA Grapalat"/>
          <w:sz w:val="24"/>
          <w:szCs w:val="24"/>
          <w:lang w:val="hy-AM"/>
        </w:rPr>
        <w:t>՝ Հայաստանի Հանրապետության անկախության օրվա տոնական միջոցառումների շրջանակում, ինչը խորհրդանշական է</w:t>
      </w:r>
      <w:r w:rsidRPr="00542C0F">
        <w:rPr>
          <w:rFonts w:ascii="GHEA Grapalat" w:hAnsi="GHEA Grapalat"/>
          <w:sz w:val="24"/>
          <w:szCs w:val="24"/>
          <w:lang w:val="hy-AM"/>
        </w:rPr>
        <w:t xml:space="preserve"> Հայաստանում պետության հետագա զարգացման գործում կանանց ու մայրերի արժեքավոր դերը</w:t>
      </w:r>
      <w:r w:rsidRPr="004209FA">
        <w:rPr>
          <w:rFonts w:ascii="GHEA Grapalat" w:hAnsi="GHEA Grapalat"/>
          <w:sz w:val="24"/>
          <w:szCs w:val="24"/>
          <w:lang w:val="hy-AM"/>
        </w:rPr>
        <w:t xml:space="preserve"> </w:t>
      </w:r>
      <w:r>
        <w:rPr>
          <w:rFonts w:ascii="GHEA Grapalat" w:hAnsi="GHEA Grapalat"/>
          <w:sz w:val="24"/>
          <w:szCs w:val="24"/>
          <w:lang w:val="hy-AM"/>
        </w:rPr>
        <w:t>նորովի է ընդգծելու և վերարժևորելու տեսանկյունից:</w:t>
      </w:r>
      <w:r w:rsidRPr="00542C0F">
        <w:rPr>
          <w:rFonts w:ascii="GHEA Grapalat" w:hAnsi="GHEA Grapalat"/>
          <w:sz w:val="24"/>
          <w:szCs w:val="24"/>
          <w:lang w:val="hy-AM"/>
        </w:rPr>
        <w:t xml:space="preserve"> </w:t>
      </w:r>
      <w:r w:rsidRPr="00BA52C3">
        <w:rPr>
          <w:rFonts w:ascii="GHEA Grapalat" w:hAnsi="GHEA Grapalat" w:cs="Arian AMU"/>
          <w:color w:val="000000"/>
          <w:sz w:val="24"/>
          <w:szCs w:val="24"/>
          <w:lang w:val="hy-AM" w:eastAsia="en-US"/>
        </w:rPr>
        <w:t xml:space="preserve">Հայաստանի պատմության թանգարանն </w:t>
      </w:r>
      <w:r>
        <w:rPr>
          <w:rFonts w:ascii="GHEA Grapalat" w:hAnsi="GHEA Grapalat" w:cs="Arian AMU"/>
          <w:color w:val="000000"/>
          <w:sz w:val="24"/>
          <w:szCs w:val="24"/>
          <w:lang w:val="hy-AM" w:eastAsia="en-US"/>
        </w:rPr>
        <w:t>համ</w:t>
      </w:r>
      <w:r w:rsidRPr="00BA52C3">
        <w:rPr>
          <w:rFonts w:ascii="GHEA Grapalat" w:hAnsi="GHEA Grapalat" w:cs="Arian AMU"/>
          <w:color w:val="000000"/>
          <w:sz w:val="24"/>
          <w:szCs w:val="24"/>
          <w:lang w:val="hy-AM" w:eastAsia="en-US"/>
        </w:rPr>
        <w:t>ազգային նշանակության մշակութային</w:t>
      </w:r>
      <w:r>
        <w:rPr>
          <w:rFonts w:ascii="GHEA Grapalat" w:hAnsi="GHEA Grapalat" w:cs="Arian AMU"/>
          <w:color w:val="000000"/>
          <w:sz w:val="24"/>
          <w:szCs w:val="24"/>
          <w:lang w:val="hy-AM" w:eastAsia="en-US"/>
        </w:rPr>
        <w:t>, կրթական և հետազոտական կազմակերպություն է, որի գործունեության առանցքում Հայաստանի պատմությանն</w:t>
      </w:r>
      <w:r w:rsidRPr="00BA52C3">
        <w:rPr>
          <w:rFonts w:ascii="GHEA Grapalat" w:hAnsi="GHEA Grapalat" w:cs="Arian AMU"/>
          <w:color w:val="000000"/>
          <w:sz w:val="24"/>
          <w:szCs w:val="24"/>
          <w:lang w:val="hy-AM" w:eastAsia="en-US"/>
        </w:rPr>
        <w:t xml:space="preserve"> ու հայ ժողովրդին առնչվող նյութական և ոչ նյութական մշակութային արժեքներ</w:t>
      </w:r>
      <w:r>
        <w:rPr>
          <w:rFonts w:ascii="GHEA Grapalat" w:hAnsi="GHEA Grapalat" w:cs="Arian AMU"/>
          <w:color w:val="000000"/>
          <w:sz w:val="24"/>
          <w:szCs w:val="24"/>
          <w:lang w:val="hy-AM" w:eastAsia="en-US"/>
        </w:rPr>
        <w:t xml:space="preserve">ի հավաքումը, պահպանումը, մեկնաբանում և սերունդներին անխաթար փոխանցումն է, ինչպես նաև մշակութային հարուստ ռեսուրսը երկրի կայուն զարգացման գործում կիրառումը: Հայաստանի Հանրապետության կառավարության որոշման նախագծի ընդունումը կխթանի </w:t>
      </w:r>
      <w:r w:rsidRPr="00BA52C3">
        <w:rPr>
          <w:rFonts w:ascii="GHEA Grapalat" w:hAnsi="GHEA Grapalat" w:cs="Arian AMU"/>
          <w:color w:val="000000"/>
          <w:sz w:val="24"/>
          <w:szCs w:val="24"/>
          <w:lang w:val="hy-AM" w:eastAsia="en-US"/>
        </w:rPr>
        <w:t>գիտության, կրթության, զբոսաշրջության զարգացմանը։</w:t>
      </w:r>
    </w:p>
    <w:p w:rsidR="00DE3F42" w:rsidRDefault="00DE3F42" w:rsidP="00DE3F42">
      <w:pPr>
        <w:ind w:firstLine="374"/>
        <w:jc w:val="both"/>
        <w:rPr>
          <w:rFonts w:ascii="GHEA Grapalat" w:hAnsi="GHEA Grapalat"/>
          <w:sz w:val="24"/>
          <w:szCs w:val="24"/>
          <w:lang w:val="hy-AM"/>
        </w:rPr>
      </w:pPr>
      <w:r w:rsidRPr="00542C0F">
        <w:rPr>
          <w:rFonts w:ascii="GHEA Grapalat" w:hAnsi="GHEA Grapalat"/>
          <w:sz w:val="24"/>
          <w:szCs w:val="24"/>
          <w:lang w:val="hy-AM"/>
        </w:rPr>
        <w:t>Ակնկալվում է, որ ցուցադրության վեց ամիսների ընթացքում թանգարանը կունենա նվազագույնը 300</w:t>
      </w:r>
      <w:r>
        <w:rPr>
          <w:rFonts w:ascii="GHEA Grapalat" w:hAnsi="GHEA Grapalat"/>
          <w:sz w:val="24"/>
          <w:szCs w:val="24"/>
          <w:lang w:val="hy-AM"/>
        </w:rPr>
        <w:t xml:space="preserve"> 000 այցելու, իսկ հանրահռչակման արդյունքում՝ 800</w:t>
      </w:r>
      <w:r>
        <w:rPr>
          <w:rFonts w:ascii="Calibri" w:hAnsi="Calibri" w:cs="Calibri"/>
          <w:sz w:val="24"/>
          <w:szCs w:val="24"/>
          <w:lang w:val="hy-AM"/>
        </w:rPr>
        <w:t> </w:t>
      </w:r>
      <w:r>
        <w:rPr>
          <w:rFonts w:ascii="GHEA Grapalat" w:hAnsi="GHEA Grapalat"/>
          <w:sz w:val="24"/>
          <w:szCs w:val="24"/>
          <w:lang w:val="hy-AM"/>
        </w:rPr>
        <w:t>000 - 1000 000 մարդ տեղեկացված կլինի ցուցահանդեսի մասին:</w:t>
      </w:r>
    </w:p>
    <w:p w:rsidR="00DE3F42" w:rsidRPr="00542C0F" w:rsidRDefault="00DE3F42" w:rsidP="00DE3F42">
      <w:pPr>
        <w:ind w:firstLine="374"/>
        <w:jc w:val="both"/>
        <w:rPr>
          <w:rFonts w:ascii="GHEA Grapalat" w:hAnsi="GHEA Grapalat" w:cs="Arial"/>
          <w:b/>
          <w:sz w:val="24"/>
          <w:szCs w:val="24"/>
          <w:lang w:val="hy-AM"/>
        </w:rPr>
      </w:pPr>
    </w:p>
    <w:p w:rsidR="00DE3F42" w:rsidRPr="00BA694E" w:rsidRDefault="00DE3F42" w:rsidP="00DE3F42">
      <w:pPr>
        <w:pStyle w:val="ListParagraph"/>
        <w:numPr>
          <w:ilvl w:val="0"/>
          <w:numId w:val="20"/>
        </w:numPr>
        <w:ind w:left="0" w:firstLine="374"/>
        <w:jc w:val="both"/>
        <w:rPr>
          <w:rFonts w:ascii="GHEA Grapalat" w:hAnsi="GHEA Grapalat"/>
          <w:b/>
          <w:lang w:val="hy-AM"/>
        </w:rPr>
      </w:pPr>
      <w:r w:rsidRPr="00BA694E">
        <w:rPr>
          <w:rFonts w:ascii="GHEA Grapalat" w:hAnsi="GHEA Grapalat" w:cs="Arial"/>
          <w:b/>
          <w:lang w:val="hy-AM"/>
        </w:rPr>
        <w:t>Նախագծի</w:t>
      </w:r>
      <w:r w:rsidRPr="00BA694E">
        <w:rPr>
          <w:rFonts w:ascii="GHEA Grapalat" w:hAnsi="GHEA Grapalat"/>
          <w:b/>
          <w:lang w:val="hy-AM"/>
        </w:rPr>
        <w:t xml:space="preserve"> մշակման գործընթացում ներգրավված ինստիտուտները և անձինք</w:t>
      </w:r>
    </w:p>
    <w:p w:rsidR="00DE3F42" w:rsidRPr="00542C0F" w:rsidRDefault="00DE3F42" w:rsidP="00DE3F42">
      <w:pPr>
        <w:pStyle w:val="NormalWeb"/>
        <w:tabs>
          <w:tab w:val="left" w:pos="567"/>
          <w:tab w:val="left" w:pos="709"/>
        </w:tabs>
        <w:spacing w:before="0" w:beforeAutospacing="0" w:after="0" w:afterAutospacing="0" w:line="276" w:lineRule="auto"/>
        <w:ind w:firstLine="374"/>
        <w:jc w:val="both"/>
        <w:rPr>
          <w:rFonts w:ascii="GHEA Grapalat" w:hAnsi="GHEA Grapalat"/>
          <w:b/>
          <w:lang w:val="hy-AM"/>
        </w:rPr>
      </w:pPr>
    </w:p>
    <w:p w:rsidR="00DE3F42" w:rsidRPr="00542C0F" w:rsidRDefault="00DE3F42" w:rsidP="00DE3F42">
      <w:pPr>
        <w:pStyle w:val="NormalWeb"/>
        <w:tabs>
          <w:tab w:val="left" w:pos="567"/>
          <w:tab w:val="left" w:pos="709"/>
        </w:tabs>
        <w:spacing w:before="0" w:beforeAutospacing="0" w:after="0" w:afterAutospacing="0" w:line="276" w:lineRule="auto"/>
        <w:ind w:firstLine="374"/>
        <w:jc w:val="both"/>
        <w:rPr>
          <w:rFonts w:ascii="GHEA Grapalat" w:hAnsi="GHEA Grapalat"/>
          <w:lang w:val="hy-AM"/>
        </w:rPr>
      </w:pPr>
      <w:r w:rsidRPr="00542C0F">
        <w:rPr>
          <w:rFonts w:ascii="GHEA Grapalat" w:hAnsi="GHEA Grapalat" w:cs="Arial"/>
          <w:lang w:val="hy-AM"/>
        </w:rPr>
        <w:tab/>
        <w:t>Նախագիծը</w:t>
      </w:r>
      <w:r w:rsidRPr="00542C0F">
        <w:rPr>
          <w:rFonts w:ascii="GHEA Grapalat" w:hAnsi="GHEA Grapalat"/>
          <w:lang w:val="hy-AM"/>
        </w:rPr>
        <w:t xml:space="preserve"> մշակվել է Հայաստանի Հանրապետության կրթության, գիտության, մշակույթի և սպորտի նախարարության կողմից:</w:t>
      </w:r>
    </w:p>
    <w:p w:rsidR="00DE3F42" w:rsidRPr="006C40E6" w:rsidRDefault="00DE3F42" w:rsidP="00DE3F42">
      <w:pPr>
        <w:pStyle w:val="NormalWeb"/>
        <w:tabs>
          <w:tab w:val="left" w:pos="567"/>
          <w:tab w:val="left" w:pos="709"/>
        </w:tabs>
        <w:spacing w:before="0" w:beforeAutospacing="0" w:after="0" w:afterAutospacing="0" w:line="276" w:lineRule="auto"/>
        <w:ind w:firstLine="374"/>
        <w:jc w:val="both"/>
        <w:rPr>
          <w:rFonts w:ascii="GHEA Grapalat" w:hAnsi="GHEA Grapalat"/>
          <w:b/>
          <w:i/>
          <w:lang w:val="hy-AM"/>
        </w:rPr>
      </w:pPr>
    </w:p>
    <w:p w:rsidR="00DE3F42" w:rsidRPr="006C40E6" w:rsidRDefault="00DE3F42" w:rsidP="00DE3F42">
      <w:pPr>
        <w:pStyle w:val="Style16"/>
        <w:widowControl/>
        <w:numPr>
          <w:ilvl w:val="0"/>
          <w:numId w:val="20"/>
        </w:numPr>
        <w:spacing w:line="276" w:lineRule="auto"/>
        <w:ind w:left="0" w:firstLine="374"/>
        <w:jc w:val="both"/>
        <w:rPr>
          <w:rFonts w:ascii="GHEA Grapalat" w:hAnsi="GHEA Grapalat"/>
          <w:b/>
          <w:color w:val="000000"/>
          <w:shd w:val="clear" w:color="auto" w:fill="FFFFFF"/>
          <w:lang w:val="hy-AM"/>
        </w:rPr>
      </w:pPr>
      <w:r w:rsidRPr="006C40E6">
        <w:rPr>
          <w:rFonts w:ascii="GHEA Grapalat" w:hAnsi="GHEA Grapalat"/>
          <w:b/>
          <w:color w:val="000000"/>
          <w:shd w:val="clear" w:color="auto" w:fill="FFFFFF"/>
          <w:lang w:val="hy-AM"/>
        </w:rPr>
        <w:t>Լրացուցիչ ֆինանսական միջոցների անհրաժեշտության վերաբերյալ</w:t>
      </w:r>
    </w:p>
    <w:p w:rsidR="00DE3F42" w:rsidRPr="006C40E6" w:rsidRDefault="00DE3F42" w:rsidP="00DE3F42">
      <w:pPr>
        <w:pStyle w:val="Style16"/>
        <w:widowControl/>
        <w:spacing w:line="276" w:lineRule="auto"/>
        <w:ind w:firstLine="374"/>
        <w:jc w:val="both"/>
        <w:rPr>
          <w:rFonts w:ascii="GHEA Grapalat" w:hAnsi="GHEA Grapalat"/>
          <w:b/>
          <w:color w:val="000000"/>
          <w:shd w:val="clear" w:color="auto" w:fill="FFFFFF"/>
          <w:lang w:val="hy-AM"/>
        </w:rPr>
      </w:pPr>
    </w:p>
    <w:p w:rsidR="00DE3F42" w:rsidRPr="006C40E6" w:rsidRDefault="00DE3F42" w:rsidP="00DE3F42">
      <w:pPr>
        <w:pStyle w:val="Style16"/>
        <w:widowControl/>
        <w:spacing w:line="276" w:lineRule="auto"/>
        <w:ind w:firstLine="374"/>
        <w:jc w:val="both"/>
        <w:rPr>
          <w:rFonts w:ascii="GHEA Grapalat" w:hAnsi="GHEA Grapalat"/>
          <w:color w:val="000000"/>
          <w:shd w:val="clear" w:color="auto" w:fill="FFFFFF"/>
          <w:lang w:val="hy-AM"/>
        </w:rPr>
      </w:pPr>
      <w:r w:rsidRPr="006C40E6">
        <w:rPr>
          <w:rFonts w:ascii="GHEA Grapalat" w:hAnsi="GHEA Grapalat"/>
          <w:color w:val="000000"/>
          <w:shd w:val="clear" w:color="auto" w:fill="FFFFFF"/>
          <w:lang w:val="hy-AM"/>
        </w:rPr>
        <w:t xml:space="preserve"> </w:t>
      </w:r>
      <w:r w:rsidRPr="006C40E6">
        <w:rPr>
          <w:rFonts w:ascii="GHEA Grapalat" w:hAnsi="GHEA Grapalat"/>
          <w:color w:val="000000"/>
          <w:shd w:val="clear" w:color="auto" w:fill="FFFFFF"/>
          <w:lang w:val="hy-AM"/>
        </w:rPr>
        <w:tab/>
        <w:t xml:space="preserve">Հայաստանի պատմության թանգարանում </w:t>
      </w:r>
      <w:r w:rsidRPr="006C40E6">
        <w:rPr>
          <w:rFonts w:ascii="GHEA Grapalat" w:hAnsi="GHEA Grapalat"/>
          <w:lang w:val="hy-AM"/>
        </w:rPr>
        <w:t>«Մայր աստվածություն</w:t>
      </w:r>
      <w:r w:rsidRPr="006C40E6">
        <w:rPr>
          <w:rFonts w:ascii="MS Mincho" w:hAnsi="MS Mincho" w:cs="MS Mincho"/>
          <w:lang w:val="hy-AM"/>
        </w:rPr>
        <w:t>․</w:t>
      </w:r>
      <w:r>
        <w:rPr>
          <w:rFonts w:ascii="GHEA Grapalat" w:hAnsi="GHEA Grapalat"/>
          <w:lang w:val="hy-AM"/>
        </w:rPr>
        <w:t xml:space="preserve"> </w:t>
      </w:r>
      <w:r w:rsidRPr="006C40E6">
        <w:rPr>
          <w:rFonts w:ascii="GHEA Grapalat" w:hAnsi="GHEA Grapalat"/>
          <w:lang w:val="hy-AM"/>
        </w:rPr>
        <w:t>Անահիտից Մարիամ» ժամանակավոր ցուցադրության հանրահռչակման համար անհրաժե</w:t>
      </w:r>
      <w:r>
        <w:rPr>
          <w:rFonts w:ascii="GHEA Grapalat" w:hAnsi="GHEA Grapalat"/>
          <w:lang w:val="hy-AM"/>
        </w:rPr>
        <w:t>շ</w:t>
      </w:r>
      <w:r w:rsidRPr="006C40E6">
        <w:rPr>
          <w:rFonts w:ascii="GHEA Grapalat" w:hAnsi="GHEA Grapalat"/>
          <w:lang w:val="hy-AM"/>
        </w:rPr>
        <w:t xml:space="preserve">տ գումարը կկազմի </w:t>
      </w:r>
      <w:r>
        <w:rPr>
          <w:rFonts w:ascii="GHEA Grapalat" w:hAnsi="GHEA Grapalat"/>
          <w:lang w:val="hy-AM"/>
        </w:rPr>
        <w:t>15.693.6</w:t>
      </w:r>
      <w:r w:rsidRPr="006C40E6">
        <w:rPr>
          <w:rFonts w:ascii="GHEA Grapalat" w:hAnsi="GHEA Grapalat"/>
          <w:lang w:val="hy-AM"/>
        </w:rPr>
        <w:t xml:space="preserve"> </w:t>
      </w:r>
      <w:r>
        <w:rPr>
          <w:rFonts w:ascii="GHEA Grapalat" w:hAnsi="GHEA Grapalat"/>
          <w:lang w:val="hy-AM"/>
        </w:rPr>
        <w:t xml:space="preserve">ՀՀ </w:t>
      </w:r>
      <w:r w:rsidRPr="006C40E6">
        <w:rPr>
          <w:rFonts w:ascii="GHEA Grapalat" w:hAnsi="GHEA Grapalat"/>
          <w:lang w:val="hy-AM"/>
        </w:rPr>
        <w:t>դրամ գումար (ներառյալ</w:t>
      </w:r>
      <w:r>
        <w:rPr>
          <w:rFonts w:ascii="GHEA Grapalat" w:hAnsi="GHEA Grapalat"/>
          <w:lang w:val="hy-AM"/>
        </w:rPr>
        <w:t>՝</w:t>
      </w:r>
      <w:r w:rsidRPr="006C40E6">
        <w:rPr>
          <w:rFonts w:ascii="GHEA Grapalat" w:hAnsi="GHEA Grapalat"/>
          <w:lang w:val="hy-AM"/>
        </w:rPr>
        <w:t xml:space="preserve"> ԱԱՀ): </w:t>
      </w:r>
    </w:p>
    <w:p w:rsidR="009862D7" w:rsidRPr="00110F7E" w:rsidRDefault="009862D7" w:rsidP="009862D7">
      <w:pPr>
        <w:spacing w:line="276" w:lineRule="auto"/>
        <w:ind w:firstLine="567"/>
        <w:jc w:val="both"/>
        <w:rPr>
          <w:rFonts w:ascii="GHEA Grapalat" w:hAnsi="GHEA Grapalat"/>
          <w:sz w:val="24"/>
          <w:szCs w:val="24"/>
          <w:lang w:val="hy-AM"/>
        </w:rPr>
      </w:pPr>
      <w:r w:rsidRPr="00110F7E">
        <w:rPr>
          <w:rFonts w:ascii="GHEA Grapalat" w:hAnsi="GHEA Grapalat"/>
          <w:sz w:val="24"/>
          <w:szCs w:val="24"/>
          <w:lang w:val="hy-AM"/>
        </w:rPr>
        <w:t xml:space="preserve">Որոշմամբ առաջարկվում է </w:t>
      </w:r>
      <w:r>
        <w:rPr>
          <w:rFonts w:ascii="GHEA Grapalat" w:hAnsi="GHEA Grapalat"/>
          <w:sz w:val="24"/>
          <w:szCs w:val="24"/>
          <w:lang w:val="hy-AM"/>
        </w:rPr>
        <w:t xml:space="preserve">անհրաժեշտ գումարը </w:t>
      </w:r>
      <w:r w:rsidRPr="00110F7E">
        <w:rPr>
          <w:rFonts w:ascii="GHEA Grapalat" w:hAnsi="GHEA Grapalat"/>
          <w:sz w:val="24"/>
          <w:szCs w:val="24"/>
          <w:lang w:val="hy-AM"/>
        </w:rPr>
        <w:t>նվազեցնել ՀՀ ԿԳՄՍ նախարարության 2024 թվականի պետական բյուջեի 1198 «Մշակութային և գեղագիտական դաստիարակության ծրագիր» 11009 «Դպրոցական բաժանորդային համակարգի ծրագրի իրականացում» միջոցառումից</w:t>
      </w:r>
      <w:r>
        <w:rPr>
          <w:rFonts w:ascii="GHEA Grapalat" w:hAnsi="GHEA Grapalat"/>
          <w:sz w:val="24"/>
          <w:szCs w:val="24"/>
          <w:lang w:val="hy-AM"/>
        </w:rPr>
        <w:t>:</w:t>
      </w:r>
      <w:r w:rsidRPr="00110F7E">
        <w:rPr>
          <w:rFonts w:ascii="GHEA Grapalat" w:hAnsi="GHEA Grapalat"/>
          <w:sz w:val="24"/>
          <w:szCs w:val="24"/>
          <w:lang w:val="hy-AM"/>
        </w:rPr>
        <w:t xml:space="preserve">  </w:t>
      </w:r>
    </w:p>
    <w:p w:rsidR="00DE3F42" w:rsidRPr="00615239" w:rsidRDefault="00DE3F42" w:rsidP="00DE3F42">
      <w:pPr>
        <w:spacing w:line="276" w:lineRule="auto"/>
        <w:ind w:firstLine="374"/>
        <w:jc w:val="both"/>
        <w:rPr>
          <w:rFonts w:ascii="GHEA Grapalat" w:hAnsi="GHEA Grapalat"/>
          <w:color w:val="000000"/>
          <w:shd w:val="clear" w:color="auto" w:fill="FFFFFF"/>
          <w:lang w:val="hy-AM"/>
        </w:rPr>
      </w:pPr>
      <w:bookmarkStart w:id="0" w:name="_GoBack"/>
      <w:bookmarkEnd w:id="0"/>
    </w:p>
    <w:p w:rsidR="00DE3F42" w:rsidRPr="00542C0F" w:rsidRDefault="00DE3F42" w:rsidP="00DE3F42">
      <w:pPr>
        <w:pStyle w:val="NormalWeb"/>
        <w:numPr>
          <w:ilvl w:val="0"/>
          <w:numId w:val="20"/>
        </w:numPr>
        <w:tabs>
          <w:tab w:val="left" w:pos="900"/>
        </w:tabs>
        <w:spacing w:before="0" w:beforeAutospacing="0" w:after="0" w:afterAutospacing="0" w:line="276" w:lineRule="auto"/>
        <w:ind w:left="0" w:firstLine="374"/>
        <w:jc w:val="both"/>
        <w:rPr>
          <w:rFonts w:ascii="GHEA Grapalat" w:hAnsi="GHEA Grapalat" w:cs="Sylfaen"/>
          <w:b/>
          <w:lang w:val="hy-AM" w:eastAsia="ru-RU"/>
        </w:rPr>
      </w:pPr>
      <w:r w:rsidRPr="00542C0F">
        <w:rPr>
          <w:rFonts w:ascii="GHEA Grapalat" w:hAnsi="GHEA Grapalat" w:cs="Sylfaen"/>
          <w:b/>
          <w:lang w:val="hy-AM" w:eastAsia="ru-RU"/>
        </w:rPr>
        <w:t xml:space="preserve"> Իրավական ակտի ընդունման կապակցությամբ այլ նորմատիվ իրավական ակտերի ընդունման անհրաժեշտություն</w:t>
      </w:r>
    </w:p>
    <w:p w:rsidR="00DE3F42" w:rsidRPr="00542C0F" w:rsidRDefault="00DE3F42" w:rsidP="00DE3F42">
      <w:pPr>
        <w:pStyle w:val="NormalWeb"/>
        <w:spacing w:before="0" w:beforeAutospacing="0" w:after="0" w:afterAutospacing="0" w:line="276" w:lineRule="auto"/>
        <w:ind w:firstLine="374"/>
        <w:jc w:val="both"/>
        <w:rPr>
          <w:rFonts w:ascii="GHEA Grapalat" w:hAnsi="GHEA Grapalat" w:cs="Sylfaen"/>
          <w:b/>
          <w:lang w:val="hy-AM" w:eastAsia="ru-RU"/>
        </w:rPr>
      </w:pPr>
    </w:p>
    <w:p w:rsidR="00DE3F42" w:rsidRPr="00542C0F" w:rsidRDefault="00DE3F42" w:rsidP="00DE3F42">
      <w:pPr>
        <w:tabs>
          <w:tab w:val="center" w:pos="-6480"/>
          <w:tab w:val="right" w:pos="8640"/>
        </w:tabs>
        <w:spacing w:line="276" w:lineRule="auto"/>
        <w:ind w:firstLine="374"/>
        <w:jc w:val="both"/>
        <w:rPr>
          <w:rFonts w:ascii="GHEA Grapalat" w:hAnsi="GHEA Grapalat" w:cs="Sylfaen"/>
          <w:sz w:val="24"/>
          <w:szCs w:val="24"/>
          <w:shd w:val="clear" w:color="auto" w:fill="FEFEFE"/>
          <w:lang w:val="hy-AM"/>
        </w:rPr>
      </w:pPr>
      <w:r w:rsidRPr="00542C0F">
        <w:rPr>
          <w:rFonts w:ascii="GHEA Grapalat" w:hAnsi="GHEA Grapalat"/>
          <w:sz w:val="24"/>
          <w:szCs w:val="24"/>
          <w:lang w:val="hy-AM"/>
        </w:rPr>
        <w:t xml:space="preserve">1. </w:t>
      </w:r>
      <w:r w:rsidRPr="00542C0F">
        <w:rPr>
          <w:rFonts w:ascii="GHEA Grapalat" w:hAnsi="GHEA Grapalat"/>
          <w:sz w:val="24"/>
          <w:szCs w:val="24"/>
          <w:lang w:val="ro-RO"/>
        </w:rPr>
        <w:t>Այլ իրավական ակտերում փոփոխությունների և/կամ լրացումների անհրաժեշտությունը.</w:t>
      </w:r>
    </w:p>
    <w:p w:rsidR="00DE3F42" w:rsidRPr="00542C0F" w:rsidRDefault="00DE3F42" w:rsidP="00DE3F42">
      <w:pPr>
        <w:pStyle w:val="ListParagraph"/>
        <w:tabs>
          <w:tab w:val="center" w:pos="-6480"/>
          <w:tab w:val="right" w:pos="8640"/>
        </w:tabs>
        <w:spacing w:line="276" w:lineRule="auto"/>
        <w:ind w:left="0" w:firstLine="374"/>
        <w:jc w:val="both"/>
        <w:rPr>
          <w:rFonts w:ascii="GHEA Grapalat" w:hAnsi="GHEA Grapalat" w:cs="Times Armenian"/>
          <w:u w:val="single"/>
          <w:lang w:val="ro-RO"/>
        </w:rPr>
      </w:pPr>
      <w:r w:rsidRPr="00542C0F">
        <w:rPr>
          <w:rFonts w:ascii="GHEA Grapalat" w:hAnsi="GHEA Grapalat"/>
          <w:u w:val="single"/>
          <w:lang w:val="ro-RO"/>
        </w:rPr>
        <w:t>Չի առաջացնում</w:t>
      </w:r>
      <w:r w:rsidRPr="00542C0F">
        <w:rPr>
          <w:rFonts w:ascii="GHEA Grapalat" w:hAnsi="GHEA Grapalat" w:cs="Times Armenian"/>
          <w:u w:val="single"/>
          <w:lang w:val="ro-RO"/>
        </w:rPr>
        <w:t>:</w:t>
      </w:r>
    </w:p>
    <w:p w:rsidR="00DE3F42" w:rsidRPr="00542C0F" w:rsidRDefault="00DE3F42" w:rsidP="00DE3F42">
      <w:pPr>
        <w:spacing w:line="276" w:lineRule="auto"/>
        <w:ind w:firstLine="374"/>
        <w:jc w:val="both"/>
        <w:rPr>
          <w:rFonts w:ascii="GHEA Grapalat" w:hAnsi="GHEA Grapalat"/>
          <w:sz w:val="24"/>
          <w:szCs w:val="24"/>
          <w:lang w:val="hy-AM"/>
        </w:rPr>
      </w:pPr>
      <w:r w:rsidRPr="00542C0F">
        <w:rPr>
          <w:rFonts w:ascii="GHEA Grapalat" w:hAnsi="GHEA Grapalat"/>
          <w:sz w:val="24"/>
          <w:szCs w:val="24"/>
          <w:lang w:val="ro-RO"/>
        </w:rPr>
        <w:t>2</w:t>
      </w:r>
      <w:r w:rsidRPr="00542C0F">
        <w:rPr>
          <w:rFonts w:ascii="GHEA Grapalat" w:hAnsi="GHEA Grapalat"/>
          <w:sz w:val="24"/>
          <w:szCs w:val="24"/>
          <w:lang w:val="hy-AM"/>
        </w:rPr>
        <w:t xml:space="preserve">. </w:t>
      </w:r>
      <w:r w:rsidRPr="00542C0F">
        <w:rPr>
          <w:rFonts w:ascii="GHEA Grapalat" w:hAnsi="GHEA Grapalat"/>
          <w:sz w:val="24"/>
          <w:szCs w:val="24"/>
          <w:lang w:val="ro-RO"/>
        </w:rPr>
        <w:t>Միջազգային պայմանագրերով ստանձնած պարտավորությունների հետ համա</w:t>
      </w:r>
      <w:r w:rsidRPr="00542C0F">
        <w:rPr>
          <w:rFonts w:ascii="GHEA Grapalat" w:hAnsi="GHEA Grapalat"/>
          <w:sz w:val="24"/>
          <w:szCs w:val="24"/>
          <w:lang w:val="hy-AM"/>
        </w:rPr>
        <w:softHyphen/>
      </w:r>
      <w:r w:rsidRPr="00542C0F">
        <w:rPr>
          <w:rFonts w:ascii="GHEA Grapalat" w:hAnsi="GHEA Grapalat"/>
          <w:sz w:val="24"/>
          <w:szCs w:val="24"/>
          <w:lang w:val="ro-RO"/>
        </w:rPr>
        <w:t>պա</w:t>
      </w:r>
      <w:r w:rsidRPr="00542C0F">
        <w:rPr>
          <w:rFonts w:ascii="GHEA Grapalat" w:hAnsi="GHEA Grapalat"/>
          <w:sz w:val="24"/>
          <w:szCs w:val="24"/>
          <w:lang w:val="hy-AM"/>
        </w:rPr>
        <w:softHyphen/>
      </w:r>
      <w:r w:rsidRPr="00542C0F">
        <w:rPr>
          <w:rFonts w:ascii="GHEA Grapalat" w:hAnsi="GHEA Grapalat"/>
          <w:sz w:val="24"/>
          <w:szCs w:val="24"/>
          <w:lang w:val="ro-RO"/>
        </w:rPr>
        <w:t>տասխանությունը.</w:t>
      </w:r>
    </w:p>
    <w:p w:rsidR="00DE3F42" w:rsidRPr="00542C0F" w:rsidRDefault="00DE3F42" w:rsidP="00DE3F42">
      <w:pPr>
        <w:pStyle w:val="ListParagraph"/>
        <w:spacing w:line="276" w:lineRule="auto"/>
        <w:ind w:left="0" w:firstLine="374"/>
        <w:jc w:val="both"/>
        <w:rPr>
          <w:rFonts w:ascii="GHEA Grapalat" w:hAnsi="GHEA Grapalat" w:cs="Times Armenian"/>
          <w:u w:val="single"/>
          <w:lang w:val="ro-RO"/>
        </w:rPr>
      </w:pPr>
      <w:r w:rsidRPr="00542C0F">
        <w:rPr>
          <w:rFonts w:ascii="GHEA Grapalat" w:hAnsi="GHEA Grapalat"/>
          <w:u w:val="single"/>
          <w:lang w:val="ro-RO"/>
        </w:rPr>
        <w:t>Համապատասխանում է</w:t>
      </w:r>
      <w:r w:rsidRPr="00542C0F">
        <w:rPr>
          <w:rFonts w:ascii="GHEA Grapalat" w:hAnsi="GHEA Grapalat" w:cs="Times Armenian"/>
          <w:u w:val="single"/>
          <w:lang w:val="ro-RO"/>
        </w:rPr>
        <w:t>:</w:t>
      </w:r>
    </w:p>
    <w:p w:rsidR="00DE3F42" w:rsidRDefault="00DE3F42" w:rsidP="00DE3F42">
      <w:pPr>
        <w:tabs>
          <w:tab w:val="left" w:pos="-567"/>
          <w:tab w:val="left" w:pos="-426"/>
          <w:tab w:val="left" w:pos="9738"/>
        </w:tabs>
        <w:ind w:firstLine="374"/>
        <w:jc w:val="both"/>
        <w:rPr>
          <w:rFonts w:ascii="GHEA Grapalat" w:hAnsi="GHEA Grapalat"/>
          <w:lang w:val="fr-FR"/>
        </w:rPr>
      </w:pPr>
    </w:p>
    <w:p w:rsidR="00DE3F42" w:rsidRDefault="00DE3F42" w:rsidP="00DE3F42">
      <w:pPr>
        <w:tabs>
          <w:tab w:val="left" w:pos="-567"/>
          <w:tab w:val="left" w:pos="-426"/>
          <w:tab w:val="left" w:pos="9738"/>
        </w:tabs>
        <w:ind w:firstLine="374"/>
        <w:jc w:val="both"/>
        <w:rPr>
          <w:rFonts w:ascii="GHEA Grapalat" w:hAnsi="GHEA Grapalat"/>
          <w:lang w:val="fr-FR"/>
        </w:rPr>
      </w:pPr>
    </w:p>
    <w:p w:rsidR="00DE3F42" w:rsidRPr="0056670F" w:rsidRDefault="00DE3F42" w:rsidP="00DE3F42">
      <w:pPr>
        <w:pStyle w:val="ListParagraph"/>
        <w:numPr>
          <w:ilvl w:val="0"/>
          <w:numId w:val="20"/>
        </w:numPr>
        <w:tabs>
          <w:tab w:val="left" w:pos="-567"/>
          <w:tab w:val="left" w:pos="-426"/>
          <w:tab w:val="left" w:pos="360"/>
          <w:tab w:val="left" w:pos="9738"/>
        </w:tabs>
        <w:ind w:left="720"/>
        <w:jc w:val="both"/>
        <w:rPr>
          <w:rFonts w:ascii="GHEA Grapalat" w:eastAsia="GHEA Grapalat" w:hAnsi="GHEA Grapalat" w:cs="GHEA Grapalat"/>
          <w:b/>
          <w:lang w:val="hy-AM"/>
        </w:rPr>
      </w:pPr>
      <w:r w:rsidRPr="0056670F">
        <w:rPr>
          <w:rFonts w:ascii="GHEA Grapalat" w:eastAsia="GHEA Grapalat" w:hAnsi="GHEA Grapalat" w:cs="GHEA Grapalat"/>
          <w:b/>
          <w:lang w:val="hy-AM"/>
        </w:rPr>
        <w:t>Կապը ռազմավարական փաստաթղթերի հետ. Հայաստանի վերափոխման</w:t>
      </w:r>
      <w:r>
        <w:rPr>
          <w:rFonts w:ascii="GHEA Grapalat" w:eastAsia="GHEA Grapalat" w:hAnsi="GHEA Grapalat" w:cs="GHEA Grapalat"/>
          <w:b/>
          <w:lang w:val="hy-AM"/>
        </w:rPr>
        <w:t xml:space="preserve"> </w:t>
      </w:r>
      <w:r w:rsidRPr="0056670F">
        <w:rPr>
          <w:rFonts w:ascii="GHEA Grapalat" w:eastAsia="GHEA Grapalat" w:hAnsi="GHEA Grapalat" w:cs="GHEA Grapalat"/>
          <w:b/>
          <w:lang w:val="hy-AM"/>
        </w:rPr>
        <w:t>ռազմավարություն 2050, Կառավարության 2021-2026թթ., ոլորտային և/կամ այլ ռազմավարություններ</w:t>
      </w:r>
      <w:r w:rsidRPr="0056670F">
        <w:rPr>
          <w:rFonts w:ascii="MS Mincho" w:eastAsia="GHEA Grapalat" w:hAnsi="MS Mincho" w:cs="MS Mincho"/>
          <w:b/>
          <w:lang w:val="hy-AM"/>
        </w:rPr>
        <w:t>․</w:t>
      </w:r>
      <w:r w:rsidRPr="0056670F">
        <w:rPr>
          <w:rFonts w:ascii="GHEA Grapalat" w:eastAsia="GHEA Grapalat" w:hAnsi="GHEA Grapalat" w:cs="GHEA Grapalat"/>
          <w:b/>
          <w:lang w:val="hy-AM"/>
        </w:rPr>
        <w:t xml:space="preserve"> </w:t>
      </w:r>
    </w:p>
    <w:p w:rsidR="00DE3F42" w:rsidRPr="0056670F" w:rsidRDefault="00DE3F42" w:rsidP="00DE3F42">
      <w:pPr>
        <w:tabs>
          <w:tab w:val="left" w:pos="-567"/>
          <w:tab w:val="left" w:pos="-426"/>
          <w:tab w:val="left" w:pos="9738"/>
        </w:tabs>
        <w:ind w:firstLine="374"/>
        <w:jc w:val="both"/>
        <w:rPr>
          <w:rFonts w:ascii="GHEA Grapalat" w:hAnsi="GHEA Grapalat"/>
          <w:lang w:val="hy-AM"/>
        </w:rPr>
      </w:pPr>
    </w:p>
    <w:p w:rsidR="00DE3F42" w:rsidRPr="006C40E6" w:rsidRDefault="00DE3F42" w:rsidP="00DE3F42">
      <w:pPr>
        <w:pStyle w:val="NormalWeb"/>
        <w:spacing w:before="0" w:beforeAutospacing="0" w:after="0" w:afterAutospacing="0" w:line="276" w:lineRule="auto"/>
        <w:ind w:firstLine="374"/>
        <w:jc w:val="both"/>
        <w:rPr>
          <w:rFonts w:ascii="GHEA Grapalat" w:hAnsi="GHEA Grapalat"/>
          <w:lang w:val="hy-AM"/>
        </w:rPr>
      </w:pPr>
      <w:r w:rsidRPr="00542C0F">
        <w:rPr>
          <w:rFonts w:ascii="GHEA Grapalat" w:eastAsia="GHEA Grapalat" w:hAnsi="GHEA Grapalat" w:cs="GHEA Grapalat"/>
          <w:b/>
          <w:lang w:val="hy-AM"/>
        </w:rPr>
        <w:t xml:space="preserve"> </w:t>
      </w:r>
      <w:r w:rsidRPr="00542C0F">
        <w:rPr>
          <w:rFonts w:ascii="GHEA Grapalat" w:eastAsia="GHEA Grapalat" w:hAnsi="GHEA Grapalat" w:cs="GHEA Grapalat"/>
          <w:b/>
          <w:lang w:val="hy-AM"/>
        </w:rPr>
        <w:tab/>
      </w:r>
      <w:r w:rsidRPr="00542C0F">
        <w:rPr>
          <w:rFonts w:ascii="GHEA Grapalat" w:eastAsiaTheme="minorEastAsia" w:hAnsi="GHEA Grapalat" w:cstheme="minorBidi"/>
          <w:lang w:val="hy-AM"/>
        </w:rPr>
        <w:t>Որոշման նախագիծը մշակվել է հիմք ընդունելով ՀՀ կառավարության 2021թ. օգոստոսի 18-ի N 1363-Ա որոշմամբ հաստատված ՀՀ կառավարության 2021-2026 թվականների ծրագրի 4-րդ գլխի 4.9 բաժնում ամրագրված բարեփոխումները. Կառավարության մշակութային քաղաքականությունը նպատակաուղղված է լինելու երկրի սոցիալ-տնտեսական զարգացման գործընթացներում մշակույթի դերի մեծացմանը, ընդլայնմանը, մշակութային կյանքին հասարակության մասնակցության և ակտիվ հաղորդակցության ապահովմանը, արվեստի տարածման և ժառանգության պահպանության գործում համայնքների ներգրավվմանը, քաղաքացիական պատասխանատվության բարձրացմանը, ժառանգության վեր</w:t>
      </w:r>
      <w:r w:rsidRPr="006C40E6">
        <w:rPr>
          <w:rFonts w:ascii="GHEA Grapalat" w:eastAsiaTheme="minorEastAsia" w:hAnsi="GHEA Grapalat" w:cstheme="minorBidi"/>
          <w:lang w:val="hy-AM"/>
        </w:rPr>
        <w:t>աարժևորմանը:</w:t>
      </w:r>
    </w:p>
    <w:p w:rsidR="00CC5601" w:rsidRPr="00396950" w:rsidRDefault="00CC5601" w:rsidP="00DE3F42">
      <w:pPr>
        <w:pStyle w:val="ListParagraph"/>
        <w:ind w:left="374"/>
        <w:jc w:val="both"/>
        <w:rPr>
          <w:rFonts w:ascii="GHEA Grapalat" w:hAnsi="GHEA Grapalat" w:cs="Sylfaen"/>
          <w:b/>
          <w:lang w:val="hy-AM"/>
        </w:rPr>
      </w:pPr>
    </w:p>
    <w:sectPr w:rsidR="00CC5601" w:rsidRPr="00396950" w:rsidSect="00D162D3">
      <w:headerReference w:type="even" r:id="rId8"/>
      <w:footerReference w:type="default" r:id="rId9"/>
      <w:pgSz w:w="11907" w:h="16840" w:code="9"/>
      <w:pgMar w:top="709" w:right="747" w:bottom="540" w:left="1138" w:header="450" w:footer="40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67FC" w:rsidRDefault="001667FC" w:rsidP="009D58F6">
      <w:r>
        <w:separator/>
      </w:r>
    </w:p>
  </w:endnote>
  <w:endnote w:type="continuationSeparator" w:id="0">
    <w:p w:rsidR="001667FC" w:rsidRDefault="001667FC" w:rsidP="009D5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n AMU">
    <w:charset w:val="00"/>
    <w:family w:val="auto"/>
    <w:pitch w:val="variable"/>
    <w:sig w:usb0="A1002EAF" w:usb1="4000000A" w:usb2="00000000"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392E" w:rsidRDefault="001667FC"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1667FC"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1667FC"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67FC" w:rsidRDefault="001667FC" w:rsidP="009D58F6">
      <w:r>
        <w:separator/>
      </w:r>
    </w:p>
  </w:footnote>
  <w:footnote w:type="continuationSeparator" w:id="0">
    <w:p w:rsidR="001667FC" w:rsidRDefault="001667FC" w:rsidP="009D58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0902" w:rsidRDefault="00C631A7">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06120"/>
    <w:multiLevelType w:val="hybridMultilevel"/>
    <w:tmpl w:val="57105DF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070B73CA"/>
    <w:multiLevelType w:val="hybridMultilevel"/>
    <w:tmpl w:val="240672F8"/>
    <w:lvl w:ilvl="0" w:tplc="8BA26EA4">
      <w:start w:val="1"/>
      <w:numFmt w:val="decimal"/>
      <w:lvlText w:val="%1."/>
      <w:lvlJc w:val="left"/>
      <w:pPr>
        <w:ind w:left="1110" w:hanging="360"/>
      </w:pPr>
      <w:rPr>
        <w:rFonts w:cs="Sylfaen"/>
      </w:rPr>
    </w:lvl>
    <w:lvl w:ilvl="1" w:tplc="04190019">
      <w:start w:val="1"/>
      <w:numFmt w:val="lowerLetter"/>
      <w:lvlText w:val="%2."/>
      <w:lvlJc w:val="left"/>
      <w:pPr>
        <w:ind w:left="1830" w:hanging="360"/>
      </w:pPr>
    </w:lvl>
    <w:lvl w:ilvl="2" w:tplc="0419001B">
      <w:start w:val="1"/>
      <w:numFmt w:val="lowerRoman"/>
      <w:lvlText w:val="%3."/>
      <w:lvlJc w:val="right"/>
      <w:pPr>
        <w:ind w:left="2550" w:hanging="180"/>
      </w:pPr>
    </w:lvl>
    <w:lvl w:ilvl="3" w:tplc="0419000F">
      <w:start w:val="1"/>
      <w:numFmt w:val="decimal"/>
      <w:lvlText w:val="%4."/>
      <w:lvlJc w:val="left"/>
      <w:pPr>
        <w:ind w:left="3270" w:hanging="360"/>
      </w:pPr>
    </w:lvl>
    <w:lvl w:ilvl="4" w:tplc="04190019">
      <w:start w:val="1"/>
      <w:numFmt w:val="lowerLetter"/>
      <w:lvlText w:val="%5."/>
      <w:lvlJc w:val="left"/>
      <w:pPr>
        <w:ind w:left="3990" w:hanging="360"/>
      </w:pPr>
    </w:lvl>
    <w:lvl w:ilvl="5" w:tplc="0419001B">
      <w:start w:val="1"/>
      <w:numFmt w:val="lowerRoman"/>
      <w:lvlText w:val="%6."/>
      <w:lvlJc w:val="right"/>
      <w:pPr>
        <w:ind w:left="4710" w:hanging="180"/>
      </w:pPr>
    </w:lvl>
    <w:lvl w:ilvl="6" w:tplc="0419000F">
      <w:start w:val="1"/>
      <w:numFmt w:val="decimal"/>
      <w:lvlText w:val="%7."/>
      <w:lvlJc w:val="left"/>
      <w:pPr>
        <w:ind w:left="5430" w:hanging="360"/>
      </w:pPr>
    </w:lvl>
    <w:lvl w:ilvl="7" w:tplc="04190019">
      <w:start w:val="1"/>
      <w:numFmt w:val="lowerLetter"/>
      <w:lvlText w:val="%8."/>
      <w:lvlJc w:val="left"/>
      <w:pPr>
        <w:ind w:left="6150" w:hanging="360"/>
      </w:pPr>
    </w:lvl>
    <w:lvl w:ilvl="8" w:tplc="0419001B">
      <w:start w:val="1"/>
      <w:numFmt w:val="lowerRoman"/>
      <w:lvlText w:val="%9."/>
      <w:lvlJc w:val="right"/>
      <w:pPr>
        <w:ind w:left="6870" w:hanging="180"/>
      </w:pPr>
    </w:lvl>
  </w:abstractNum>
  <w:abstractNum w:abstractNumId="2" w15:restartNumberingAfterBreak="0">
    <w:nsid w:val="08A00A94"/>
    <w:multiLevelType w:val="hybridMultilevel"/>
    <w:tmpl w:val="F20C6F8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17000BB7"/>
    <w:multiLevelType w:val="hybridMultilevel"/>
    <w:tmpl w:val="5C549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CC1EF3"/>
    <w:multiLevelType w:val="hybridMultilevel"/>
    <w:tmpl w:val="832A8A42"/>
    <w:lvl w:ilvl="0" w:tplc="E58E0816">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18E24C0F"/>
    <w:multiLevelType w:val="hybridMultilevel"/>
    <w:tmpl w:val="9CB8B5F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26A8361D"/>
    <w:multiLevelType w:val="hybridMultilevel"/>
    <w:tmpl w:val="60FC216E"/>
    <w:lvl w:ilvl="0" w:tplc="F5E02486">
      <w:start w:val="1"/>
      <w:numFmt w:val="bullet"/>
      <w:lvlText w:val="•"/>
      <w:lvlJc w:val="left"/>
      <w:pPr>
        <w:tabs>
          <w:tab w:val="num" w:pos="720"/>
        </w:tabs>
        <w:ind w:left="720" w:hanging="360"/>
      </w:pPr>
      <w:rPr>
        <w:rFonts w:ascii="Arial" w:hAnsi="Arial" w:hint="default"/>
      </w:rPr>
    </w:lvl>
    <w:lvl w:ilvl="1" w:tplc="A192D22A" w:tentative="1">
      <w:start w:val="1"/>
      <w:numFmt w:val="bullet"/>
      <w:lvlText w:val="•"/>
      <w:lvlJc w:val="left"/>
      <w:pPr>
        <w:tabs>
          <w:tab w:val="num" w:pos="1440"/>
        </w:tabs>
        <w:ind w:left="1440" w:hanging="360"/>
      </w:pPr>
      <w:rPr>
        <w:rFonts w:ascii="Arial" w:hAnsi="Arial" w:hint="default"/>
      </w:rPr>
    </w:lvl>
    <w:lvl w:ilvl="2" w:tplc="262850C4" w:tentative="1">
      <w:start w:val="1"/>
      <w:numFmt w:val="bullet"/>
      <w:lvlText w:val="•"/>
      <w:lvlJc w:val="left"/>
      <w:pPr>
        <w:tabs>
          <w:tab w:val="num" w:pos="2160"/>
        </w:tabs>
        <w:ind w:left="2160" w:hanging="360"/>
      </w:pPr>
      <w:rPr>
        <w:rFonts w:ascii="Arial" w:hAnsi="Arial" w:hint="default"/>
      </w:rPr>
    </w:lvl>
    <w:lvl w:ilvl="3" w:tplc="D2606CA8" w:tentative="1">
      <w:start w:val="1"/>
      <w:numFmt w:val="bullet"/>
      <w:lvlText w:val="•"/>
      <w:lvlJc w:val="left"/>
      <w:pPr>
        <w:tabs>
          <w:tab w:val="num" w:pos="2880"/>
        </w:tabs>
        <w:ind w:left="2880" w:hanging="360"/>
      </w:pPr>
      <w:rPr>
        <w:rFonts w:ascii="Arial" w:hAnsi="Arial" w:hint="default"/>
      </w:rPr>
    </w:lvl>
    <w:lvl w:ilvl="4" w:tplc="FEEA1C64" w:tentative="1">
      <w:start w:val="1"/>
      <w:numFmt w:val="bullet"/>
      <w:lvlText w:val="•"/>
      <w:lvlJc w:val="left"/>
      <w:pPr>
        <w:tabs>
          <w:tab w:val="num" w:pos="3600"/>
        </w:tabs>
        <w:ind w:left="3600" w:hanging="360"/>
      </w:pPr>
      <w:rPr>
        <w:rFonts w:ascii="Arial" w:hAnsi="Arial" w:hint="default"/>
      </w:rPr>
    </w:lvl>
    <w:lvl w:ilvl="5" w:tplc="7FF45B3E" w:tentative="1">
      <w:start w:val="1"/>
      <w:numFmt w:val="bullet"/>
      <w:lvlText w:val="•"/>
      <w:lvlJc w:val="left"/>
      <w:pPr>
        <w:tabs>
          <w:tab w:val="num" w:pos="4320"/>
        </w:tabs>
        <w:ind w:left="4320" w:hanging="360"/>
      </w:pPr>
      <w:rPr>
        <w:rFonts w:ascii="Arial" w:hAnsi="Arial" w:hint="default"/>
      </w:rPr>
    </w:lvl>
    <w:lvl w:ilvl="6" w:tplc="F466800C" w:tentative="1">
      <w:start w:val="1"/>
      <w:numFmt w:val="bullet"/>
      <w:lvlText w:val="•"/>
      <w:lvlJc w:val="left"/>
      <w:pPr>
        <w:tabs>
          <w:tab w:val="num" w:pos="5040"/>
        </w:tabs>
        <w:ind w:left="5040" w:hanging="360"/>
      </w:pPr>
      <w:rPr>
        <w:rFonts w:ascii="Arial" w:hAnsi="Arial" w:hint="default"/>
      </w:rPr>
    </w:lvl>
    <w:lvl w:ilvl="7" w:tplc="DB6A1332" w:tentative="1">
      <w:start w:val="1"/>
      <w:numFmt w:val="bullet"/>
      <w:lvlText w:val="•"/>
      <w:lvlJc w:val="left"/>
      <w:pPr>
        <w:tabs>
          <w:tab w:val="num" w:pos="5760"/>
        </w:tabs>
        <w:ind w:left="5760" w:hanging="360"/>
      </w:pPr>
      <w:rPr>
        <w:rFonts w:ascii="Arial" w:hAnsi="Arial" w:hint="default"/>
      </w:rPr>
    </w:lvl>
    <w:lvl w:ilvl="8" w:tplc="E8BC359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D2F0E8F"/>
    <w:multiLevelType w:val="hybridMultilevel"/>
    <w:tmpl w:val="6686827E"/>
    <w:lvl w:ilvl="0" w:tplc="90268E0C">
      <w:start w:val="1"/>
      <w:numFmt w:val="bullet"/>
      <w:lvlText w:val="•"/>
      <w:lvlJc w:val="left"/>
      <w:pPr>
        <w:tabs>
          <w:tab w:val="num" w:pos="720"/>
        </w:tabs>
        <w:ind w:left="720" w:hanging="360"/>
      </w:pPr>
      <w:rPr>
        <w:rFonts w:ascii="Arial" w:hAnsi="Arial" w:hint="default"/>
      </w:rPr>
    </w:lvl>
    <w:lvl w:ilvl="1" w:tplc="03342286" w:tentative="1">
      <w:start w:val="1"/>
      <w:numFmt w:val="bullet"/>
      <w:lvlText w:val="•"/>
      <w:lvlJc w:val="left"/>
      <w:pPr>
        <w:tabs>
          <w:tab w:val="num" w:pos="1440"/>
        </w:tabs>
        <w:ind w:left="1440" w:hanging="360"/>
      </w:pPr>
      <w:rPr>
        <w:rFonts w:ascii="Arial" w:hAnsi="Arial" w:hint="default"/>
      </w:rPr>
    </w:lvl>
    <w:lvl w:ilvl="2" w:tplc="C95C82F8" w:tentative="1">
      <w:start w:val="1"/>
      <w:numFmt w:val="bullet"/>
      <w:lvlText w:val="•"/>
      <w:lvlJc w:val="left"/>
      <w:pPr>
        <w:tabs>
          <w:tab w:val="num" w:pos="2160"/>
        </w:tabs>
        <w:ind w:left="2160" w:hanging="360"/>
      </w:pPr>
      <w:rPr>
        <w:rFonts w:ascii="Arial" w:hAnsi="Arial" w:hint="default"/>
      </w:rPr>
    </w:lvl>
    <w:lvl w:ilvl="3" w:tplc="D9BA5EAC" w:tentative="1">
      <w:start w:val="1"/>
      <w:numFmt w:val="bullet"/>
      <w:lvlText w:val="•"/>
      <w:lvlJc w:val="left"/>
      <w:pPr>
        <w:tabs>
          <w:tab w:val="num" w:pos="2880"/>
        </w:tabs>
        <w:ind w:left="2880" w:hanging="360"/>
      </w:pPr>
      <w:rPr>
        <w:rFonts w:ascii="Arial" w:hAnsi="Arial" w:hint="default"/>
      </w:rPr>
    </w:lvl>
    <w:lvl w:ilvl="4" w:tplc="4F6C40B0" w:tentative="1">
      <w:start w:val="1"/>
      <w:numFmt w:val="bullet"/>
      <w:lvlText w:val="•"/>
      <w:lvlJc w:val="left"/>
      <w:pPr>
        <w:tabs>
          <w:tab w:val="num" w:pos="3600"/>
        </w:tabs>
        <w:ind w:left="3600" w:hanging="360"/>
      </w:pPr>
      <w:rPr>
        <w:rFonts w:ascii="Arial" w:hAnsi="Arial" w:hint="default"/>
      </w:rPr>
    </w:lvl>
    <w:lvl w:ilvl="5" w:tplc="337A21D0" w:tentative="1">
      <w:start w:val="1"/>
      <w:numFmt w:val="bullet"/>
      <w:lvlText w:val="•"/>
      <w:lvlJc w:val="left"/>
      <w:pPr>
        <w:tabs>
          <w:tab w:val="num" w:pos="4320"/>
        </w:tabs>
        <w:ind w:left="4320" w:hanging="360"/>
      </w:pPr>
      <w:rPr>
        <w:rFonts w:ascii="Arial" w:hAnsi="Arial" w:hint="default"/>
      </w:rPr>
    </w:lvl>
    <w:lvl w:ilvl="6" w:tplc="9D94D104" w:tentative="1">
      <w:start w:val="1"/>
      <w:numFmt w:val="bullet"/>
      <w:lvlText w:val="•"/>
      <w:lvlJc w:val="left"/>
      <w:pPr>
        <w:tabs>
          <w:tab w:val="num" w:pos="5040"/>
        </w:tabs>
        <w:ind w:left="5040" w:hanging="360"/>
      </w:pPr>
      <w:rPr>
        <w:rFonts w:ascii="Arial" w:hAnsi="Arial" w:hint="default"/>
      </w:rPr>
    </w:lvl>
    <w:lvl w:ilvl="7" w:tplc="297603D0" w:tentative="1">
      <w:start w:val="1"/>
      <w:numFmt w:val="bullet"/>
      <w:lvlText w:val="•"/>
      <w:lvlJc w:val="left"/>
      <w:pPr>
        <w:tabs>
          <w:tab w:val="num" w:pos="5760"/>
        </w:tabs>
        <w:ind w:left="5760" w:hanging="360"/>
      </w:pPr>
      <w:rPr>
        <w:rFonts w:ascii="Arial" w:hAnsi="Arial" w:hint="default"/>
      </w:rPr>
    </w:lvl>
    <w:lvl w:ilvl="8" w:tplc="870085D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499523C1"/>
    <w:multiLevelType w:val="hybridMultilevel"/>
    <w:tmpl w:val="C60C4196"/>
    <w:lvl w:ilvl="0" w:tplc="9440E0FA">
      <w:start w:val="1"/>
      <w:numFmt w:val="bullet"/>
      <w:lvlText w:val="•"/>
      <w:lvlJc w:val="left"/>
      <w:pPr>
        <w:tabs>
          <w:tab w:val="num" w:pos="720"/>
        </w:tabs>
        <w:ind w:left="720" w:hanging="360"/>
      </w:pPr>
      <w:rPr>
        <w:rFonts w:ascii="Arial" w:hAnsi="Arial" w:hint="default"/>
      </w:rPr>
    </w:lvl>
    <w:lvl w:ilvl="1" w:tplc="70443FC0" w:tentative="1">
      <w:start w:val="1"/>
      <w:numFmt w:val="bullet"/>
      <w:lvlText w:val="•"/>
      <w:lvlJc w:val="left"/>
      <w:pPr>
        <w:tabs>
          <w:tab w:val="num" w:pos="1440"/>
        </w:tabs>
        <w:ind w:left="1440" w:hanging="360"/>
      </w:pPr>
      <w:rPr>
        <w:rFonts w:ascii="Arial" w:hAnsi="Arial" w:hint="default"/>
      </w:rPr>
    </w:lvl>
    <w:lvl w:ilvl="2" w:tplc="303CE462" w:tentative="1">
      <w:start w:val="1"/>
      <w:numFmt w:val="bullet"/>
      <w:lvlText w:val="•"/>
      <w:lvlJc w:val="left"/>
      <w:pPr>
        <w:tabs>
          <w:tab w:val="num" w:pos="2160"/>
        </w:tabs>
        <w:ind w:left="2160" w:hanging="360"/>
      </w:pPr>
      <w:rPr>
        <w:rFonts w:ascii="Arial" w:hAnsi="Arial" w:hint="default"/>
      </w:rPr>
    </w:lvl>
    <w:lvl w:ilvl="3" w:tplc="0DA23E5A" w:tentative="1">
      <w:start w:val="1"/>
      <w:numFmt w:val="bullet"/>
      <w:lvlText w:val="•"/>
      <w:lvlJc w:val="left"/>
      <w:pPr>
        <w:tabs>
          <w:tab w:val="num" w:pos="2880"/>
        </w:tabs>
        <w:ind w:left="2880" w:hanging="360"/>
      </w:pPr>
      <w:rPr>
        <w:rFonts w:ascii="Arial" w:hAnsi="Arial" w:hint="default"/>
      </w:rPr>
    </w:lvl>
    <w:lvl w:ilvl="4" w:tplc="59E06356" w:tentative="1">
      <w:start w:val="1"/>
      <w:numFmt w:val="bullet"/>
      <w:lvlText w:val="•"/>
      <w:lvlJc w:val="left"/>
      <w:pPr>
        <w:tabs>
          <w:tab w:val="num" w:pos="3600"/>
        </w:tabs>
        <w:ind w:left="3600" w:hanging="360"/>
      </w:pPr>
      <w:rPr>
        <w:rFonts w:ascii="Arial" w:hAnsi="Arial" w:hint="default"/>
      </w:rPr>
    </w:lvl>
    <w:lvl w:ilvl="5" w:tplc="72825E9C" w:tentative="1">
      <w:start w:val="1"/>
      <w:numFmt w:val="bullet"/>
      <w:lvlText w:val="•"/>
      <w:lvlJc w:val="left"/>
      <w:pPr>
        <w:tabs>
          <w:tab w:val="num" w:pos="4320"/>
        </w:tabs>
        <w:ind w:left="4320" w:hanging="360"/>
      </w:pPr>
      <w:rPr>
        <w:rFonts w:ascii="Arial" w:hAnsi="Arial" w:hint="default"/>
      </w:rPr>
    </w:lvl>
    <w:lvl w:ilvl="6" w:tplc="FD72C538" w:tentative="1">
      <w:start w:val="1"/>
      <w:numFmt w:val="bullet"/>
      <w:lvlText w:val="•"/>
      <w:lvlJc w:val="left"/>
      <w:pPr>
        <w:tabs>
          <w:tab w:val="num" w:pos="5040"/>
        </w:tabs>
        <w:ind w:left="5040" w:hanging="360"/>
      </w:pPr>
      <w:rPr>
        <w:rFonts w:ascii="Arial" w:hAnsi="Arial" w:hint="default"/>
      </w:rPr>
    </w:lvl>
    <w:lvl w:ilvl="7" w:tplc="86FE6130" w:tentative="1">
      <w:start w:val="1"/>
      <w:numFmt w:val="bullet"/>
      <w:lvlText w:val="•"/>
      <w:lvlJc w:val="left"/>
      <w:pPr>
        <w:tabs>
          <w:tab w:val="num" w:pos="5760"/>
        </w:tabs>
        <w:ind w:left="5760" w:hanging="360"/>
      </w:pPr>
      <w:rPr>
        <w:rFonts w:ascii="Arial" w:hAnsi="Arial" w:hint="default"/>
      </w:rPr>
    </w:lvl>
    <w:lvl w:ilvl="8" w:tplc="00BEE8B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0B32C1D"/>
    <w:multiLevelType w:val="hybridMultilevel"/>
    <w:tmpl w:val="3E1AF7A8"/>
    <w:lvl w:ilvl="0" w:tplc="7C9E2E2C">
      <w:start w:val="1"/>
      <w:numFmt w:val="bullet"/>
      <w:lvlText w:val="•"/>
      <w:lvlJc w:val="left"/>
      <w:pPr>
        <w:tabs>
          <w:tab w:val="num" w:pos="720"/>
        </w:tabs>
        <w:ind w:left="720" w:hanging="360"/>
      </w:pPr>
      <w:rPr>
        <w:rFonts w:ascii="Arial" w:hAnsi="Arial" w:hint="default"/>
      </w:rPr>
    </w:lvl>
    <w:lvl w:ilvl="1" w:tplc="C868CB72" w:tentative="1">
      <w:start w:val="1"/>
      <w:numFmt w:val="bullet"/>
      <w:lvlText w:val="•"/>
      <w:lvlJc w:val="left"/>
      <w:pPr>
        <w:tabs>
          <w:tab w:val="num" w:pos="1440"/>
        </w:tabs>
        <w:ind w:left="1440" w:hanging="360"/>
      </w:pPr>
      <w:rPr>
        <w:rFonts w:ascii="Arial" w:hAnsi="Arial" w:hint="default"/>
      </w:rPr>
    </w:lvl>
    <w:lvl w:ilvl="2" w:tplc="78E8D944" w:tentative="1">
      <w:start w:val="1"/>
      <w:numFmt w:val="bullet"/>
      <w:lvlText w:val="•"/>
      <w:lvlJc w:val="left"/>
      <w:pPr>
        <w:tabs>
          <w:tab w:val="num" w:pos="2160"/>
        </w:tabs>
        <w:ind w:left="2160" w:hanging="360"/>
      </w:pPr>
      <w:rPr>
        <w:rFonts w:ascii="Arial" w:hAnsi="Arial" w:hint="default"/>
      </w:rPr>
    </w:lvl>
    <w:lvl w:ilvl="3" w:tplc="8E9C9016" w:tentative="1">
      <w:start w:val="1"/>
      <w:numFmt w:val="bullet"/>
      <w:lvlText w:val="•"/>
      <w:lvlJc w:val="left"/>
      <w:pPr>
        <w:tabs>
          <w:tab w:val="num" w:pos="2880"/>
        </w:tabs>
        <w:ind w:left="2880" w:hanging="360"/>
      </w:pPr>
      <w:rPr>
        <w:rFonts w:ascii="Arial" w:hAnsi="Arial" w:hint="default"/>
      </w:rPr>
    </w:lvl>
    <w:lvl w:ilvl="4" w:tplc="0642751A" w:tentative="1">
      <w:start w:val="1"/>
      <w:numFmt w:val="bullet"/>
      <w:lvlText w:val="•"/>
      <w:lvlJc w:val="left"/>
      <w:pPr>
        <w:tabs>
          <w:tab w:val="num" w:pos="3600"/>
        </w:tabs>
        <w:ind w:left="3600" w:hanging="360"/>
      </w:pPr>
      <w:rPr>
        <w:rFonts w:ascii="Arial" w:hAnsi="Arial" w:hint="default"/>
      </w:rPr>
    </w:lvl>
    <w:lvl w:ilvl="5" w:tplc="D668E21E" w:tentative="1">
      <w:start w:val="1"/>
      <w:numFmt w:val="bullet"/>
      <w:lvlText w:val="•"/>
      <w:lvlJc w:val="left"/>
      <w:pPr>
        <w:tabs>
          <w:tab w:val="num" w:pos="4320"/>
        </w:tabs>
        <w:ind w:left="4320" w:hanging="360"/>
      </w:pPr>
      <w:rPr>
        <w:rFonts w:ascii="Arial" w:hAnsi="Arial" w:hint="default"/>
      </w:rPr>
    </w:lvl>
    <w:lvl w:ilvl="6" w:tplc="3836F0F0" w:tentative="1">
      <w:start w:val="1"/>
      <w:numFmt w:val="bullet"/>
      <w:lvlText w:val="•"/>
      <w:lvlJc w:val="left"/>
      <w:pPr>
        <w:tabs>
          <w:tab w:val="num" w:pos="5040"/>
        </w:tabs>
        <w:ind w:left="5040" w:hanging="360"/>
      </w:pPr>
      <w:rPr>
        <w:rFonts w:ascii="Arial" w:hAnsi="Arial" w:hint="default"/>
      </w:rPr>
    </w:lvl>
    <w:lvl w:ilvl="7" w:tplc="A58EE9C0" w:tentative="1">
      <w:start w:val="1"/>
      <w:numFmt w:val="bullet"/>
      <w:lvlText w:val="•"/>
      <w:lvlJc w:val="left"/>
      <w:pPr>
        <w:tabs>
          <w:tab w:val="num" w:pos="5760"/>
        </w:tabs>
        <w:ind w:left="5760" w:hanging="360"/>
      </w:pPr>
      <w:rPr>
        <w:rFonts w:ascii="Arial" w:hAnsi="Arial" w:hint="default"/>
      </w:rPr>
    </w:lvl>
    <w:lvl w:ilvl="8" w:tplc="14F4142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6EB4D6F"/>
    <w:multiLevelType w:val="hybridMultilevel"/>
    <w:tmpl w:val="DF789EA4"/>
    <w:lvl w:ilvl="0" w:tplc="966C22F6">
      <w:start w:val="1"/>
      <w:numFmt w:val="bullet"/>
      <w:lvlText w:val="•"/>
      <w:lvlJc w:val="left"/>
      <w:pPr>
        <w:tabs>
          <w:tab w:val="num" w:pos="720"/>
        </w:tabs>
        <w:ind w:left="720" w:hanging="360"/>
      </w:pPr>
      <w:rPr>
        <w:rFonts w:ascii="Arial" w:hAnsi="Arial" w:hint="default"/>
      </w:rPr>
    </w:lvl>
    <w:lvl w:ilvl="1" w:tplc="AFFCFE9C" w:tentative="1">
      <w:start w:val="1"/>
      <w:numFmt w:val="bullet"/>
      <w:lvlText w:val="•"/>
      <w:lvlJc w:val="left"/>
      <w:pPr>
        <w:tabs>
          <w:tab w:val="num" w:pos="1440"/>
        </w:tabs>
        <w:ind w:left="1440" w:hanging="360"/>
      </w:pPr>
      <w:rPr>
        <w:rFonts w:ascii="Arial" w:hAnsi="Arial" w:hint="default"/>
      </w:rPr>
    </w:lvl>
    <w:lvl w:ilvl="2" w:tplc="7074874C" w:tentative="1">
      <w:start w:val="1"/>
      <w:numFmt w:val="bullet"/>
      <w:lvlText w:val="•"/>
      <w:lvlJc w:val="left"/>
      <w:pPr>
        <w:tabs>
          <w:tab w:val="num" w:pos="2160"/>
        </w:tabs>
        <w:ind w:left="2160" w:hanging="360"/>
      </w:pPr>
      <w:rPr>
        <w:rFonts w:ascii="Arial" w:hAnsi="Arial" w:hint="default"/>
      </w:rPr>
    </w:lvl>
    <w:lvl w:ilvl="3" w:tplc="1458EAC4" w:tentative="1">
      <w:start w:val="1"/>
      <w:numFmt w:val="bullet"/>
      <w:lvlText w:val="•"/>
      <w:lvlJc w:val="left"/>
      <w:pPr>
        <w:tabs>
          <w:tab w:val="num" w:pos="2880"/>
        </w:tabs>
        <w:ind w:left="2880" w:hanging="360"/>
      </w:pPr>
      <w:rPr>
        <w:rFonts w:ascii="Arial" w:hAnsi="Arial" w:hint="default"/>
      </w:rPr>
    </w:lvl>
    <w:lvl w:ilvl="4" w:tplc="F9E8DCE4" w:tentative="1">
      <w:start w:val="1"/>
      <w:numFmt w:val="bullet"/>
      <w:lvlText w:val="•"/>
      <w:lvlJc w:val="left"/>
      <w:pPr>
        <w:tabs>
          <w:tab w:val="num" w:pos="3600"/>
        </w:tabs>
        <w:ind w:left="3600" w:hanging="360"/>
      </w:pPr>
      <w:rPr>
        <w:rFonts w:ascii="Arial" w:hAnsi="Arial" w:hint="default"/>
      </w:rPr>
    </w:lvl>
    <w:lvl w:ilvl="5" w:tplc="98BAA47C" w:tentative="1">
      <w:start w:val="1"/>
      <w:numFmt w:val="bullet"/>
      <w:lvlText w:val="•"/>
      <w:lvlJc w:val="left"/>
      <w:pPr>
        <w:tabs>
          <w:tab w:val="num" w:pos="4320"/>
        </w:tabs>
        <w:ind w:left="4320" w:hanging="360"/>
      </w:pPr>
      <w:rPr>
        <w:rFonts w:ascii="Arial" w:hAnsi="Arial" w:hint="default"/>
      </w:rPr>
    </w:lvl>
    <w:lvl w:ilvl="6" w:tplc="AFFA8F4A" w:tentative="1">
      <w:start w:val="1"/>
      <w:numFmt w:val="bullet"/>
      <w:lvlText w:val="•"/>
      <w:lvlJc w:val="left"/>
      <w:pPr>
        <w:tabs>
          <w:tab w:val="num" w:pos="5040"/>
        </w:tabs>
        <w:ind w:left="5040" w:hanging="360"/>
      </w:pPr>
      <w:rPr>
        <w:rFonts w:ascii="Arial" w:hAnsi="Arial" w:hint="default"/>
      </w:rPr>
    </w:lvl>
    <w:lvl w:ilvl="7" w:tplc="7DBAD218" w:tentative="1">
      <w:start w:val="1"/>
      <w:numFmt w:val="bullet"/>
      <w:lvlText w:val="•"/>
      <w:lvlJc w:val="left"/>
      <w:pPr>
        <w:tabs>
          <w:tab w:val="num" w:pos="5760"/>
        </w:tabs>
        <w:ind w:left="5760" w:hanging="360"/>
      </w:pPr>
      <w:rPr>
        <w:rFonts w:ascii="Arial" w:hAnsi="Arial" w:hint="default"/>
      </w:rPr>
    </w:lvl>
    <w:lvl w:ilvl="8" w:tplc="6AEC42F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B4062CC"/>
    <w:multiLevelType w:val="hybridMultilevel"/>
    <w:tmpl w:val="AD60DD40"/>
    <w:lvl w:ilvl="0" w:tplc="9AB6C408">
      <w:start w:val="1"/>
      <w:numFmt w:val="decimal"/>
      <w:lvlText w:val="%1."/>
      <w:lvlJc w:val="left"/>
      <w:pPr>
        <w:ind w:left="1350" w:hanging="360"/>
      </w:pPr>
      <w:rPr>
        <w:rFonts w:hint="default"/>
        <w:b/>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15" w15:restartNumberingAfterBreak="0">
    <w:nsid w:val="77DD367C"/>
    <w:multiLevelType w:val="hybridMultilevel"/>
    <w:tmpl w:val="27B49D9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7A4A45E6"/>
    <w:multiLevelType w:val="hybridMultilevel"/>
    <w:tmpl w:val="27B49D9E"/>
    <w:lvl w:ilvl="0" w:tplc="04190011">
      <w:start w:val="1"/>
      <w:numFmt w:val="decimal"/>
      <w:lvlText w:val="%1)"/>
      <w:lvlJc w:val="left"/>
      <w:pPr>
        <w:ind w:left="4770" w:hanging="360"/>
      </w:pPr>
    </w:lvl>
    <w:lvl w:ilvl="1" w:tplc="04190019" w:tentative="1">
      <w:start w:val="1"/>
      <w:numFmt w:val="lowerLetter"/>
      <w:lvlText w:val="%2."/>
      <w:lvlJc w:val="left"/>
      <w:pPr>
        <w:ind w:left="5490" w:hanging="360"/>
      </w:pPr>
    </w:lvl>
    <w:lvl w:ilvl="2" w:tplc="0419001B" w:tentative="1">
      <w:start w:val="1"/>
      <w:numFmt w:val="lowerRoman"/>
      <w:lvlText w:val="%3."/>
      <w:lvlJc w:val="right"/>
      <w:pPr>
        <w:ind w:left="6210" w:hanging="180"/>
      </w:pPr>
    </w:lvl>
    <w:lvl w:ilvl="3" w:tplc="0419000F" w:tentative="1">
      <w:start w:val="1"/>
      <w:numFmt w:val="decimal"/>
      <w:lvlText w:val="%4."/>
      <w:lvlJc w:val="left"/>
      <w:pPr>
        <w:ind w:left="6930" w:hanging="360"/>
      </w:pPr>
    </w:lvl>
    <w:lvl w:ilvl="4" w:tplc="04190019" w:tentative="1">
      <w:start w:val="1"/>
      <w:numFmt w:val="lowerLetter"/>
      <w:lvlText w:val="%5."/>
      <w:lvlJc w:val="left"/>
      <w:pPr>
        <w:ind w:left="7650" w:hanging="360"/>
      </w:pPr>
    </w:lvl>
    <w:lvl w:ilvl="5" w:tplc="0419001B" w:tentative="1">
      <w:start w:val="1"/>
      <w:numFmt w:val="lowerRoman"/>
      <w:lvlText w:val="%6."/>
      <w:lvlJc w:val="right"/>
      <w:pPr>
        <w:ind w:left="8370" w:hanging="180"/>
      </w:pPr>
    </w:lvl>
    <w:lvl w:ilvl="6" w:tplc="0419000F" w:tentative="1">
      <w:start w:val="1"/>
      <w:numFmt w:val="decimal"/>
      <w:lvlText w:val="%7."/>
      <w:lvlJc w:val="left"/>
      <w:pPr>
        <w:ind w:left="9090" w:hanging="360"/>
      </w:pPr>
    </w:lvl>
    <w:lvl w:ilvl="7" w:tplc="04190019" w:tentative="1">
      <w:start w:val="1"/>
      <w:numFmt w:val="lowerLetter"/>
      <w:lvlText w:val="%8."/>
      <w:lvlJc w:val="left"/>
      <w:pPr>
        <w:ind w:left="9810" w:hanging="360"/>
      </w:pPr>
    </w:lvl>
    <w:lvl w:ilvl="8" w:tplc="0419001B" w:tentative="1">
      <w:start w:val="1"/>
      <w:numFmt w:val="lowerRoman"/>
      <w:lvlText w:val="%9."/>
      <w:lvlJc w:val="right"/>
      <w:pPr>
        <w:ind w:left="10530" w:hanging="180"/>
      </w:pPr>
    </w:lvl>
  </w:abstractNum>
  <w:abstractNum w:abstractNumId="17" w15:restartNumberingAfterBreak="0">
    <w:nsid w:val="7E5E4013"/>
    <w:multiLevelType w:val="hybridMultilevel"/>
    <w:tmpl w:val="D75C7DAE"/>
    <w:lvl w:ilvl="0" w:tplc="1592C6BC">
      <w:start w:val="1"/>
      <w:numFmt w:val="decimal"/>
      <w:lvlText w:val="%1."/>
      <w:lvlJc w:val="left"/>
      <w:pPr>
        <w:ind w:left="1259" w:hanging="360"/>
      </w:pPr>
      <w:rPr>
        <w:rFonts w:eastAsiaTheme="minorHAnsi" w:cstheme="minorBidi"/>
      </w:rPr>
    </w:lvl>
    <w:lvl w:ilvl="1" w:tplc="04190019">
      <w:start w:val="1"/>
      <w:numFmt w:val="lowerLetter"/>
      <w:lvlText w:val="%2."/>
      <w:lvlJc w:val="left"/>
      <w:pPr>
        <w:ind w:left="1979" w:hanging="360"/>
      </w:pPr>
    </w:lvl>
    <w:lvl w:ilvl="2" w:tplc="0419001B">
      <w:start w:val="1"/>
      <w:numFmt w:val="lowerRoman"/>
      <w:lvlText w:val="%3."/>
      <w:lvlJc w:val="right"/>
      <w:pPr>
        <w:ind w:left="2699" w:hanging="180"/>
      </w:pPr>
    </w:lvl>
    <w:lvl w:ilvl="3" w:tplc="0419000F">
      <w:start w:val="1"/>
      <w:numFmt w:val="decimal"/>
      <w:lvlText w:val="%4."/>
      <w:lvlJc w:val="left"/>
      <w:pPr>
        <w:ind w:left="3419" w:hanging="360"/>
      </w:pPr>
    </w:lvl>
    <w:lvl w:ilvl="4" w:tplc="04190019">
      <w:start w:val="1"/>
      <w:numFmt w:val="lowerLetter"/>
      <w:lvlText w:val="%5."/>
      <w:lvlJc w:val="left"/>
      <w:pPr>
        <w:ind w:left="4139" w:hanging="360"/>
      </w:pPr>
    </w:lvl>
    <w:lvl w:ilvl="5" w:tplc="0419001B">
      <w:start w:val="1"/>
      <w:numFmt w:val="lowerRoman"/>
      <w:lvlText w:val="%6."/>
      <w:lvlJc w:val="right"/>
      <w:pPr>
        <w:ind w:left="4859" w:hanging="180"/>
      </w:pPr>
    </w:lvl>
    <w:lvl w:ilvl="6" w:tplc="0419000F">
      <w:start w:val="1"/>
      <w:numFmt w:val="decimal"/>
      <w:lvlText w:val="%7."/>
      <w:lvlJc w:val="left"/>
      <w:pPr>
        <w:ind w:left="5579" w:hanging="360"/>
      </w:pPr>
    </w:lvl>
    <w:lvl w:ilvl="7" w:tplc="04190019">
      <w:start w:val="1"/>
      <w:numFmt w:val="lowerLetter"/>
      <w:lvlText w:val="%8."/>
      <w:lvlJc w:val="left"/>
      <w:pPr>
        <w:ind w:left="6299" w:hanging="360"/>
      </w:pPr>
    </w:lvl>
    <w:lvl w:ilvl="8" w:tplc="0419001B">
      <w:start w:val="1"/>
      <w:numFmt w:val="lowerRoman"/>
      <w:lvlText w:val="%9."/>
      <w:lvlJc w:val="right"/>
      <w:pPr>
        <w:ind w:left="7019"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3"/>
  </w:num>
  <w:num w:numId="6">
    <w:abstractNumId w:val="6"/>
  </w:num>
  <w:num w:numId="7">
    <w:abstractNumId w:val="2"/>
  </w:num>
  <w:num w:numId="8">
    <w:abstractNumId w:val="16"/>
  </w:num>
  <w:num w:numId="9">
    <w:abstractNumId w:val="15"/>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7"/>
  </w:num>
  <w:num w:numId="15">
    <w:abstractNumId w:val="12"/>
  </w:num>
  <w:num w:numId="16">
    <w:abstractNumId w:val="13"/>
  </w:num>
  <w:num w:numId="17">
    <w:abstractNumId w:val="8"/>
  </w:num>
  <w:num w:numId="18">
    <w:abstractNumId w:val="11"/>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631A7"/>
    <w:rsid w:val="00000624"/>
    <w:rsid w:val="000011C1"/>
    <w:rsid w:val="00006455"/>
    <w:rsid w:val="00011F28"/>
    <w:rsid w:val="00013D61"/>
    <w:rsid w:val="00015372"/>
    <w:rsid w:val="00015C07"/>
    <w:rsid w:val="00021D1E"/>
    <w:rsid w:val="0002210E"/>
    <w:rsid w:val="000306DA"/>
    <w:rsid w:val="000309C4"/>
    <w:rsid w:val="000474DA"/>
    <w:rsid w:val="00051185"/>
    <w:rsid w:val="00052E15"/>
    <w:rsid w:val="00054058"/>
    <w:rsid w:val="000571B3"/>
    <w:rsid w:val="000605EA"/>
    <w:rsid w:val="00062059"/>
    <w:rsid w:val="00062579"/>
    <w:rsid w:val="00063D04"/>
    <w:rsid w:val="0006796F"/>
    <w:rsid w:val="00071EE3"/>
    <w:rsid w:val="000736FE"/>
    <w:rsid w:val="000836ED"/>
    <w:rsid w:val="00083E29"/>
    <w:rsid w:val="00085B87"/>
    <w:rsid w:val="0008673A"/>
    <w:rsid w:val="00096089"/>
    <w:rsid w:val="000A0217"/>
    <w:rsid w:val="000A42B3"/>
    <w:rsid w:val="000A4318"/>
    <w:rsid w:val="000A70ED"/>
    <w:rsid w:val="000D173F"/>
    <w:rsid w:val="000D34EC"/>
    <w:rsid w:val="000D3681"/>
    <w:rsid w:val="000D5A79"/>
    <w:rsid w:val="000E0D9C"/>
    <w:rsid w:val="000E3B29"/>
    <w:rsid w:val="000F0E13"/>
    <w:rsid w:val="000F1634"/>
    <w:rsid w:val="001032CA"/>
    <w:rsid w:val="00105DF5"/>
    <w:rsid w:val="00110FC1"/>
    <w:rsid w:val="00115686"/>
    <w:rsid w:val="00123319"/>
    <w:rsid w:val="00123606"/>
    <w:rsid w:val="0012379E"/>
    <w:rsid w:val="00123BDD"/>
    <w:rsid w:val="00126E00"/>
    <w:rsid w:val="00132E04"/>
    <w:rsid w:val="00141E73"/>
    <w:rsid w:val="001428A9"/>
    <w:rsid w:val="00146164"/>
    <w:rsid w:val="0015123B"/>
    <w:rsid w:val="00151B7D"/>
    <w:rsid w:val="0015420F"/>
    <w:rsid w:val="00160D07"/>
    <w:rsid w:val="00162A7F"/>
    <w:rsid w:val="001664E1"/>
    <w:rsid w:val="001667FC"/>
    <w:rsid w:val="00170597"/>
    <w:rsid w:val="0017635A"/>
    <w:rsid w:val="001819D7"/>
    <w:rsid w:val="001832F3"/>
    <w:rsid w:val="001843B6"/>
    <w:rsid w:val="00186AAA"/>
    <w:rsid w:val="00186C7B"/>
    <w:rsid w:val="00191CD0"/>
    <w:rsid w:val="00196682"/>
    <w:rsid w:val="001A3DEA"/>
    <w:rsid w:val="001B29AF"/>
    <w:rsid w:val="001B30A2"/>
    <w:rsid w:val="001B64EE"/>
    <w:rsid w:val="001C0443"/>
    <w:rsid w:val="001C33A7"/>
    <w:rsid w:val="001D2C1E"/>
    <w:rsid w:val="001D667C"/>
    <w:rsid w:val="001E3418"/>
    <w:rsid w:val="001E6140"/>
    <w:rsid w:val="001E6A70"/>
    <w:rsid w:val="001F1A40"/>
    <w:rsid w:val="001F760B"/>
    <w:rsid w:val="00201F92"/>
    <w:rsid w:val="00206B4E"/>
    <w:rsid w:val="002077E4"/>
    <w:rsid w:val="00216834"/>
    <w:rsid w:val="00220B1A"/>
    <w:rsid w:val="002237EA"/>
    <w:rsid w:val="00223FD4"/>
    <w:rsid w:val="00224B43"/>
    <w:rsid w:val="002252B0"/>
    <w:rsid w:val="00226507"/>
    <w:rsid w:val="002374A5"/>
    <w:rsid w:val="0024429F"/>
    <w:rsid w:val="002458AB"/>
    <w:rsid w:val="00245980"/>
    <w:rsid w:val="0024647D"/>
    <w:rsid w:val="00254279"/>
    <w:rsid w:val="00260E1F"/>
    <w:rsid w:val="00267EA1"/>
    <w:rsid w:val="0027664E"/>
    <w:rsid w:val="00277AFA"/>
    <w:rsid w:val="00280274"/>
    <w:rsid w:val="00282368"/>
    <w:rsid w:val="00287AEF"/>
    <w:rsid w:val="00294B15"/>
    <w:rsid w:val="0029574D"/>
    <w:rsid w:val="002A5A4E"/>
    <w:rsid w:val="002B46F5"/>
    <w:rsid w:val="002C0945"/>
    <w:rsid w:val="002C2781"/>
    <w:rsid w:val="002C6519"/>
    <w:rsid w:val="002C780C"/>
    <w:rsid w:val="002D13FD"/>
    <w:rsid w:val="002D34DA"/>
    <w:rsid w:val="002E0656"/>
    <w:rsid w:val="002E2615"/>
    <w:rsid w:val="002E7F6F"/>
    <w:rsid w:val="002F1B4C"/>
    <w:rsid w:val="002F34FE"/>
    <w:rsid w:val="002F3940"/>
    <w:rsid w:val="002F4DED"/>
    <w:rsid w:val="00301EF5"/>
    <w:rsid w:val="00303907"/>
    <w:rsid w:val="00306D8D"/>
    <w:rsid w:val="00310528"/>
    <w:rsid w:val="00313D68"/>
    <w:rsid w:val="003221D6"/>
    <w:rsid w:val="00327265"/>
    <w:rsid w:val="00330396"/>
    <w:rsid w:val="00333A97"/>
    <w:rsid w:val="003343AB"/>
    <w:rsid w:val="00335E99"/>
    <w:rsid w:val="003377A9"/>
    <w:rsid w:val="00340A14"/>
    <w:rsid w:val="00345F09"/>
    <w:rsid w:val="00346677"/>
    <w:rsid w:val="00346778"/>
    <w:rsid w:val="00346E91"/>
    <w:rsid w:val="00361B49"/>
    <w:rsid w:val="00366AF2"/>
    <w:rsid w:val="00366ED1"/>
    <w:rsid w:val="00377403"/>
    <w:rsid w:val="00382A59"/>
    <w:rsid w:val="00385AB2"/>
    <w:rsid w:val="00390B2D"/>
    <w:rsid w:val="003961DC"/>
    <w:rsid w:val="003963C5"/>
    <w:rsid w:val="00396950"/>
    <w:rsid w:val="003A1E69"/>
    <w:rsid w:val="003A5C21"/>
    <w:rsid w:val="003B1E6D"/>
    <w:rsid w:val="003B3683"/>
    <w:rsid w:val="003B42FC"/>
    <w:rsid w:val="003B4D01"/>
    <w:rsid w:val="003C0DF9"/>
    <w:rsid w:val="003C0DFF"/>
    <w:rsid w:val="003C15F5"/>
    <w:rsid w:val="003C1A7B"/>
    <w:rsid w:val="003C2E39"/>
    <w:rsid w:val="003C7E70"/>
    <w:rsid w:val="003D4A39"/>
    <w:rsid w:val="003D7ABC"/>
    <w:rsid w:val="003E05F2"/>
    <w:rsid w:val="003E38E9"/>
    <w:rsid w:val="003E56FA"/>
    <w:rsid w:val="003F27BE"/>
    <w:rsid w:val="003F4726"/>
    <w:rsid w:val="003F6419"/>
    <w:rsid w:val="00400D84"/>
    <w:rsid w:val="00402255"/>
    <w:rsid w:val="0041310F"/>
    <w:rsid w:val="00425B40"/>
    <w:rsid w:val="00426085"/>
    <w:rsid w:val="004307F9"/>
    <w:rsid w:val="00432061"/>
    <w:rsid w:val="00434A5C"/>
    <w:rsid w:val="00437DCB"/>
    <w:rsid w:val="00437E41"/>
    <w:rsid w:val="004403C4"/>
    <w:rsid w:val="00453550"/>
    <w:rsid w:val="004571FD"/>
    <w:rsid w:val="004573BF"/>
    <w:rsid w:val="0045780B"/>
    <w:rsid w:val="00463265"/>
    <w:rsid w:val="0046673B"/>
    <w:rsid w:val="00471915"/>
    <w:rsid w:val="00474DEA"/>
    <w:rsid w:val="004831A1"/>
    <w:rsid w:val="0048553B"/>
    <w:rsid w:val="00493A1D"/>
    <w:rsid w:val="00495F6C"/>
    <w:rsid w:val="004A507E"/>
    <w:rsid w:val="004C12E8"/>
    <w:rsid w:val="004C1E48"/>
    <w:rsid w:val="004C6DC8"/>
    <w:rsid w:val="004C71EA"/>
    <w:rsid w:val="004D0A53"/>
    <w:rsid w:val="004D0D76"/>
    <w:rsid w:val="004D4C28"/>
    <w:rsid w:val="004D7DBF"/>
    <w:rsid w:val="004E06F9"/>
    <w:rsid w:val="004E45E6"/>
    <w:rsid w:val="004E7F45"/>
    <w:rsid w:val="004F5391"/>
    <w:rsid w:val="004F7E8A"/>
    <w:rsid w:val="005048CE"/>
    <w:rsid w:val="00505B0C"/>
    <w:rsid w:val="00511048"/>
    <w:rsid w:val="00512136"/>
    <w:rsid w:val="00515D57"/>
    <w:rsid w:val="00521C39"/>
    <w:rsid w:val="00522621"/>
    <w:rsid w:val="0052344E"/>
    <w:rsid w:val="005235A5"/>
    <w:rsid w:val="00534F50"/>
    <w:rsid w:val="005365EC"/>
    <w:rsid w:val="00542255"/>
    <w:rsid w:val="0054650D"/>
    <w:rsid w:val="005465B4"/>
    <w:rsid w:val="005475DD"/>
    <w:rsid w:val="0055142C"/>
    <w:rsid w:val="0055506F"/>
    <w:rsid w:val="00562CC6"/>
    <w:rsid w:val="00566EE3"/>
    <w:rsid w:val="00570E4A"/>
    <w:rsid w:val="005744A3"/>
    <w:rsid w:val="005745C3"/>
    <w:rsid w:val="005749A2"/>
    <w:rsid w:val="00574C93"/>
    <w:rsid w:val="00577E82"/>
    <w:rsid w:val="00581FCC"/>
    <w:rsid w:val="005906ED"/>
    <w:rsid w:val="00590E53"/>
    <w:rsid w:val="005979D5"/>
    <w:rsid w:val="005A38A5"/>
    <w:rsid w:val="005A3946"/>
    <w:rsid w:val="005A799C"/>
    <w:rsid w:val="005A7A2F"/>
    <w:rsid w:val="005A7C7F"/>
    <w:rsid w:val="005B0027"/>
    <w:rsid w:val="005B4534"/>
    <w:rsid w:val="005D0CD4"/>
    <w:rsid w:val="005D68FF"/>
    <w:rsid w:val="005E00BD"/>
    <w:rsid w:val="005E17E2"/>
    <w:rsid w:val="005E2076"/>
    <w:rsid w:val="005E463D"/>
    <w:rsid w:val="005F038A"/>
    <w:rsid w:val="005F2450"/>
    <w:rsid w:val="005F60C0"/>
    <w:rsid w:val="005F74E1"/>
    <w:rsid w:val="0060353B"/>
    <w:rsid w:val="00614A08"/>
    <w:rsid w:val="00620CA9"/>
    <w:rsid w:val="0063044E"/>
    <w:rsid w:val="006351A2"/>
    <w:rsid w:val="00636438"/>
    <w:rsid w:val="00647B46"/>
    <w:rsid w:val="006509A7"/>
    <w:rsid w:val="0065359C"/>
    <w:rsid w:val="006539B3"/>
    <w:rsid w:val="00656D57"/>
    <w:rsid w:val="006679DC"/>
    <w:rsid w:val="00671B1D"/>
    <w:rsid w:val="006725B3"/>
    <w:rsid w:val="006776A6"/>
    <w:rsid w:val="006811B2"/>
    <w:rsid w:val="006813A2"/>
    <w:rsid w:val="00683B53"/>
    <w:rsid w:val="006846FB"/>
    <w:rsid w:val="0069215F"/>
    <w:rsid w:val="006956B8"/>
    <w:rsid w:val="00697EBE"/>
    <w:rsid w:val="006A63B5"/>
    <w:rsid w:val="006B0F5E"/>
    <w:rsid w:val="006B2FE3"/>
    <w:rsid w:val="006C2B29"/>
    <w:rsid w:val="006C478A"/>
    <w:rsid w:val="006C493C"/>
    <w:rsid w:val="006C5980"/>
    <w:rsid w:val="006D0B62"/>
    <w:rsid w:val="006D1239"/>
    <w:rsid w:val="006D27B6"/>
    <w:rsid w:val="006D41CA"/>
    <w:rsid w:val="006D67A9"/>
    <w:rsid w:val="006E60C8"/>
    <w:rsid w:val="006E7E40"/>
    <w:rsid w:val="006F489A"/>
    <w:rsid w:val="00704D10"/>
    <w:rsid w:val="007062F0"/>
    <w:rsid w:val="00713E44"/>
    <w:rsid w:val="007142A4"/>
    <w:rsid w:val="0071602D"/>
    <w:rsid w:val="007167B0"/>
    <w:rsid w:val="00722809"/>
    <w:rsid w:val="0072522B"/>
    <w:rsid w:val="0073051A"/>
    <w:rsid w:val="00732144"/>
    <w:rsid w:val="00732EC3"/>
    <w:rsid w:val="00737BBD"/>
    <w:rsid w:val="007476A3"/>
    <w:rsid w:val="0075318D"/>
    <w:rsid w:val="0076282E"/>
    <w:rsid w:val="0076653E"/>
    <w:rsid w:val="00775D26"/>
    <w:rsid w:val="00784EB1"/>
    <w:rsid w:val="007917B7"/>
    <w:rsid w:val="007A4F47"/>
    <w:rsid w:val="007A6196"/>
    <w:rsid w:val="007B19F1"/>
    <w:rsid w:val="007B305D"/>
    <w:rsid w:val="007C7AE7"/>
    <w:rsid w:val="007D0663"/>
    <w:rsid w:val="007D34A9"/>
    <w:rsid w:val="007D3C71"/>
    <w:rsid w:val="007E05E7"/>
    <w:rsid w:val="007E1CB9"/>
    <w:rsid w:val="007E43EE"/>
    <w:rsid w:val="007E61D9"/>
    <w:rsid w:val="007E6FD5"/>
    <w:rsid w:val="007F6566"/>
    <w:rsid w:val="00800F58"/>
    <w:rsid w:val="00801FC6"/>
    <w:rsid w:val="0080505A"/>
    <w:rsid w:val="00805B74"/>
    <w:rsid w:val="00810027"/>
    <w:rsid w:val="008138E4"/>
    <w:rsid w:val="008176F7"/>
    <w:rsid w:val="00817B44"/>
    <w:rsid w:val="00821F5A"/>
    <w:rsid w:val="008275B1"/>
    <w:rsid w:val="00827B4D"/>
    <w:rsid w:val="00827DD4"/>
    <w:rsid w:val="00836F07"/>
    <w:rsid w:val="00840FE1"/>
    <w:rsid w:val="00847EF9"/>
    <w:rsid w:val="00850CFE"/>
    <w:rsid w:val="00854C25"/>
    <w:rsid w:val="008605C8"/>
    <w:rsid w:val="00861D00"/>
    <w:rsid w:val="00870254"/>
    <w:rsid w:val="0089507A"/>
    <w:rsid w:val="008A0408"/>
    <w:rsid w:val="008A1797"/>
    <w:rsid w:val="008A7B8F"/>
    <w:rsid w:val="008B12E9"/>
    <w:rsid w:val="008B1665"/>
    <w:rsid w:val="008B236D"/>
    <w:rsid w:val="008B2706"/>
    <w:rsid w:val="008C0006"/>
    <w:rsid w:val="008C6AF9"/>
    <w:rsid w:val="008D1E78"/>
    <w:rsid w:val="008D37A4"/>
    <w:rsid w:val="008D6261"/>
    <w:rsid w:val="008E3E8C"/>
    <w:rsid w:val="008E4592"/>
    <w:rsid w:val="008E5D7D"/>
    <w:rsid w:val="008F29F5"/>
    <w:rsid w:val="008F2E22"/>
    <w:rsid w:val="00902369"/>
    <w:rsid w:val="009026DB"/>
    <w:rsid w:val="00905E33"/>
    <w:rsid w:val="00910C48"/>
    <w:rsid w:val="00912200"/>
    <w:rsid w:val="00912833"/>
    <w:rsid w:val="00914499"/>
    <w:rsid w:val="00915FD1"/>
    <w:rsid w:val="00916A8E"/>
    <w:rsid w:val="009232AC"/>
    <w:rsid w:val="00942891"/>
    <w:rsid w:val="00956E00"/>
    <w:rsid w:val="009627AE"/>
    <w:rsid w:val="009637A6"/>
    <w:rsid w:val="00965186"/>
    <w:rsid w:val="009659E4"/>
    <w:rsid w:val="00973D7F"/>
    <w:rsid w:val="00975710"/>
    <w:rsid w:val="0097773D"/>
    <w:rsid w:val="00977ED8"/>
    <w:rsid w:val="00982D7C"/>
    <w:rsid w:val="009862D7"/>
    <w:rsid w:val="00993913"/>
    <w:rsid w:val="009A7EFE"/>
    <w:rsid w:val="009B3645"/>
    <w:rsid w:val="009B593A"/>
    <w:rsid w:val="009C2F49"/>
    <w:rsid w:val="009C5A86"/>
    <w:rsid w:val="009D2317"/>
    <w:rsid w:val="009D3897"/>
    <w:rsid w:val="009D4BB9"/>
    <w:rsid w:val="009D58F6"/>
    <w:rsid w:val="009E0160"/>
    <w:rsid w:val="009E7558"/>
    <w:rsid w:val="009F0233"/>
    <w:rsid w:val="00A066A3"/>
    <w:rsid w:val="00A07164"/>
    <w:rsid w:val="00A20370"/>
    <w:rsid w:val="00A2136E"/>
    <w:rsid w:val="00A23EAD"/>
    <w:rsid w:val="00A24A5F"/>
    <w:rsid w:val="00A339FE"/>
    <w:rsid w:val="00A4017B"/>
    <w:rsid w:val="00A41702"/>
    <w:rsid w:val="00A549F6"/>
    <w:rsid w:val="00A56E12"/>
    <w:rsid w:val="00A60536"/>
    <w:rsid w:val="00A66ACF"/>
    <w:rsid w:val="00A701CC"/>
    <w:rsid w:val="00A716BF"/>
    <w:rsid w:val="00A732DD"/>
    <w:rsid w:val="00A75247"/>
    <w:rsid w:val="00A838C3"/>
    <w:rsid w:val="00A90CFE"/>
    <w:rsid w:val="00A92148"/>
    <w:rsid w:val="00A930ED"/>
    <w:rsid w:val="00A934D1"/>
    <w:rsid w:val="00A944A2"/>
    <w:rsid w:val="00A94785"/>
    <w:rsid w:val="00A95FFC"/>
    <w:rsid w:val="00A96785"/>
    <w:rsid w:val="00AA0B27"/>
    <w:rsid w:val="00AA4BE9"/>
    <w:rsid w:val="00AA699C"/>
    <w:rsid w:val="00AA6A8F"/>
    <w:rsid w:val="00AB4FCC"/>
    <w:rsid w:val="00AC42B0"/>
    <w:rsid w:val="00AC51EB"/>
    <w:rsid w:val="00AD2AE6"/>
    <w:rsid w:val="00AD6113"/>
    <w:rsid w:val="00AE698C"/>
    <w:rsid w:val="00B00135"/>
    <w:rsid w:val="00B0515A"/>
    <w:rsid w:val="00B05654"/>
    <w:rsid w:val="00B11387"/>
    <w:rsid w:val="00B163FA"/>
    <w:rsid w:val="00B40A39"/>
    <w:rsid w:val="00B460FA"/>
    <w:rsid w:val="00B47996"/>
    <w:rsid w:val="00B50DAA"/>
    <w:rsid w:val="00B511CE"/>
    <w:rsid w:val="00B529AF"/>
    <w:rsid w:val="00B618C5"/>
    <w:rsid w:val="00B67912"/>
    <w:rsid w:val="00B921AB"/>
    <w:rsid w:val="00B922A0"/>
    <w:rsid w:val="00B93791"/>
    <w:rsid w:val="00B962A0"/>
    <w:rsid w:val="00B96CCC"/>
    <w:rsid w:val="00BB5230"/>
    <w:rsid w:val="00BB7DFF"/>
    <w:rsid w:val="00BC117F"/>
    <w:rsid w:val="00BC6328"/>
    <w:rsid w:val="00BD08DD"/>
    <w:rsid w:val="00BD28CE"/>
    <w:rsid w:val="00BD554F"/>
    <w:rsid w:val="00BE0905"/>
    <w:rsid w:val="00BF13EC"/>
    <w:rsid w:val="00BF7FEB"/>
    <w:rsid w:val="00C00EA5"/>
    <w:rsid w:val="00C010F9"/>
    <w:rsid w:val="00C175D0"/>
    <w:rsid w:val="00C17CA1"/>
    <w:rsid w:val="00C21FEC"/>
    <w:rsid w:val="00C23F26"/>
    <w:rsid w:val="00C36365"/>
    <w:rsid w:val="00C3683C"/>
    <w:rsid w:val="00C4268B"/>
    <w:rsid w:val="00C47652"/>
    <w:rsid w:val="00C53609"/>
    <w:rsid w:val="00C5529B"/>
    <w:rsid w:val="00C631A7"/>
    <w:rsid w:val="00C6433C"/>
    <w:rsid w:val="00C64E5F"/>
    <w:rsid w:val="00C65C82"/>
    <w:rsid w:val="00C7521E"/>
    <w:rsid w:val="00C800D7"/>
    <w:rsid w:val="00C92246"/>
    <w:rsid w:val="00CA2136"/>
    <w:rsid w:val="00CA38B3"/>
    <w:rsid w:val="00CA3AE9"/>
    <w:rsid w:val="00CA4D1E"/>
    <w:rsid w:val="00CA5A12"/>
    <w:rsid w:val="00CB5C82"/>
    <w:rsid w:val="00CB5DFA"/>
    <w:rsid w:val="00CC08A2"/>
    <w:rsid w:val="00CC5601"/>
    <w:rsid w:val="00CD542E"/>
    <w:rsid w:val="00CD7E7F"/>
    <w:rsid w:val="00CE124B"/>
    <w:rsid w:val="00CE1854"/>
    <w:rsid w:val="00CF182B"/>
    <w:rsid w:val="00CF19FA"/>
    <w:rsid w:val="00D012CC"/>
    <w:rsid w:val="00D037F4"/>
    <w:rsid w:val="00D03BB5"/>
    <w:rsid w:val="00D0434B"/>
    <w:rsid w:val="00D04CC8"/>
    <w:rsid w:val="00D108DF"/>
    <w:rsid w:val="00D14619"/>
    <w:rsid w:val="00D14D09"/>
    <w:rsid w:val="00D162D3"/>
    <w:rsid w:val="00D411FB"/>
    <w:rsid w:val="00D41650"/>
    <w:rsid w:val="00D42D31"/>
    <w:rsid w:val="00D471A1"/>
    <w:rsid w:val="00D52152"/>
    <w:rsid w:val="00D547A7"/>
    <w:rsid w:val="00D576A4"/>
    <w:rsid w:val="00D60C01"/>
    <w:rsid w:val="00D61DFA"/>
    <w:rsid w:val="00D6272C"/>
    <w:rsid w:val="00D63139"/>
    <w:rsid w:val="00D63C98"/>
    <w:rsid w:val="00D7249B"/>
    <w:rsid w:val="00D77AB5"/>
    <w:rsid w:val="00D82FB2"/>
    <w:rsid w:val="00D82FC7"/>
    <w:rsid w:val="00D848F3"/>
    <w:rsid w:val="00D953D0"/>
    <w:rsid w:val="00D95CAA"/>
    <w:rsid w:val="00D9638F"/>
    <w:rsid w:val="00D97C5A"/>
    <w:rsid w:val="00DA5915"/>
    <w:rsid w:val="00DB2AE9"/>
    <w:rsid w:val="00DC75E0"/>
    <w:rsid w:val="00DC7C54"/>
    <w:rsid w:val="00DE3450"/>
    <w:rsid w:val="00DE3F42"/>
    <w:rsid w:val="00DE468C"/>
    <w:rsid w:val="00DE4E40"/>
    <w:rsid w:val="00DE64E8"/>
    <w:rsid w:val="00DF407D"/>
    <w:rsid w:val="00E037D6"/>
    <w:rsid w:val="00E07BFC"/>
    <w:rsid w:val="00E107EB"/>
    <w:rsid w:val="00E12E05"/>
    <w:rsid w:val="00E163C5"/>
    <w:rsid w:val="00E16613"/>
    <w:rsid w:val="00E16FBE"/>
    <w:rsid w:val="00E17C46"/>
    <w:rsid w:val="00E22641"/>
    <w:rsid w:val="00E246E2"/>
    <w:rsid w:val="00E248D7"/>
    <w:rsid w:val="00E4054A"/>
    <w:rsid w:val="00E43D95"/>
    <w:rsid w:val="00E45E5B"/>
    <w:rsid w:val="00E5691B"/>
    <w:rsid w:val="00E609B4"/>
    <w:rsid w:val="00E6401B"/>
    <w:rsid w:val="00E65E75"/>
    <w:rsid w:val="00E74720"/>
    <w:rsid w:val="00E80D06"/>
    <w:rsid w:val="00E83248"/>
    <w:rsid w:val="00E8361F"/>
    <w:rsid w:val="00E87BC4"/>
    <w:rsid w:val="00E90409"/>
    <w:rsid w:val="00EA1E9F"/>
    <w:rsid w:val="00EC2D12"/>
    <w:rsid w:val="00EC4065"/>
    <w:rsid w:val="00ED546F"/>
    <w:rsid w:val="00ED6D05"/>
    <w:rsid w:val="00EE6363"/>
    <w:rsid w:val="00EE76E1"/>
    <w:rsid w:val="00EF2F7A"/>
    <w:rsid w:val="00F04205"/>
    <w:rsid w:val="00F0443A"/>
    <w:rsid w:val="00F12446"/>
    <w:rsid w:val="00F13BE1"/>
    <w:rsid w:val="00F14B4D"/>
    <w:rsid w:val="00F21438"/>
    <w:rsid w:val="00F3377E"/>
    <w:rsid w:val="00F36384"/>
    <w:rsid w:val="00F3650F"/>
    <w:rsid w:val="00F370F7"/>
    <w:rsid w:val="00F371F9"/>
    <w:rsid w:val="00F44F7F"/>
    <w:rsid w:val="00F451FD"/>
    <w:rsid w:val="00F54260"/>
    <w:rsid w:val="00F54A1B"/>
    <w:rsid w:val="00F55E88"/>
    <w:rsid w:val="00F60760"/>
    <w:rsid w:val="00F620EB"/>
    <w:rsid w:val="00F650F5"/>
    <w:rsid w:val="00F72FCA"/>
    <w:rsid w:val="00F842B6"/>
    <w:rsid w:val="00F92320"/>
    <w:rsid w:val="00F94946"/>
    <w:rsid w:val="00FA3F1E"/>
    <w:rsid w:val="00FA6D46"/>
    <w:rsid w:val="00FB1029"/>
    <w:rsid w:val="00FC1D5D"/>
    <w:rsid w:val="00FC2CF4"/>
    <w:rsid w:val="00FC429D"/>
    <w:rsid w:val="00FC6C7D"/>
    <w:rsid w:val="00FD1A20"/>
    <w:rsid w:val="00FD229A"/>
    <w:rsid w:val="00FD2352"/>
    <w:rsid w:val="00FE0565"/>
    <w:rsid w:val="00FE086A"/>
    <w:rsid w:val="00FE0D08"/>
    <w:rsid w:val="00FE2D20"/>
    <w:rsid w:val="00FE3A41"/>
    <w:rsid w:val="00FE6BF8"/>
    <w:rsid w:val="00FF0F29"/>
    <w:rsid w:val="00FF3DFD"/>
    <w:rsid w:val="00FF6121"/>
    <w:rsid w:val="00FF71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1AC2DE-87DB-4185-89C9-29DF5E045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31A7"/>
    <w:pPr>
      <w:spacing w:after="0" w:line="240" w:lineRule="auto"/>
    </w:pPr>
    <w:rPr>
      <w:rFonts w:ascii="Times New Roman" w:eastAsia="Times New Roman" w:hAnsi="Times New Roman" w:cs="Times New Roman"/>
      <w:sz w:val="20"/>
      <w:szCs w:val="20"/>
      <w:lang w:val="en-GB" w:eastAsia="ru-RU"/>
    </w:rPr>
  </w:style>
  <w:style w:type="paragraph" w:styleId="Heading1">
    <w:name w:val="heading 1"/>
    <w:basedOn w:val="Normal"/>
    <w:next w:val="Normal"/>
    <w:link w:val="Heading1Char"/>
    <w:uiPriority w:val="99"/>
    <w:qFormat/>
    <w:rsid w:val="0054650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next w:val="Normal"/>
    <w:link w:val="Heading4Char"/>
    <w:qFormat/>
    <w:rsid w:val="00C631A7"/>
    <w:pPr>
      <w:keepNext/>
      <w:jc w:val="center"/>
      <w:outlineLvl w:val="3"/>
    </w:pPr>
    <w:rPr>
      <w:rFonts w:ascii="Arial Armenian" w:hAnsi="Arial Armenian"/>
      <w:b/>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C631A7"/>
    <w:rPr>
      <w:rFonts w:ascii="Arial Armenian" w:eastAsia="Times New Roman" w:hAnsi="Arial Armenian" w:cs="Times New Roman"/>
      <w:b/>
      <w:sz w:val="23"/>
      <w:szCs w:val="20"/>
      <w:lang w:val="en-GB" w:eastAsia="ru-RU"/>
    </w:rPr>
  </w:style>
  <w:style w:type="paragraph" w:styleId="BodyTextIndent3">
    <w:name w:val="Body Text Indent 3"/>
    <w:basedOn w:val="Normal"/>
    <w:link w:val="BodyTextIndent3Char"/>
    <w:rsid w:val="00C631A7"/>
    <w:pPr>
      <w:spacing w:after="120"/>
      <w:ind w:left="283"/>
    </w:pPr>
    <w:rPr>
      <w:sz w:val="16"/>
      <w:szCs w:val="16"/>
    </w:rPr>
  </w:style>
  <w:style w:type="character" w:customStyle="1" w:styleId="BodyTextIndent3Char">
    <w:name w:val="Body Text Indent 3 Char"/>
    <w:basedOn w:val="DefaultParagraphFont"/>
    <w:link w:val="BodyTextIndent3"/>
    <w:rsid w:val="00C631A7"/>
    <w:rPr>
      <w:rFonts w:ascii="Times New Roman" w:eastAsia="Times New Roman" w:hAnsi="Times New Roman" w:cs="Times New Roman"/>
      <w:sz w:val="16"/>
      <w:szCs w:val="16"/>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C631A7"/>
    <w:pPr>
      <w:ind w:left="720"/>
    </w:pPr>
    <w:rPr>
      <w:sz w:val="24"/>
      <w:szCs w:val="24"/>
      <w:lang w:val="en-US" w:eastAsia="en-US"/>
    </w:rPr>
  </w:style>
  <w:style w:type="paragraph" w:styleId="NoSpacing">
    <w:name w:val="No Spacing"/>
    <w:uiPriority w:val="1"/>
    <w:qFormat/>
    <w:rsid w:val="009C5A86"/>
    <w:pPr>
      <w:spacing w:after="0" w:line="240" w:lineRule="auto"/>
    </w:pPr>
    <w:rPr>
      <w:rFonts w:ascii="Calibri" w:eastAsia="Times New Roman" w:hAnsi="Calibri" w:cs="Times New Roman"/>
      <w:lang w:bidi="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basedOn w:val="Normal"/>
    <w:link w:val="NormalWebChar"/>
    <w:uiPriority w:val="99"/>
    <w:unhideWhenUsed/>
    <w:qFormat/>
    <w:rsid w:val="009C5A86"/>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AC51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51EB"/>
    <w:rPr>
      <w:rFonts w:ascii="Segoe UI" w:eastAsia="Times New Roman" w:hAnsi="Segoe UI" w:cs="Segoe UI"/>
      <w:sz w:val="18"/>
      <w:szCs w:val="18"/>
      <w:lang w:val="en-GB" w:eastAsia="ru-RU"/>
    </w:rPr>
  </w:style>
  <w:style w:type="character" w:customStyle="1" w:styleId="Heading1Char">
    <w:name w:val="Heading 1 Char"/>
    <w:basedOn w:val="DefaultParagraphFont"/>
    <w:link w:val="Heading1"/>
    <w:uiPriority w:val="99"/>
    <w:rsid w:val="0054650D"/>
    <w:rPr>
      <w:rFonts w:asciiTheme="majorHAnsi" w:eastAsiaTheme="majorEastAsia" w:hAnsiTheme="majorHAnsi" w:cstheme="majorBidi"/>
      <w:color w:val="365F91" w:themeColor="accent1" w:themeShade="BF"/>
      <w:sz w:val="32"/>
      <w:szCs w:val="32"/>
      <w:lang w:val="en-GB" w:eastAsia="ru-RU"/>
    </w:rPr>
  </w:style>
  <w:style w:type="paragraph" w:styleId="Revision">
    <w:name w:val="Revision"/>
    <w:hidden/>
    <w:uiPriority w:val="99"/>
    <w:semiHidden/>
    <w:rsid w:val="00965186"/>
    <w:pPr>
      <w:spacing w:after="0" w:line="240" w:lineRule="auto"/>
    </w:pPr>
    <w:rPr>
      <w:rFonts w:ascii="Times New Roman" w:eastAsia="Times New Roman" w:hAnsi="Times New Roman" w:cs="Times New Roman"/>
      <w:sz w:val="20"/>
      <w:szCs w:val="20"/>
      <w:lang w:val="en-GB" w:eastAsia="ru-RU"/>
    </w:rPr>
  </w:style>
  <w:style w:type="character" w:customStyle="1" w:styleId="mechtexChar">
    <w:name w:val="mechtex Char"/>
    <w:link w:val="mechtex"/>
    <w:locked/>
    <w:rsid w:val="00CC5601"/>
    <w:rPr>
      <w:rFonts w:ascii="Arial Armenian" w:hAnsi="Arial Armenian"/>
    </w:rPr>
  </w:style>
  <w:style w:type="paragraph" w:customStyle="1" w:styleId="mechtex">
    <w:name w:val="mechtex"/>
    <w:basedOn w:val="Normal"/>
    <w:link w:val="mechtexChar"/>
    <w:qFormat/>
    <w:rsid w:val="00CC5601"/>
    <w:pPr>
      <w:jc w:val="center"/>
    </w:pPr>
    <w:rPr>
      <w:rFonts w:ascii="Arial Armenian" w:eastAsiaTheme="minorHAnsi" w:hAnsi="Arial Armenian" w:cstheme="minorBidi"/>
      <w:sz w:val="22"/>
      <w:szCs w:val="22"/>
      <w:lang w:val="en-US" w:eastAsia="en-US"/>
    </w:rPr>
  </w:style>
  <w:style w:type="character" w:styleId="Strong">
    <w:name w:val="Strong"/>
    <w:basedOn w:val="DefaultParagraphFont"/>
    <w:qFormat/>
    <w:rsid w:val="00CC5601"/>
    <w:rPr>
      <w:b/>
      <w:bC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346E91"/>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396950"/>
    <w:rPr>
      <w:rFonts w:ascii="Times New Roman" w:eastAsia="Times New Roman" w:hAnsi="Times New Roman" w:cs="Times New Roman"/>
      <w:sz w:val="24"/>
      <w:szCs w:val="24"/>
    </w:rPr>
  </w:style>
  <w:style w:type="paragraph" w:customStyle="1" w:styleId="Style14">
    <w:name w:val="Style14"/>
    <w:basedOn w:val="Normal"/>
    <w:uiPriority w:val="99"/>
    <w:qFormat/>
    <w:rsid w:val="00396950"/>
    <w:pPr>
      <w:widowControl w:val="0"/>
      <w:autoSpaceDE w:val="0"/>
      <w:autoSpaceDN w:val="0"/>
      <w:adjustRightInd w:val="0"/>
      <w:spacing w:line="310" w:lineRule="exact"/>
      <w:ind w:firstLine="2210"/>
    </w:pPr>
    <w:rPr>
      <w:rFonts w:ascii="Sylfaen" w:hAnsi="Sylfaen"/>
      <w:sz w:val="24"/>
      <w:szCs w:val="24"/>
      <w:lang w:val="en-US" w:eastAsia="en-US"/>
    </w:rPr>
  </w:style>
  <w:style w:type="paragraph" w:customStyle="1" w:styleId="Style16">
    <w:name w:val="Style16"/>
    <w:basedOn w:val="Normal"/>
    <w:uiPriority w:val="99"/>
    <w:qFormat/>
    <w:rsid w:val="00396950"/>
    <w:pPr>
      <w:widowControl w:val="0"/>
      <w:autoSpaceDE w:val="0"/>
      <w:autoSpaceDN w:val="0"/>
      <w:adjustRightInd w:val="0"/>
      <w:jc w:val="center"/>
    </w:pPr>
    <w:rPr>
      <w:rFonts w:ascii="Sylfaen" w:hAnsi="Sylfae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4766">
      <w:bodyDiv w:val="1"/>
      <w:marLeft w:val="0"/>
      <w:marRight w:val="0"/>
      <w:marTop w:val="0"/>
      <w:marBottom w:val="0"/>
      <w:divBdr>
        <w:top w:val="none" w:sz="0" w:space="0" w:color="auto"/>
        <w:left w:val="none" w:sz="0" w:space="0" w:color="auto"/>
        <w:bottom w:val="none" w:sz="0" w:space="0" w:color="auto"/>
        <w:right w:val="none" w:sz="0" w:space="0" w:color="auto"/>
      </w:divBdr>
    </w:div>
    <w:div w:id="63264565">
      <w:bodyDiv w:val="1"/>
      <w:marLeft w:val="0"/>
      <w:marRight w:val="0"/>
      <w:marTop w:val="0"/>
      <w:marBottom w:val="0"/>
      <w:divBdr>
        <w:top w:val="none" w:sz="0" w:space="0" w:color="auto"/>
        <w:left w:val="none" w:sz="0" w:space="0" w:color="auto"/>
        <w:bottom w:val="none" w:sz="0" w:space="0" w:color="auto"/>
        <w:right w:val="none" w:sz="0" w:space="0" w:color="auto"/>
      </w:divBdr>
    </w:div>
    <w:div w:id="83691416">
      <w:bodyDiv w:val="1"/>
      <w:marLeft w:val="0"/>
      <w:marRight w:val="0"/>
      <w:marTop w:val="0"/>
      <w:marBottom w:val="0"/>
      <w:divBdr>
        <w:top w:val="none" w:sz="0" w:space="0" w:color="auto"/>
        <w:left w:val="none" w:sz="0" w:space="0" w:color="auto"/>
        <w:bottom w:val="none" w:sz="0" w:space="0" w:color="auto"/>
        <w:right w:val="none" w:sz="0" w:space="0" w:color="auto"/>
      </w:divBdr>
    </w:div>
    <w:div w:id="128523480">
      <w:bodyDiv w:val="1"/>
      <w:marLeft w:val="0"/>
      <w:marRight w:val="0"/>
      <w:marTop w:val="0"/>
      <w:marBottom w:val="0"/>
      <w:divBdr>
        <w:top w:val="none" w:sz="0" w:space="0" w:color="auto"/>
        <w:left w:val="none" w:sz="0" w:space="0" w:color="auto"/>
        <w:bottom w:val="none" w:sz="0" w:space="0" w:color="auto"/>
        <w:right w:val="none" w:sz="0" w:space="0" w:color="auto"/>
      </w:divBdr>
      <w:divsChild>
        <w:div w:id="607002513">
          <w:marLeft w:val="446"/>
          <w:marRight w:val="0"/>
          <w:marTop w:val="0"/>
          <w:marBottom w:val="0"/>
          <w:divBdr>
            <w:top w:val="none" w:sz="0" w:space="0" w:color="auto"/>
            <w:left w:val="none" w:sz="0" w:space="0" w:color="auto"/>
            <w:bottom w:val="none" w:sz="0" w:space="0" w:color="auto"/>
            <w:right w:val="none" w:sz="0" w:space="0" w:color="auto"/>
          </w:divBdr>
        </w:div>
      </w:divsChild>
    </w:div>
    <w:div w:id="225846866">
      <w:bodyDiv w:val="1"/>
      <w:marLeft w:val="0"/>
      <w:marRight w:val="0"/>
      <w:marTop w:val="0"/>
      <w:marBottom w:val="0"/>
      <w:divBdr>
        <w:top w:val="none" w:sz="0" w:space="0" w:color="auto"/>
        <w:left w:val="none" w:sz="0" w:space="0" w:color="auto"/>
        <w:bottom w:val="none" w:sz="0" w:space="0" w:color="auto"/>
        <w:right w:val="none" w:sz="0" w:space="0" w:color="auto"/>
      </w:divBdr>
      <w:divsChild>
        <w:div w:id="504976457">
          <w:marLeft w:val="446"/>
          <w:marRight w:val="0"/>
          <w:marTop w:val="0"/>
          <w:marBottom w:val="0"/>
          <w:divBdr>
            <w:top w:val="none" w:sz="0" w:space="0" w:color="auto"/>
            <w:left w:val="none" w:sz="0" w:space="0" w:color="auto"/>
            <w:bottom w:val="none" w:sz="0" w:space="0" w:color="auto"/>
            <w:right w:val="none" w:sz="0" w:space="0" w:color="auto"/>
          </w:divBdr>
        </w:div>
      </w:divsChild>
    </w:div>
    <w:div w:id="352613788">
      <w:bodyDiv w:val="1"/>
      <w:marLeft w:val="0"/>
      <w:marRight w:val="0"/>
      <w:marTop w:val="0"/>
      <w:marBottom w:val="0"/>
      <w:divBdr>
        <w:top w:val="none" w:sz="0" w:space="0" w:color="auto"/>
        <w:left w:val="none" w:sz="0" w:space="0" w:color="auto"/>
        <w:bottom w:val="none" w:sz="0" w:space="0" w:color="auto"/>
        <w:right w:val="none" w:sz="0" w:space="0" w:color="auto"/>
      </w:divBdr>
    </w:div>
    <w:div w:id="490096711">
      <w:bodyDiv w:val="1"/>
      <w:marLeft w:val="0"/>
      <w:marRight w:val="0"/>
      <w:marTop w:val="0"/>
      <w:marBottom w:val="0"/>
      <w:divBdr>
        <w:top w:val="none" w:sz="0" w:space="0" w:color="auto"/>
        <w:left w:val="none" w:sz="0" w:space="0" w:color="auto"/>
        <w:bottom w:val="none" w:sz="0" w:space="0" w:color="auto"/>
        <w:right w:val="none" w:sz="0" w:space="0" w:color="auto"/>
      </w:divBdr>
    </w:div>
    <w:div w:id="835850843">
      <w:bodyDiv w:val="1"/>
      <w:marLeft w:val="0"/>
      <w:marRight w:val="0"/>
      <w:marTop w:val="0"/>
      <w:marBottom w:val="0"/>
      <w:divBdr>
        <w:top w:val="none" w:sz="0" w:space="0" w:color="auto"/>
        <w:left w:val="none" w:sz="0" w:space="0" w:color="auto"/>
        <w:bottom w:val="none" w:sz="0" w:space="0" w:color="auto"/>
        <w:right w:val="none" w:sz="0" w:space="0" w:color="auto"/>
      </w:divBdr>
    </w:div>
    <w:div w:id="846751033">
      <w:bodyDiv w:val="1"/>
      <w:marLeft w:val="0"/>
      <w:marRight w:val="0"/>
      <w:marTop w:val="0"/>
      <w:marBottom w:val="0"/>
      <w:divBdr>
        <w:top w:val="none" w:sz="0" w:space="0" w:color="auto"/>
        <w:left w:val="none" w:sz="0" w:space="0" w:color="auto"/>
        <w:bottom w:val="none" w:sz="0" w:space="0" w:color="auto"/>
        <w:right w:val="none" w:sz="0" w:space="0" w:color="auto"/>
      </w:divBdr>
    </w:div>
    <w:div w:id="893977158">
      <w:bodyDiv w:val="1"/>
      <w:marLeft w:val="0"/>
      <w:marRight w:val="0"/>
      <w:marTop w:val="0"/>
      <w:marBottom w:val="0"/>
      <w:divBdr>
        <w:top w:val="none" w:sz="0" w:space="0" w:color="auto"/>
        <w:left w:val="none" w:sz="0" w:space="0" w:color="auto"/>
        <w:bottom w:val="none" w:sz="0" w:space="0" w:color="auto"/>
        <w:right w:val="none" w:sz="0" w:space="0" w:color="auto"/>
      </w:divBdr>
    </w:div>
    <w:div w:id="1192769271">
      <w:bodyDiv w:val="1"/>
      <w:marLeft w:val="0"/>
      <w:marRight w:val="0"/>
      <w:marTop w:val="0"/>
      <w:marBottom w:val="0"/>
      <w:divBdr>
        <w:top w:val="none" w:sz="0" w:space="0" w:color="auto"/>
        <w:left w:val="none" w:sz="0" w:space="0" w:color="auto"/>
        <w:bottom w:val="none" w:sz="0" w:space="0" w:color="auto"/>
        <w:right w:val="none" w:sz="0" w:space="0" w:color="auto"/>
      </w:divBdr>
    </w:div>
    <w:div w:id="1312060752">
      <w:bodyDiv w:val="1"/>
      <w:marLeft w:val="0"/>
      <w:marRight w:val="0"/>
      <w:marTop w:val="0"/>
      <w:marBottom w:val="0"/>
      <w:divBdr>
        <w:top w:val="none" w:sz="0" w:space="0" w:color="auto"/>
        <w:left w:val="none" w:sz="0" w:space="0" w:color="auto"/>
        <w:bottom w:val="none" w:sz="0" w:space="0" w:color="auto"/>
        <w:right w:val="none" w:sz="0" w:space="0" w:color="auto"/>
      </w:divBdr>
    </w:div>
    <w:div w:id="1386837529">
      <w:bodyDiv w:val="1"/>
      <w:marLeft w:val="0"/>
      <w:marRight w:val="0"/>
      <w:marTop w:val="0"/>
      <w:marBottom w:val="0"/>
      <w:divBdr>
        <w:top w:val="none" w:sz="0" w:space="0" w:color="auto"/>
        <w:left w:val="none" w:sz="0" w:space="0" w:color="auto"/>
        <w:bottom w:val="none" w:sz="0" w:space="0" w:color="auto"/>
        <w:right w:val="none" w:sz="0" w:space="0" w:color="auto"/>
      </w:divBdr>
      <w:divsChild>
        <w:div w:id="1993094747">
          <w:marLeft w:val="446"/>
          <w:marRight w:val="0"/>
          <w:marTop w:val="0"/>
          <w:marBottom w:val="0"/>
          <w:divBdr>
            <w:top w:val="none" w:sz="0" w:space="0" w:color="auto"/>
            <w:left w:val="none" w:sz="0" w:space="0" w:color="auto"/>
            <w:bottom w:val="none" w:sz="0" w:space="0" w:color="auto"/>
            <w:right w:val="none" w:sz="0" w:space="0" w:color="auto"/>
          </w:divBdr>
        </w:div>
      </w:divsChild>
    </w:div>
    <w:div w:id="1531186239">
      <w:bodyDiv w:val="1"/>
      <w:marLeft w:val="0"/>
      <w:marRight w:val="0"/>
      <w:marTop w:val="0"/>
      <w:marBottom w:val="0"/>
      <w:divBdr>
        <w:top w:val="none" w:sz="0" w:space="0" w:color="auto"/>
        <w:left w:val="none" w:sz="0" w:space="0" w:color="auto"/>
        <w:bottom w:val="none" w:sz="0" w:space="0" w:color="auto"/>
        <w:right w:val="none" w:sz="0" w:space="0" w:color="auto"/>
      </w:divBdr>
    </w:div>
    <w:div w:id="1574199273">
      <w:bodyDiv w:val="1"/>
      <w:marLeft w:val="0"/>
      <w:marRight w:val="0"/>
      <w:marTop w:val="0"/>
      <w:marBottom w:val="0"/>
      <w:divBdr>
        <w:top w:val="none" w:sz="0" w:space="0" w:color="auto"/>
        <w:left w:val="none" w:sz="0" w:space="0" w:color="auto"/>
        <w:bottom w:val="none" w:sz="0" w:space="0" w:color="auto"/>
        <w:right w:val="none" w:sz="0" w:space="0" w:color="auto"/>
      </w:divBdr>
      <w:divsChild>
        <w:div w:id="1578902416">
          <w:marLeft w:val="446"/>
          <w:marRight w:val="0"/>
          <w:marTop w:val="0"/>
          <w:marBottom w:val="0"/>
          <w:divBdr>
            <w:top w:val="none" w:sz="0" w:space="0" w:color="auto"/>
            <w:left w:val="none" w:sz="0" w:space="0" w:color="auto"/>
            <w:bottom w:val="none" w:sz="0" w:space="0" w:color="auto"/>
            <w:right w:val="none" w:sz="0" w:space="0" w:color="auto"/>
          </w:divBdr>
        </w:div>
      </w:divsChild>
    </w:div>
    <w:div w:id="1604992098">
      <w:bodyDiv w:val="1"/>
      <w:marLeft w:val="0"/>
      <w:marRight w:val="0"/>
      <w:marTop w:val="0"/>
      <w:marBottom w:val="0"/>
      <w:divBdr>
        <w:top w:val="none" w:sz="0" w:space="0" w:color="auto"/>
        <w:left w:val="none" w:sz="0" w:space="0" w:color="auto"/>
        <w:bottom w:val="none" w:sz="0" w:space="0" w:color="auto"/>
        <w:right w:val="none" w:sz="0" w:space="0" w:color="auto"/>
      </w:divBdr>
    </w:div>
    <w:div w:id="1636137527">
      <w:bodyDiv w:val="1"/>
      <w:marLeft w:val="0"/>
      <w:marRight w:val="0"/>
      <w:marTop w:val="0"/>
      <w:marBottom w:val="0"/>
      <w:divBdr>
        <w:top w:val="none" w:sz="0" w:space="0" w:color="auto"/>
        <w:left w:val="none" w:sz="0" w:space="0" w:color="auto"/>
        <w:bottom w:val="none" w:sz="0" w:space="0" w:color="auto"/>
        <w:right w:val="none" w:sz="0" w:space="0" w:color="auto"/>
      </w:divBdr>
      <w:divsChild>
        <w:div w:id="1582371156">
          <w:marLeft w:val="446"/>
          <w:marRight w:val="0"/>
          <w:marTop w:val="0"/>
          <w:marBottom w:val="0"/>
          <w:divBdr>
            <w:top w:val="none" w:sz="0" w:space="0" w:color="auto"/>
            <w:left w:val="none" w:sz="0" w:space="0" w:color="auto"/>
            <w:bottom w:val="none" w:sz="0" w:space="0" w:color="auto"/>
            <w:right w:val="none" w:sz="0" w:space="0" w:color="auto"/>
          </w:divBdr>
        </w:div>
      </w:divsChild>
    </w:div>
    <w:div w:id="1663971854">
      <w:bodyDiv w:val="1"/>
      <w:marLeft w:val="0"/>
      <w:marRight w:val="0"/>
      <w:marTop w:val="0"/>
      <w:marBottom w:val="0"/>
      <w:divBdr>
        <w:top w:val="none" w:sz="0" w:space="0" w:color="auto"/>
        <w:left w:val="none" w:sz="0" w:space="0" w:color="auto"/>
        <w:bottom w:val="none" w:sz="0" w:space="0" w:color="auto"/>
        <w:right w:val="none" w:sz="0" w:space="0" w:color="auto"/>
      </w:divBdr>
    </w:div>
    <w:div w:id="1963338581">
      <w:bodyDiv w:val="1"/>
      <w:marLeft w:val="0"/>
      <w:marRight w:val="0"/>
      <w:marTop w:val="0"/>
      <w:marBottom w:val="0"/>
      <w:divBdr>
        <w:top w:val="none" w:sz="0" w:space="0" w:color="auto"/>
        <w:left w:val="none" w:sz="0" w:space="0" w:color="auto"/>
        <w:bottom w:val="none" w:sz="0" w:space="0" w:color="auto"/>
        <w:right w:val="none" w:sz="0" w:space="0" w:color="auto"/>
      </w:divBdr>
      <w:divsChild>
        <w:div w:id="988902501">
          <w:marLeft w:val="446"/>
          <w:marRight w:val="0"/>
          <w:marTop w:val="0"/>
          <w:marBottom w:val="0"/>
          <w:divBdr>
            <w:top w:val="none" w:sz="0" w:space="0" w:color="auto"/>
            <w:left w:val="none" w:sz="0" w:space="0" w:color="auto"/>
            <w:bottom w:val="none" w:sz="0" w:space="0" w:color="auto"/>
            <w:right w:val="none" w:sz="0" w:space="0" w:color="auto"/>
          </w:divBdr>
        </w:div>
      </w:divsChild>
    </w:div>
    <w:div w:id="2035301606">
      <w:bodyDiv w:val="1"/>
      <w:marLeft w:val="0"/>
      <w:marRight w:val="0"/>
      <w:marTop w:val="0"/>
      <w:marBottom w:val="0"/>
      <w:divBdr>
        <w:top w:val="none" w:sz="0" w:space="0" w:color="auto"/>
        <w:left w:val="none" w:sz="0" w:space="0" w:color="auto"/>
        <w:bottom w:val="none" w:sz="0" w:space="0" w:color="auto"/>
        <w:right w:val="none" w:sz="0" w:space="0" w:color="auto"/>
      </w:divBdr>
      <w:divsChild>
        <w:div w:id="551577247">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386CC6-435C-44B5-948E-D2E967083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3362</TotalTime>
  <Pages>3</Pages>
  <Words>1000</Words>
  <Characters>5706</Characters>
  <Application>Microsoft Office Word</Application>
  <DocSecurity>0</DocSecurity>
  <Lines>47</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https://mul2-edu.gov.am/tasks/1468122/oneclick/himnavorum-voroshman_naxagic.docx?token=da1f2a594d87e46f54d61ebc4986d2ec</cp:keywords>
  <cp:lastModifiedBy>User</cp:lastModifiedBy>
  <cp:revision>402</cp:revision>
  <cp:lastPrinted>2024-03-04T10:58:00Z</cp:lastPrinted>
  <dcterms:created xsi:type="dcterms:W3CDTF">2020-03-18T15:11:00Z</dcterms:created>
  <dcterms:modified xsi:type="dcterms:W3CDTF">2024-06-21T12:35:00Z</dcterms:modified>
</cp:coreProperties>
</file>