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13768" w:rsidRDefault="00EE017B" w:rsidP="00E22712">
      <w:pPr>
        <w:shd w:val="clear" w:color="auto" w:fill="FFFFFF"/>
        <w:spacing w:after="0"/>
        <w:rPr>
          <w:rFonts w:ascii="GHEA Grapalat" w:hAnsi="GHEA Grapalat"/>
          <w:b/>
          <w:sz w:val="24"/>
          <w:szCs w:val="24"/>
          <w:lang w:val="hy-AM"/>
        </w:rPr>
      </w:pPr>
      <w:r w:rsidRPr="00A13768">
        <w:rPr>
          <w:rFonts w:ascii="Calibri" w:hAnsi="Calibri" w:cs="Calibri"/>
          <w:b/>
          <w:sz w:val="24"/>
          <w:szCs w:val="24"/>
          <w:lang w:val="hy-AM"/>
        </w:rPr>
        <w:t>  </w:t>
      </w:r>
    </w:p>
    <w:p w:rsidR="00EE017B" w:rsidRPr="00A13768" w:rsidRDefault="00EE017B" w:rsidP="007342EB">
      <w:pPr>
        <w:shd w:val="clear" w:color="auto" w:fill="FFFFFF"/>
        <w:spacing w:after="0"/>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rsidR="00EE017B" w:rsidRPr="00A1376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p w:rsidR="008E3788" w:rsidRPr="008E3788" w:rsidRDefault="008E3788" w:rsidP="008E3788">
      <w:pPr>
        <w:shd w:val="clear" w:color="auto" w:fill="FFFFFF" w:themeFill="background1"/>
        <w:spacing w:after="0"/>
        <w:ind w:right="-25" w:firstLine="600"/>
        <w:jc w:val="center"/>
        <w:rPr>
          <w:rFonts w:ascii="GHEA Grapalat" w:hAnsi="GHEA Grapalat"/>
          <w:b/>
          <w:sz w:val="24"/>
          <w:szCs w:val="24"/>
          <w:lang w:val="hy-AM"/>
        </w:rPr>
      </w:pPr>
      <w:r w:rsidRPr="008E3788">
        <w:rPr>
          <w:rFonts w:ascii="GHEA Grapalat" w:hAnsi="GHEA Grapalat"/>
          <w:b/>
          <w:sz w:val="24"/>
          <w:szCs w:val="24"/>
          <w:lang w:val="hy-AM"/>
        </w:rPr>
        <w:t>«ՀԱՅԱՍՏԱՆԻ ՀԱՆՐԱՊԵՏՈՒԹՅԱՆ ԿԱՌԱՎԱՐՈՒԹՅԱՆ  2023 ԹՎԱԿԱՆԻ ՀՈՒԼԻՍԻ 27-Ի N 1289-Ն ՈՐՈՇՄԱՆ ՄԵՋ ՓՈՓՈԽՈՒԹՅՈՒՆՆԵՐ ԿԱՏԱՐԵԼՈՒ ՄԱՍԻՆ» ՈՐՈՇՄԱՆ</w:t>
      </w:r>
      <w:bookmarkStart w:id="0" w:name="_GoBack"/>
      <w:bookmarkEnd w:id="0"/>
      <w:r w:rsidRPr="008E3788">
        <w:rPr>
          <w:rFonts w:ascii="GHEA Grapalat" w:hAnsi="GHEA Grapalat"/>
          <w:b/>
          <w:sz w:val="24"/>
          <w:szCs w:val="24"/>
          <w:lang w:val="hy-AM"/>
        </w:rPr>
        <w:t xml:space="preserve"> ՆԱԽԱԳԾԻ ԸՆԴՈՒՆՄԱՆ ՎԵՐԱԲԵՐՅԱԼ</w:t>
      </w:r>
    </w:p>
    <w:p w:rsidR="00EE017B" w:rsidRPr="00A13768" w:rsidRDefault="00EE017B" w:rsidP="00AA04C9">
      <w:pPr>
        <w:pStyle w:val="BodyText3"/>
        <w:tabs>
          <w:tab w:val="left" w:pos="630"/>
        </w:tabs>
        <w:spacing w:line="360" w:lineRule="auto"/>
        <w:ind w:right="87"/>
        <w:jc w:val="center"/>
        <w:rPr>
          <w:rFonts w:ascii="GHEA Grapalat" w:hAnsi="GHEA Grapalat"/>
          <w:b/>
          <w:bCs/>
          <w:kern w:val="32"/>
          <w:sz w:val="24"/>
          <w:szCs w:val="24"/>
          <w:lang w:val="pt-BR" w:eastAsia="ru-RU"/>
        </w:rPr>
      </w:pPr>
      <w:r w:rsidRPr="00A13768">
        <w:rPr>
          <w:rFonts w:ascii="GHEA Grapalat" w:hAnsi="GHEA Grapalat"/>
          <w:b/>
          <w:sz w:val="24"/>
          <w:szCs w:val="24"/>
          <w:lang w:val="hy-AM"/>
        </w:rPr>
        <w:t>ՀՀ ԿԱՌԱՎԱՐՈՒԹՅԱՆ ՈՐՈՇՄԱՆ ՆԱԽԱԳԾԻ</w:t>
      </w:r>
      <w:r w:rsidRPr="00A13768">
        <w:rPr>
          <w:rFonts w:ascii="Calibri" w:hAnsi="Calibri" w:cs="Calibri"/>
          <w:b/>
          <w:sz w:val="24"/>
          <w:szCs w:val="24"/>
          <w:lang w:val="hy-AM"/>
        </w:rPr>
        <w:t> </w:t>
      </w:r>
    </w:p>
    <w:p w:rsidR="000F0A3D" w:rsidRPr="00A13768" w:rsidRDefault="000F0A3D" w:rsidP="007342EB">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25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82"/>
        <w:gridCol w:w="35"/>
        <w:gridCol w:w="5185"/>
      </w:tblGrid>
      <w:tr w:rsidR="009A7CA8"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9A7CA8" w:rsidRPr="00E2598A" w:rsidRDefault="00EA18D7"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ՀՀ ներքին գործերի նախարարություն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E2598A" w:rsidRDefault="002B7CFB"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23 ապրիլի</w:t>
            </w:r>
            <w:r w:rsidR="003F39CF" w:rsidRPr="00E2598A">
              <w:rPr>
                <w:rFonts w:ascii="GHEA Grapalat" w:eastAsia="Times New Roman" w:hAnsi="GHEA Grapalat" w:cs="Times New Roman"/>
                <w:color w:val="000000"/>
                <w:sz w:val="24"/>
                <w:szCs w:val="24"/>
                <w:lang w:val="hy-AM"/>
              </w:rPr>
              <w:t xml:space="preserve"> </w:t>
            </w:r>
            <w:r w:rsidR="00F675AF" w:rsidRPr="00E2598A">
              <w:rPr>
                <w:rFonts w:ascii="GHEA Grapalat" w:eastAsia="Times New Roman" w:hAnsi="GHEA Grapalat" w:cs="Times New Roman"/>
                <w:color w:val="000000"/>
                <w:sz w:val="24"/>
                <w:szCs w:val="24"/>
                <w:lang w:val="hy-AM"/>
              </w:rPr>
              <w:t>202</w:t>
            </w:r>
            <w:r w:rsidR="003F39CF" w:rsidRPr="00E2598A">
              <w:rPr>
                <w:rFonts w:ascii="GHEA Grapalat" w:eastAsia="Times New Roman" w:hAnsi="GHEA Grapalat" w:cs="Times New Roman"/>
                <w:color w:val="000000"/>
                <w:sz w:val="24"/>
                <w:szCs w:val="24"/>
                <w:lang w:val="hy-AM"/>
              </w:rPr>
              <w:t>4</w:t>
            </w:r>
          </w:p>
        </w:tc>
      </w:tr>
      <w:tr w:rsidR="009A7CA8"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A7CA8" w:rsidRPr="00E2598A" w:rsidRDefault="009A7CA8" w:rsidP="004A17C2">
            <w:p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9A7CA8" w:rsidRPr="00E2598A" w:rsidRDefault="002B7CFB"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43/2/60540-24</w:t>
            </w:r>
          </w:p>
        </w:tc>
      </w:tr>
      <w:tr w:rsidR="00F031DD" w:rsidRPr="00E2598A"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F031DD" w:rsidRPr="00E2598A" w:rsidRDefault="008704F5" w:rsidP="004A17C2">
            <w:pPr>
              <w:spacing w:line="240" w:lineRule="auto"/>
              <w:ind w:right="140"/>
              <w:jc w:val="both"/>
              <w:rPr>
                <w:rFonts w:ascii="GHEA Grapalat" w:hAnsi="GHEA Grapalat"/>
                <w:sz w:val="24"/>
                <w:szCs w:val="24"/>
                <w:lang w:val="hy-AM"/>
              </w:rPr>
            </w:pPr>
            <w:r w:rsidRPr="00E2598A">
              <w:rPr>
                <w:rFonts w:ascii="GHEA Grapalat" w:eastAsia="Times New Roman" w:hAnsi="GHEA Grapalat" w:cs="Times New Roman"/>
                <w:bCs/>
                <w:sz w:val="24"/>
                <w:szCs w:val="24"/>
                <w:lang w:val="hy-AM"/>
              </w:rPr>
              <w:t xml:space="preserve"> </w:t>
            </w:r>
            <w:r w:rsidR="00AC5641" w:rsidRPr="00E2598A">
              <w:rPr>
                <w:rFonts w:ascii="GHEA Grapalat" w:eastAsia="Times New Roman" w:hAnsi="GHEA Grapalat" w:cs="Times New Roman"/>
                <w:bCs/>
                <w:sz w:val="24"/>
                <w:szCs w:val="24"/>
                <w:lang w:val="hy-AM"/>
              </w:rPr>
              <w:t>Որոշման նախագծի</w:t>
            </w:r>
            <w:r w:rsidR="00AC5641" w:rsidRPr="00E2598A">
              <w:rPr>
                <w:rFonts w:ascii="GHEA Grapalat" w:hAnsi="GHEA Grapalat"/>
                <w:sz w:val="24"/>
                <w:szCs w:val="24"/>
                <w:shd w:val="clear" w:color="auto" w:fill="FFFFFF"/>
                <w:lang w:val="hy-AM"/>
              </w:rPr>
              <w:t xml:space="preserve"> վերաբերյալ </w:t>
            </w:r>
            <w:r w:rsidR="00AC5641" w:rsidRPr="00E2598A">
              <w:rPr>
                <w:rFonts w:ascii="GHEA Grapalat" w:eastAsia="Times New Roman" w:hAnsi="GHEA Grapalat" w:cs="Times New Roman"/>
                <w:sz w:val="24"/>
                <w:szCs w:val="24"/>
                <w:lang w:val="hy-AM" w:eastAsia="ru-RU"/>
              </w:rPr>
              <w:t>առաջարկություններ ու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F031DD" w:rsidRPr="00E2598A" w:rsidRDefault="00F031DD"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2D5041" w:rsidRPr="00E2598A" w:rsidRDefault="002D5041" w:rsidP="004A17C2">
            <w:pPr>
              <w:spacing w:after="0" w:line="240" w:lineRule="auto"/>
              <w:ind w:left="74" w:right="90" w:firstLine="284"/>
              <w:jc w:val="both"/>
              <w:rPr>
                <w:rFonts w:ascii="GHEA Grapalat" w:eastAsia="Times New Roman" w:hAnsi="GHEA Grapalat" w:cs="Calibri"/>
                <w:bCs/>
                <w:color w:val="000000"/>
                <w:sz w:val="24"/>
                <w:szCs w:val="24"/>
                <w:lang w:val="hy-AM"/>
              </w:rPr>
            </w:pPr>
          </w:p>
        </w:tc>
      </w:tr>
      <w:tr w:rsidR="00B03D93"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E2598A" w:rsidRDefault="00B03D93" w:rsidP="004A17C2">
            <w:pPr>
              <w:spacing w:after="0" w:line="240" w:lineRule="auto"/>
              <w:ind w:left="567" w:right="90"/>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ՀՀ ֆինանսների նախարարություն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E2598A" w:rsidRDefault="00FB1614"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rPr>
              <w:t>2</w:t>
            </w:r>
            <w:r w:rsidR="00B03D93" w:rsidRPr="00E2598A">
              <w:rPr>
                <w:rFonts w:ascii="GHEA Grapalat" w:eastAsia="Times New Roman" w:hAnsi="GHEA Grapalat" w:cs="Times New Roman"/>
                <w:color w:val="000000"/>
                <w:sz w:val="24"/>
                <w:szCs w:val="24"/>
                <w:lang w:val="hy-AM"/>
              </w:rPr>
              <w:t xml:space="preserve"> </w:t>
            </w:r>
            <w:r w:rsidR="005C5D9B" w:rsidRPr="00E2598A">
              <w:rPr>
                <w:rFonts w:ascii="GHEA Grapalat" w:eastAsia="Times New Roman" w:hAnsi="GHEA Grapalat" w:cs="Times New Roman"/>
                <w:color w:val="000000"/>
                <w:sz w:val="24"/>
                <w:szCs w:val="24"/>
                <w:lang w:val="hy-AM"/>
              </w:rPr>
              <w:t>մայիսի</w:t>
            </w:r>
            <w:r w:rsidR="00B03D93" w:rsidRPr="00E2598A">
              <w:rPr>
                <w:rFonts w:ascii="GHEA Grapalat" w:eastAsia="Times New Roman" w:hAnsi="GHEA Grapalat" w:cs="Times New Roman"/>
                <w:color w:val="000000"/>
                <w:sz w:val="24"/>
                <w:szCs w:val="24"/>
                <w:lang w:val="hy-AM"/>
              </w:rPr>
              <w:t xml:space="preserve"> 202</w:t>
            </w:r>
            <w:r w:rsidRPr="00E2598A">
              <w:rPr>
                <w:rFonts w:ascii="GHEA Grapalat" w:eastAsia="Times New Roman" w:hAnsi="GHEA Grapalat" w:cs="Times New Roman"/>
                <w:color w:val="000000"/>
                <w:sz w:val="24"/>
                <w:szCs w:val="24"/>
                <w:lang w:val="hy-AM"/>
              </w:rPr>
              <w:t>4</w:t>
            </w:r>
          </w:p>
        </w:tc>
      </w:tr>
      <w:tr w:rsidR="00B03D93"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E2598A" w:rsidRDefault="00B03D93"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E2598A" w:rsidRDefault="005C5D9B"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01/34-3/9079-2024</w:t>
            </w:r>
          </w:p>
        </w:tc>
      </w:tr>
      <w:tr w:rsidR="00B03D93" w:rsidRPr="00E2598A"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B03D93" w:rsidRPr="00E2598A" w:rsidRDefault="00C47255" w:rsidP="004A17C2">
            <w:pPr>
              <w:spacing w:after="0" w:line="240" w:lineRule="auto"/>
              <w:ind w:left="159" w:right="161"/>
              <w:jc w:val="both"/>
              <w:rPr>
                <w:rFonts w:ascii="GHEA Grapalat" w:eastAsia="Times New Roman" w:hAnsi="GHEA Grapalat"/>
                <w:color w:val="000000"/>
                <w:sz w:val="24"/>
                <w:szCs w:val="24"/>
                <w:lang w:val="hy-AM" w:eastAsia="ru-RU"/>
              </w:rPr>
            </w:pPr>
            <w:r w:rsidRPr="00E2598A">
              <w:rPr>
                <w:rFonts w:ascii="GHEA Grapalat" w:eastAsia="Times New Roman" w:hAnsi="GHEA Grapalat" w:cs="Times New Roman"/>
                <w:bCs/>
                <w:sz w:val="24"/>
                <w:szCs w:val="24"/>
                <w:lang w:val="hy-AM"/>
              </w:rPr>
              <w:t>Որոշման նախագծի</w:t>
            </w:r>
            <w:r w:rsidRPr="00E2598A">
              <w:rPr>
                <w:rFonts w:ascii="GHEA Grapalat" w:hAnsi="GHEA Grapalat"/>
                <w:sz w:val="24"/>
                <w:szCs w:val="24"/>
                <w:shd w:val="clear" w:color="auto" w:fill="FFFFFF"/>
                <w:lang w:val="hy-AM"/>
              </w:rPr>
              <w:t xml:space="preserve"> վերաբերյալ </w:t>
            </w:r>
            <w:r w:rsidRPr="00E2598A">
              <w:rPr>
                <w:rFonts w:ascii="GHEA Grapalat" w:eastAsia="Times New Roman" w:hAnsi="GHEA Grapalat" w:cs="Times New Roman"/>
                <w:sz w:val="24"/>
                <w:szCs w:val="24"/>
                <w:lang w:val="hy-AM" w:eastAsia="ru-RU"/>
              </w:rPr>
              <w:t>առաջարկություններ ու դիտողություններ չկան</w:t>
            </w:r>
            <w:r w:rsidR="00FB1614" w:rsidRPr="00E2598A">
              <w:rPr>
                <w:rFonts w:ascii="GHEA Grapalat" w:hAnsi="GHEA Grapalat"/>
                <w:color w:val="000000"/>
                <w:sz w:val="24"/>
                <w:szCs w:val="24"/>
                <w:lang w:val="hy-AM"/>
              </w:rPr>
              <w:tab/>
            </w:r>
          </w:p>
        </w:tc>
        <w:tc>
          <w:tcPr>
            <w:tcW w:w="35" w:type="dxa"/>
            <w:tcBorders>
              <w:top w:val="outset" w:sz="6" w:space="0" w:color="auto"/>
              <w:left w:val="outset" w:sz="6" w:space="0" w:color="auto"/>
              <w:bottom w:val="outset" w:sz="6" w:space="0" w:color="auto"/>
              <w:right w:val="nil"/>
            </w:tcBorders>
            <w:shd w:val="clear" w:color="auto" w:fill="FFFFFF"/>
          </w:tcPr>
          <w:p w:rsidR="00B03D93" w:rsidRPr="00E2598A" w:rsidRDefault="00B03D93"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3F4EF2" w:rsidRPr="00E2598A" w:rsidRDefault="003F4EF2" w:rsidP="004A17C2">
            <w:pPr>
              <w:spacing w:after="0" w:line="240" w:lineRule="auto"/>
              <w:ind w:left="74" w:right="90" w:firstLine="284"/>
              <w:jc w:val="both"/>
              <w:rPr>
                <w:rFonts w:ascii="GHEA Grapalat" w:eastAsia="Times New Roman" w:hAnsi="GHEA Grapalat" w:cs="Calibri"/>
                <w:bCs/>
                <w:color w:val="000000"/>
                <w:sz w:val="24"/>
                <w:szCs w:val="24"/>
                <w:lang w:val="hy-AM"/>
              </w:rPr>
            </w:pPr>
          </w:p>
        </w:tc>
      </w:tr>
      <w:tr w:rsidR="002269B6"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2269B6" w:rsidRPr="00E2598A" w:rsidRDefault="009A52FE"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ՀՀ ա</w:t>
            </w:r>
            <w:r w:rsidR="002269B6" w:rsidRPr="00E2598A">
              <w:rPr>
                <w:rFonts w:ascii="GHEA Grapalat" w:eastAsia="Times New Roman" w:hAnsi="GHEA Grapalat" w:cs="Times New Roman"/>
                <w:color w:val="000000"/>
                <w:sz w:val="24"/>
                <w:szCs w:val="24"/>
                <w:lang w:val="hy-AM"/>
              </w:rPr>
              <w:t>շխատանքի և սոցիալական հարցերի նախարարություն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2269B6" w:rsidRPr="00E2598A" w:rsidRDefault="004C5B4C"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rPr>
              <w:t>2</w:t>
            </w:r>
            <w:r w:rsidR="002269B6" w:rsidRPr="00E2598A">
              <w:rPr>
                <w:rFonts w:ascii="GHEA Grapalat" w:eastAsia="Times New Roman" w:hAnsi="GHEA Grapalat" w:cs="Times New Roman"/>
                <w:color w:val="000000"/>
                <w:sz w:val="24"/>
                <w:szCs w:val="24"/>
                <w:lang w:val="hy-AM"/>
              </w:rPr>
              <w:t xml:space="preserve"> </w:t>
            </w:r>
            <w:r w:rsidRPr="00E2598A">
              <w:rPr>
                <w:rFonts w:ascii="GHEA Grapalat" w:eastAsia="Times New Roman" w:hAnsi="GHEA Grapalat" w:cs="Times New Roman"/>
                <w:color w:val="000000"/>
                <w:sz w:val="24"/>
                <w:szCs w:val="24"/>
                <w:lang w:val="hy-AM"/>
              </w:rPr>
              <w:t>մայիսի</w:t>
            </w:r>
            <w:r w:rsidR="0028403D" w:rsidRPr="00E2598A">
              <w:rPr>
                <w:rFonts w:ascii="GHEA Grapalat" w:eastAsia="Times New Roman" w:hAnsi="GHEA Grapalat" w:cs="Times New Roman"/>
                <w:color w:val="000000"/>
                <w:sz w:val="24"/>
                <w:szCs w:val="24"/>
                <w:lang w:val="hy-AM"/>
              </w:rPr>
              <w:t xml:space="preserve"> 2024</w:t>
            </w:r>
          </w:p>
        </w:tc>
      </w:tr>
      <w:tr w:rsidR="002269B6"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269B6" w:rsidRPr="00E2598A" w:rsidRDefault="002269B6"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2269B6" w:rsidRPr="00E2598A" w:rsidRDefault="004C5B4C"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ՆՄ/ԺՍ-2-1/14508-2024</w:t>
            </w:r>
          </w:p>
        </w:tc>
      </w:tr>
      <w:tr w:rsidR="002269B6" w:rsidRPr="00E2598A"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2269B6" w:rsidRPr="00E2598A" w:rsidRDefault="000F5989" w:rsidP="004A17C2">
            <w:pPr>
              <w:spacing w:line="240" w:lineRule="auto"/>
              <w:ind w:left="159" w:right="161" w:firstLine="360"/>
              <w:jc w:val="both"/>
              <w:rPr>
                <w:rFonts w:ascii="GHEA Grapalat" w:hAnsi="GHEA Grapalat"/>
                <w:bCs/>
                <w:spacing w:val="-6"/>
                <w:sz w:val="24"/>
                <w:szCs w:val="24"/>
                <w:lang w:val="hy-AM"/>
              </w:rPr>
            </w:pPr>
            <w:r w:rsidRPr="00E2598A">
              <w:rPr>
                <w:rFonts w:ascii="GHEA Grapalat" w:eastAsia="Times New Roman" w:hAnsi="GHEA Grapalat" w:cs="Times New Roman"/>
                <w:bCs/>
                <w:sz w:val="24"/>
                <w:szCs w:val="24"/>
                <w:lang w:val="hy-AM"/>
              </w:rPr>
              <w:t>Որոշման նախագծի</w:t>
            </w:r>
            <w:r w:rsidRPr="00E2598A">
              <w:rPr>
                <w:rFonts w:ascii="GHEA Grapalat" w:hAnsi="GHEA Grapalat"/>
                <w:sz w:val="24"/>
                <w:szCs w:val="24"/>
                <w:shd w:val="clear" w:color="auto" w:fill="FFFFFF"/>
                <w:lang w:val="hy-AM"/>
              </w:rPr>
              <w:t xml:space="preserve"> վերաբերյալ </w:t>
            </w:r>
            <w:r w:rsidRPr="00E2598A">
              <w:rPr>
                <w:rFonts w:ascii="GHEA Grapalat" w:eastAsia="Times New Roman" w:hAnsi="GHEA Grapalat" w:cs="Times New Roman"/>
                <w:sz w:val="24"/>
                <w:szCs w:val="24"/>
                <w:lang w:val="hy-AM" w:eastAsia="ru-RU"/>
              </w:rPr>
              <w:t>առաջարկություններ ու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2269B6" w:rsidRPr="00E2598A" w:rsidRDefault="002269B6"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912A3A" w:rsidRPr="00E2598A" w:rsidRDefault="00912A3A" w:rsidP="004A17C2">
            <w:pPr>
              <w:spacing w:after="0" w:line="240" w:lineRule="auto"/>
              <w:ind w:left="74" w:right="90" w:firstLine="284"/>
              <w:jc w:val="both"/>
              <w:rPr>
                <w:rFonts w:ascii="GHEA Grapalat" w:eastAsia="Times New Roman" w:hAnsi="GHEA Grapalat" w:cs="Calibri"/>
                <w:bCs/>
                <w:color w:val="000000"/>
                <w:sz w:val="24"/>
                <w:szCs w:val="24"/>
                <w:lang w:val="hy-AM"/>
              </w:rPr>
            </w:pPr>
          </w:p>
        </w:tc>
      </w:tr>
      <w:tr w:rsidR="00084DA9"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084DA9" w:rsidRPr="00E2598A" w:rsidRDefault="00084DA9"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 xml:space="preserve">ՀՀ </w:t>
            </w:r>
            <w:r w:rsidR="00C27FB3" w:rsidRPr="00E2598A">
              <w:rPr>
                <w:rFonts w:ascii="GHEA Grapalat" w:eastAsia="Times New Roman" w:hAnsi="GHEA Grapalat" w:cs="Times New Roman"/>
                <w:color w:val="000000"/>
                <w:sz w:val="24"/>
                <w:szCs w:val="24"/>
                <w:lang w:val="hy-AM"/>
              </w:rPr>
              <w:t xml:space="preserve">էկոնոմիկայի </w:t>
            </w:r>
            <w:r w:rsidRPr="00E2598A">
              <w:rPr>
                <w:rFonts w:ascii="GHEA Grapalat" w:eastAsia="Times New Roman" w:hAnsi="GHEA Grapalat" w:cs="Times New Roman"/>
                <w:color w:val="000000"/>
                <w:sz w:val="24"/>
                <w:szCs w:val="24"/>
                <w:lang w:val="hy-AM"/>
              </w:rPr>
              <w:t>նախարարություն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084DA9" w:rsidRPr="00E2598A" w:rsidRDefault="00C27FB3"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25</w:t>
            </w:r>
            <w:r w:rsidR="00084DA9" w:rsidRPr="00E2598A">
              <w:rPr>
                <w:rFonts w:ascii="GHEA Grapalat" w:eastAsia="Times New Roman" w:hAnsi="GHEA Grapalat" w:cs="Times New Roman"/>
                <w:color w:val="000000"/>
                <w:sz w:val="24"/>
                <w:szCs w:val="24"/>
                <w:lang w:val="hy-AM"/>
              </w:rPr>
              <w:t xml:space="preserve"> </w:t>
            </w:r>
            <w:r w:rsidRPr="00E2598A">
              <w:rPr>
                <w:rFonts w:ascii="GHEA Grapalat" w:eastAsia="Times New Roman" w:hAnsi="GHEA Grapalat" w:cs="Times New Roman"/>
                <w:color w:val="000000"/>
                <w:sz w:val="24"/>
                <w:szCs w:val="24"/>
                <w:lang w:val="hy-AM"/>
              </w:rPr>
              <w:t>ապրիլի</w:t>
            </w:r>
            <w:r w:rsidR="00084DA9" w:rsidRPr="00E2598A">
              <w:rPr>
                <w:rFonts w:ascii="GHEA Grapalat" w:eastAsia="Times New Roman" w:hAnsi="GHEA Grapalat" w:cs="Times New Roman"/>
                <w:color w:val="000000"/>
                <w:sz w:val="24"/>
                <w:szCs w:val="24"/>
                <w:lang w:val="hy-AM"/>
              </w:rPr>
              <w:t xml:space="preserve"> 202</w:t>
            </w:r>
            <w:r w:rsidR="00144EAF" w:rsidRPr="00E2598A">
              <w:rPr>
                <w:rFonts w:ascii="GHEA Grapalat" w:eastAsia="Times New Roman" w:hAnsi="GHEA Grapalat" w:cs="Times New Roman"/>
                <w:color w:val="000000"/>
                <w:sz w:val="24"/>
                <w:szCs w:val="24"/>
                <w:lang w:val="hy-AM"/>
              </w:rPr>
              <w:t>4</w:t>
            </w:r>
          </w:p>
        </w:tc>
      </w:tr>
      <w:tr w:rsidR="00084DA9"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84DA9" w:rsidRPr="00E2598A" w:rsidRDefault="00084DA9"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084DA9" w:rsidRPr="00E2598A" w:rsidRDefault="00C27FB3"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01/8032-2024</w:t>
            </w:r>
          </w:p>
        </w:tc>
      </w:tr>
      <w:tr w:rsidR="00084DA9" w:rsidRPr="00E2598A" w:rsidTr="00754385">
        <w:trPr>
          <w:trHeight w:val="192"/>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084DA9" w:rsidRPr="00E2598A" w:rsidRDefault="007F010A" w:rsidP="004A17C2">
            <w:pPr>
              <w:tabs>
                <w:tab w:val="left" w:pos="360"/>
              </w:tabs>
              <w:spacing w:after="0" w:line="240" w:lineRule="auto"/>
              <w:ind w:right="161"/>
              <w:jc w:val="both"/>
              <w:outlineLvl w:val="2"/>
              <w:rPr>
                <w:rFonts w:ascii="GHEA Grapalat" w:eastAsia="Times New Roman" w:hAnsi="GHEA Grapalat" w:cs="Times New Roman"/>
                <w:bCs/>
                <w:sz w:val="24"/>
                <w:szCs w:val="24"/>
                <w:lang w:val="hy-AM"/>
              </w:rPr>
            </w:pPr>
            <w:r w:rsidRPr="00E2598A">
              <w:rPr>
                <w:rFonts w:ascii="GHEA Grapalat" w:eastAsia="Times New Roman" w:hAnsi="GHEA Grapalat" w:cs="Times New Roman"/>
                <w:bCs/>
                <w:sz w:val="24"/>
                <w:szCs w:val="24"/>
                <w:lang w:val="hy-AM"/>
              </w:rPr>
              <w:t xml:space="preserve">  </w:t>
            </w:r>
            <w:r w:rsidR="00AD4A66" w:rsidRPr="00E2598A">
              <w:rPr>
                <w:rFonts w:ascii="GHEA Grapalat" w:eastAsia="Times New Roman" w:hAnsi="GHEA Grapalat" w:cs="Times New Roman"/>
                <w:bCs/>
                <w:sz w:val="24"/>
                <w:szCs w:val="24"/>
                <w:lang w:val="hy-AM"/>
              </w:rPr>
              <w:t>Որոշման նախագծի</w:t>
            </w:r>
            <w:r w:rsidR="00AD4A66" w:rsidRPr="00E2598A">
              <w:rPr>
                <w:rFonts w:ascii="GHEA Grapalat" w:hAnsi="GHEA Grapalat"/>
                <w:sz w:val="24"/>
                <w:szCs w:val="24"/>
                <w:shd w:val="clear" w:color="auto" w:fill="FFFFFF"/>
                <w:lang w:val="hy-AM"/>
              </w:rPr>
              <w:t xml:space="preserve"> վերաբերյալ </w:t>
            </w:r>
            <w:r w:rsidR="00AD4A66" w:rsidRPr="00E2598A">
              <w:rPr>
                <w:rFonts w:ascii="GHEA Grapalat" w:eastAsia="Times New Roman" w:hAnsi="GHEA Grapalat" w:cs="Times New Roman"/>
                <w:sz w:val="24"/>
                <w:szCs w:val="24"/>
                <w:lang w:val="hy-AM" w:eastAsia="ru-RU"/>
              </w:rPr>
              <w:t>առաջարկություններ ու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084DA9" w:rsidRPr="00E2598A" w:rsidRDefault="00084DA9"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084DA9" w:rsidRPr="00E2598A" w:rsidRDefault="00084DA9" w:rsidP="004A17C2">
            <w:pPr>
              <w:spacing w:after="0" w:line="240" w:lineRule="auto"/>
              <w:ind w:left="74" w:right="90" w:firstLine="284"/>
              <w:jc w:val="center"/>
              <w:rPr>
                <w:rFonts w:ascii="GHEA Grapalat" w:eastAsia="Times New Roman" w:hAnsi="GHEA Grapalat" w:cs="Calibri"/>
                <w:bCs/>
                <w:color w:val="000000"/>
                <w:sz w:val="24"/>
                <w:szCs w:val="24"/>
                <w:lang w:val="hy-AM"/>
              </w:rPr>
            </w:pPr>
          </w:p>
        </w:tc>
      </w:tr>
      <w:tr w:rsidR="00AE3CE8"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AE3CE8" w:rsidRPr="00E2598A" w:rsidRDefault="00AE3CE8"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 xml:space="preserve">ՀՀ </w:t>
            </w:r>
            <w:r w:rsidR="00D33BDB" w:rsidRPr="00E2598A">
              <w:rPr>
                <w:rFonts w:ascii="GHEA Grapalat" w:eastAsia="Times New Roman" w:hAnsi="GHEA Grapalat" w:cs="Times New Roman"/>
                <w:color w:val="000000"/>
                <w:sz w:val="24"/>
                <w:szCs w:val="24"/>
                <w:lang w:val="hy-AM"/>
              </w:rPr>
              <w:t>Քաղաքացիական ավիացիայի կոմիտե</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AE3CE8" w:rsidRPr="00E2598A" w:rsidRDefault="00D33BDB"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23</w:t>
            </w:r>
            <w:r w:rsidR="00AE3CE8" w:rsidRPr="00E2598A">
              <w:rPr>
                <w:rFonts w:ascii="GHEA Grapalat" w:eastAsia="Times New Roman" w:hAnsi="GHEA Grapalat" w:cs="Times New Roman"/>
                <w:color w:val="000000"/>
                <w:sz w:val="24"/>
                <w:szCs w:val="24"/>
                <w:lang w:val="hy-AM"/>
              </w:rPr>
              <w:t xml:space="preserve"> </w:t>
            </w:r>
            <w:r w:rsidRPr="00E2598A">
              <w:rPr>
                <w:rFonts w:ascii="GHEA Grapalat" w:eastAsia="Times New Roman" w:hAnsi="GHEA Grapalat" w:cs="Times New Roman"/>
                <w:color w:val="000000"/>
                <w:sz w:val="24"/>
                <w:szCs w:val="24"/>
                <w:lang w:val="hy-AM"/>
              </w:rPr>
              <w:t>ապրիլ</w:t>
            </w:r>
            <w:r w:rsidR="00AE3CE8" w:rsidRPr="00E2598A">
              <w:rPr>
                <w:rFonts w:ascii="GHEA Grapalat" w:eastAsia="Times New Roman" w:hAnsi="GHEA Grapalat" w:cs="Times New Roman"/>
                <w:color w:val="000000"/>
                <w:sz w:val="24"/>
                <w:szCs w:val="24"/>
                <w:lang w:val="hy-AM"/>
              </w:rPr>
              <w:t>ի 2024</w:t>
            </w:r>
          </w:p>
        </w:tc>
      </w:tr>
      <w:tr w:rsidR="00AE3CE8"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E3CE8" w:rsidRPr="00E2598A" w:rsidRDefault="00AE3CE8"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AE3CE8" w:rsidRPr="00E2598A" w:rsidRDefault="00D33BDB" w:rsidP="004A17C2">
            <w:pPr>
              <w:spacing w:after="0" w:line="240" w:lineRule="auto"/>
              <w:ind w:left="74" w:right="90" w:firstLine="284"/>
              <w:jc w:val="center"/>
              <w:rPr>
                <w:rFonts w:ascii="GHEA Grapalat" w:eastAsia="Times New Roman" w:hAnsi="GHEA Grapalat" w:cs="Times New Roman"/>
                <w:color w:val="000000"/>
                <w:sz w:val="24"/>
                <w:szCs w:val="24"/>
              </w:rPr>
            </w:pPr>
            <w:r w:rsidRPr="00E2598A">
              <w:rPr>
                <w:rFonts w:ascii="GHEA Grapalat" w:eastAsia="Times New Roman" w:hAnsi="GHEA Grapalat" w:cs="Times New Roman"/>
                <w:color w:val="000000"/>
                <w:sz w:val="24"/>
                <w:szCs w:val="24"/>
                <w:lang w:val="hy-AM"/>
              </w:rPr>
              <w:t>1.1/11.1/2186-2024</w:t>
            </w:r>
          </w:p>
        </w:tc>
      </w:tr>
      <w:tr w:rsidR="00AE3CE8" w:rsidRPr="008E3788"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C661E3" w:rsidRPr="00E2598A" w:rsidRDefault="004B0E05" w:rsidP="004A17C2">
            <w:pPr>
              <w:spacing w:line="240" w:lineRule="auto"/>
              <w:ind w:left="160" w:firstLine="180"/>
              <w:jc w:val="both"/>
              <w:rPr>
                <w:rFonts w:ascii="GHEA Grapalat" w:hAnsi="GHEA Grapalat"/>
                <w:sz w:val="24"/>
                <w:szCs w:val="24"/>
                <w:lang w:val="hy-AM"/>
              </w:rPr>
            </w:pPr>
            <w:r w:rsidRPr="00E2598A">
              <w:rPr>
                <w:rFonts w:ascii="GHEA Grapalat" w:hAnsi="GHEA Grapalat" w:cs="GHEA Grapalat"/>
                <w:bCs/>
                <w:sz w:val="24"/>
                <w:szCs w:val="24"/>
                <w:lang w:val="hy-AM"/>
              </w:rPr>
              <w:lastRenderedPageBreak/>
              <w:t>Առաջարկում ենք՝ անվճար տեղերի քանակը ավելացնել ըստ մասնագիտությունների՝ հասցնելով 8 անվճար տեղ, ինչը կխթանի ներգրավելու ուսանողներին մասնագիտական</w:t>
            </w:r>
            <w:r w:rsidR="00C661E3" w:rsidRPr="00E2598A">
              <w:rPr>
                <w:rFonts w:ascii="GHEA Grapalat" w:hAnsi="GHEA Grapalat"/>
                <w:sz w:val="24"/>
                <w:szCs w:val="24"/>
                <w:lang w:val="hy-AM"/>
              </w:rPr>
              <w:t xml:space="preserve"> կրթություն ստանալու համար:</w:t>
            </w:r>
          </w:p>
          <w:p w:rsidR="00C661E3" w:rsidRPr="00E2598A" w:rsidRDefault="00C661E3" w:rsidP="004A17C2">
            <w:pPr>
              <w:spacing w:line="240" w:lineRule="auto"/>
              <w:ind w:left="160" w:firstLine="180"/>
              <w:jc w:val="both"/>
              <w:rPr>
                <w:rFonts w:ascii="GHEA Grapalat" w:hAnsi="GHEA Grapalat"/>
                <w:sz w:val="24"/>
                <w:szCs w:val="24"/>
                <w:lang w:val="hy-AM"/>
              </w:rPr>
            </w:pPr>
          </w:p>
          <w:p w:rsidR="00C661E3" w:rsidRPr="00E2598A" w:rsidRDefault="00C661E3" w:rsidP="004A17C2">
            <w:pPr>
              <w:spacing w:line="240" w:lineRule="auto"/>
              <w:ind w:left="160" w:firstLine="180"/>
              <w:jc w:val="both"/>
              <w:rPr>
                <w:rFonts w:ascii="GHEA Grapalat" w:hAnsi="GHEA Grapalat"/>
                <w:color w:val="000000"/>
                <w:sz w:val="24"/>
                <w:szCs w:val="24"/>
                <w:shd w:val="clear" w:color="auto" w:fill="FFFFFF"/>
                <w:lang w:val="hy-AM"/>
              </w:rPr>
            </w:pPr>
            <w:r w:rsidRPr="00E2598A">
              <w:rPr>
                <w:rFonts w:ascii="GHEA Grapalat" w:hAnsi="GHEA Grapalat"/>
                <w:color w:val="000000"/>
                <w:sz w:val="24"/>
                <w:szCs w:val="24"/>
                <w:shd w:val="clear" w:color="auto" w:fill="FFFFFF"/>
                <w:lang w:val="hy-AM"/>
              </w:rPr>
              <w:t xml:space="preserve"> «Թռչող ապարատների  ավիաշարժիչների տեխնիկական  շահագործում» 8-տեղ,     </w:t>
            </w:r>
          </w:p>
          <w:p w:rsidR="00C661E3" w:rsidRPr="00E2598A" w:rsidRDefault="00C661E3" w:rsidP="004A17C2">
            <w:pPr>
              <w:spacing w:line="240" w:lineRule="auto"/>
              <w:ind w:left="160" w:firstLine="180"/>
              <w:jc w:val="both"/>
              <w:rPr>
                <w:rFonts w:ascii="GHEA Grapalat" w:hAnsi="GHEA Grapalat"/>
                <w:color w:val="000000"/>
                <w:sz w:val="24"/>
                <w:szCs w:val="24"/>
                <w:shd w:val="clear" w:color="auto" w:fill="FFFFFF"/>
                <w:lang w:val="hy-AM"/>
              </w:rPr>
            </w:pPr>
            <w:r w:rsidRPr="00E2598A">
              <w:rPr>
                <w:rFonts w:ascii="GHEA Grapalat" w:hAnsi="GHEA Grapalat"/>
                <w:color w:val="000000"/>
                <w:sz w:val="24"/>
                <w:szCs w:val="24"/>
                <w:shd w:val="clear" w:color="auto" w:fill="FFFFFF"/>
                <w:lang w:val="hy-AM"/>
              </w:rPr>
              <w:t xml:space="preserve">«Փոխադրումների   կազմակերպում և կառավարում օդային տրասպորտում» 8-տեղ,         </w:t>
            </w:r>
          </w:p>
          <w:p w:rsidR="00C661E3" w:rsidRPr="00E2598A" w:rsidRDefault="00C661E3" w:rsidP="004A17C2">
            <w:pPr>
              <w:spacing w:line="240" w:lineRule="auto"/>
              <w:ind w:left="160" w:firstLine="180"/>
              <w:jc w:val="both"/>
              <w:rPr>
                <w:rFonts w:ascii="GHEA Grapalat" w:hAnsi="GHEA Grapalat"/>
                <w:sz w:val="24"/>
                <w:szCs w:val="24"/>
                <w:lang w:val="hy-AM"/>
              </w:rPr>
            </w:pPr>
            <w:r w:rsidRPr="00E2598A">
              <w:rPr>
                <w:rFonts w:ascii="GHEA Grapalat" w:hAnsi="GHEA Grapalat"/>
                <w:sz w:val="24"/>
                <w:szCs w:val="24"/>
                <w:lang w:val="hy-AM"/>
              </w:rPr>
              <w:t xml:space="preserve">«Օդային տրանսպորտի երթևեկության կառավարում»  </w:t>
            </w:r>
            <w:r w:rsidRPr="00E2598A">
              <w:rPr>
                <w:rFonts w:ascii="GHEA Grapalat" w:hAnsi="GHEA Grapalat"/>
                <w:color w:val="000000"/>
                <w:sz w:val="24"/>
                <w:szCs w:val="24"/>
                <w:shd w:val="clear" w:color="auto" w:fill="FFFFFF"/>
                <w:lang w:val="hy-AM"/>
              </w:rPr>
              <w:t>8-տեղ:</w:t>
            </w:r>
            <w:r w:rsidRPr="00E2598A">
              <w:rPr>
                <w:rFonts w:ascii="GHEA Grapalat" w:hAnsi="GHEA Grapalat"/>
                <w:sz w:val="24"/>
                <w:szCs w:val="24"/>
                <w:lang w:val="hy-AM"/>
              </w:rPr>
              <w:t xml:space="preserve"> </w:t>
            </w:r>
          </w:p>
          <w:p w:rsidR="00AE3CE8" w:rsidRPr="00E2598A" w:rsidRDefault="004B0E05" w:rsidP="004A17C2">
            <w:pPr>
              <w:spacing w:after="0" w:line="240" w:lineRule="auto"/>
              <w:ind w:left="163" w:right="80" w:firstLine="557"/>
              <w:jc w:val="both"/>
              <w:rPr>
                <w:rFonts w:ascii="GHEA Grapalat" w:hAnsi="GHEA Grapalat" w:cs="GHEA Grapalat"/>
                <w:bCs/>
                <w:sz w:val="24"/>
                <w:szCs w:val="24"/>
                <w:lang w:val="hy-AM"/>
              </w:rPr>
            </w:pPr>
            <w:r w:rsidRPr="00E2598A">
              <w:rPr>
                <w:rFonts w:ascii="GHEA Grapalat" w:hAnsi="GHEA Grapalat" w:cs="GHEA Grapalat"/>
                <w:bCs/>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AE3CE8" w:rsidRPr="00E2598A" w:rsidRDefault="00AE3CE8"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AE3CE8" w:rsidRPr="00E2598A" w:rsidRDefault="00EC26A4" w:rsidP="004A17C2">
            <w:pPr>
              <w:spacing w:after="0" w:line="240" w:lineRule="auto"/>
              <w:ind w:left="74" w:right="90" w:firstLine="284"/>
              <w:jc w:val="center"/>
              <w:rPr>
                <w:rFonts w:ascii="GHEA Grapalat" w:eastAsia="Times New Roman" w:hAnsi="GHEA Grapalat" w:cs="Calibri"/>
                <w:b/>
                <w:bCs/>
                <w:color w:val="000000"/>
                <w:sz w:val="24"/>
                <w:szCs w:val="24"/>
                <w:lang w:val="hy-AM"/>
              </w:rPr>
            </w:pPr>
            <w:r w:rsidRPr="00E2598A">
              <w:rPr>
                <w:rFonts w:ascii="GHEA Grapalat" w:eastAsia="Times New Roman" w:hAnsi="GHEA Grapalat" w:cs="Calibri"/>
                <w:b/>
                <w:bCs/>
                <w:color w:val="000000"/>
                <w:sz w:val="24"/>
                <w:szCs w:val="24"/>
                <w:lang w:val="hy-AM"/>
              </w:rPr>
              <w:t>Չի ընդունվել</w:t>
            </w:r>
          </w:p>
          <w:p w:rsidR="00EC26A4" w:rsidRPr="00E2598A" w:rsidRDefault="00EC26A4" w:rsidP="004A17C2">
            <w:pPr>
              <w:spacing w:after="0" w:line="240" w:lineRule="auto"/>
              <w:ind w:left="74" w:right="90" w:firstLine="284"/>
              <w:jc w:val="both"/>
              <w:rPr>
                <w:rFonts w:ascii="GHEA Grapalat" w:eastAsia="Times New Roman" w:hAnsi="GHEA Grapalat" w:cs="Calibri"/>
                <w:bCs/>
                <w:color w:val="000000"/>
                <w:sz w:val="24"/>
                <w:szCs w:val="24"/>
                <w:lang w:val="hy-AM"/>
              </w:rPr>
            </w:pPr>
            <w:r w:rsidRPr="00E2598A">
              <w:rPr>
                <w:rFonts w:ascii="GHEA Grapalat" w:eastAsia="Times New Roman" w:hAnsi="GHEA Grapalat" w:cs="Calibri"/>
                <w:bCs/>
                <w:color w:val="000000"/>
                <w:sz w:val="24"/>
                <w:szCs w:val="24"/>
                <w:lang w:val="hy-AM"/>
              </w:rPr>
              <w:t>Յուրաքանչյուր ուսումնական տարի ՀՀ կառավարության համապատաս</w:t>
            </w:r>
            <w:r w:rsidR="00D30480" w:rsidRPr="00E2598A">
              <w:rPr>
                <w:rFonts w:ascii="GHEA Grapalat" w:eastAsia="Times New Roman" w:hAnsi="GHEA Grapalat" w:cs="Calibri"/>
                <w:bCs/>
                <w:color w:val="000000"/>
                <w:sz w:val="24"/>
                <w:szCs w:val="24"/>
                <w:lang w:val="hy-AM"/>
              </w:rPr>
              <w:t>խան որոշ</w:t>
            </w:r>
            <w:r w:rsidRPr="00E2598A">
              <w:rPr>
                <w:rFonts w:ascii="GHEA Grapalat" w:eastAsia="Times New Roman" w:hAnsi="GHEA Grapalat" w:cs="Calibri"/>
                <w:bCs/>
                <w:color w:val="000000"/>
                <w:sz w:val="24"/>
                <w:szCs w:val="24"/>
                <w:lang w:val="hy-AM"/>
              </w:rPr>
              <w:t xml:space="preserve">ումներով </w:t>
            </w:r>
            <w:r w:rsidR="00D30480" w:rsidRPr="00E2598A">
              <w:rPr>
                <w:rFonts w:ascii="GHEA Grapalat" w:eastAsia="Times New Roman" w:hAnsi="GHEA Grapalat" w:cs="Times New Roman"/>
                <w:color w:val="000000"/>
                <w:sz w:val="24"/>
                <w:szCs w:val="24"/>
                <w:lang w:val="hy-AM"/>
              </w:rPr>
              <w:t>Հայաստանի Հանրապետության տարածքային կառավարման և ենթակառուցվածքների նախարարության քաղաքացիական ավիացիայի կոմիտեին հատկացվել է ընդհանուրը 15 անվճար ուսուցմամբ տեղ: Ըստ առաջարկության ենթադրվում է 9 անվճար ուսուցմամբ տեղի ավելացում, որի համար անհրաժեշտ է լրացուցիչ ֆինանսական միջոցներ, որը չի ներկայացվել Հայաստանի Հանրապետության տարածքային կառավարման և ենթակառուցվածքների նախարարության կողմից միջնաժամկետ ծախսային ծրագրով:</w:t>
            </w:r>
          </w:p>
        </w:tc>
      </w:tr>
      <w:tr w:rsidR="000B16CD"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0B16CD" w:rsidRPr="00E2598A" w:rsidRDefault="000B16CD"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ՀՀ արդարադատության նախարարություն</w:t>
            </w: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0B16CD" w:rsidRPr="00E2598A" w:rsidRDefault="00B202F3"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17</w:t>
            </w:r>
            <w:r w:rsidR="000B16CD" w:rsidRPr="00E2598A">
              <w:rPr>
                <w:rFonts w:ascii="GHEA Grapalat" w:eastAsia="Times New Roman" w:hAnsi="GHEA Grapalat" w:cs="Times New Roman"/>
                <w:color w:val="000000"/>
                <w:sz w:val="24"/>
                <w:szCs w:val="24"/>
                <w:lang w:val="hy-AM"/>
              </w:rPr>
              <w:t xml:space="preserve"> </w:t>
            </w:r>
            <w:r w:rsidRPr="00E2598A">
              <w:rPr>
                <w:rFonts w:ascii="GHEA Grapalat" w:eastAsia="Times New Roman" w:hAnsi="GHEA Grapalat" w:cs="Times New Roman"/>
                <w:color w:val="000000"/>
                <w:sz w:val="24"/>
                <w:szCs w:val="24"/>
                <w:lang w:val="hy-AM"/>
              </w:rPr>
              <w:t>հունիսի</w:t>
            </w:r>
            <w:r w:rsidR="000B16CD" w:rsidRPr="00E2598A">
              <w:rPr>
                <w:rFonts w:ascii="GHEA Grapalat" w:eastAsia="Times New Roman" w:hAnsi="GHEA Grapalat" w:cs="Times New Roman"/>
                <w:color w:val="000000"/>
                <w:sz w:val="24"/>
                <w:szCs w:val="24"/>
                <w:lang w:val="hy-AM"/>
              </w:rPr>
              <w:t xml:space="preserve"> 2024</w:t>
            </w:r>
          </w:p>
        </w:tc>
      </w:tr>
      <w:tr w:rsidR="000B16CD"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B16CD" w:rsidRPr="00E2598A" w:rsidRDefault="000B16CD"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0B16CD" w:rsidRPr="00E2598A" w:rsidRDefault="00B202F3"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/27.0.01/23811-2024</w:t>
            </w:r>
          </w:p>
        </w:tc>
      </w:tr>
      <w:tr w:rsidR="000B16CD" w:rsidRPr="00E2598A"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0B16CD" w:rsidRPr="00E2598A" w:rsidRDefault="000B16CD" w:rsidP="004A17C2">
            <w:pPr>
              <w:spacing w:after="0" w:line="240" w:lineRule="auto"/>
              <w:ind w:left="150" w:right="255" w:firstLine="300"/>
              <w:jc w:val="both"/>
              <w:rPr>
                <w:rFonts w:ascii="GHEA Grapalat" w:hAnsi="GHEA Grapalat" w:cs="GHEA Grapalat"/>
                <w:bCs/>
                <w:sz w:val="24"/>
                <w:szCs w:val="24"/>
                <w:lang w:val="hy-AM"/>
              </w:rPr>
            </w:pPr>
            <w:r w:rsidRPr="00E2598A">
              <w:rPr>
                <w:rStyle w:val="Strong"/>
                <w:rFonts w:ascii="GHEA Grapalat" w:hAnsi="GHEA Grapalat" w:cs="Sylfaen"/>
                <w:sz w:val="24"/>
                <w:szCs w:val="24"/>
                <w:lang w:val="hy-AM"/>
              </w:rPr>
              <w:t>«Հ</w:t>
            </w:r>
            <w:r w:rsidRPr="00E2598A">
              <w:rPr>
                <w:rFonts w:ascii="GHEA Grapalat" w:hAnsi="GHEA Grapalat"/>
                <w:bCs/>
                <w:sz w:val="24"/>
                <w:szCs w:val="24"/>
                <w:lang w:val="hy-AM"/>
              </w:rPr>
              <w:t>այաստանի Հանրապետության նախնական մասնագիտական (արհեստագործական) և միջին մասնագիտական կրթական ծրագրեր իրականացնող պետական ուսումնական հաստատությունների</w:t>
            </w:r>
            <w:r w:rsidRPr="00E2598A">
              <w:rPr>
                <w:rFonts w:ascii="GHEA Grapalat" w:hAnsi="GHEA Grapalat" w:cs="Calibri"/>
                <w:bCs/>
                <w:color w:val="000000" w:themeColor="text1"/>
                <w:sz w:val="24"/>
                <w:szCs w:val="24"/>
                <w:lang w:val="hy-AM"/>
              </w:rPr>
              <w:t xml:space="preserve"> </w:t>
            </w:r>
            <w:r w:rsidRPr="00E2598A">
              <w:rPr>
                <w:rFonts w:ascii="GHEA Grapalat" w:hAnsi="GHEA Grapalat"/>
                <w:bCs/>
                <w:color w:val="000000" w:themeColor="text1"/>
                <w:sz w:val="24"/>
                <w:szCs w:val="24"/>
                <w:lang w:val="hy-AM"/>
              </w:rPr>
              <w:t xml:space="preserve">2024/2025 </w:t>
            </w:r>
            <w:r w:rsidRPr="00E2598A">
              <w:rPr>
                <w:rFonts w:ascii="GHEA Grapalat" w:hAnsi="GHEA Grapalat"/>
                <w:bCs/>
                <w:sz w:val="24"/>
                <w:szCs w:val="24"/>
                <w:lang w:val="hy-AM"/>
              </w:rPr>
              <w:t xml:space="preserve">ուսումնական տարվա անվճար ուսուցմամբ (նպաստի ձևով ուսման վճարի լրիվ փոխհատուցմամբ) ընդունելության տեղերն </w:t>
            </w:r>
            <w:r w:rsidRPr="00E2598A">
              <w:rPr>
                <w:rStyle w:val="Strong"/>
                <w:rFonts w:ascii="GHEA Grapalat" w:hAnsi="GHEA Grapalat" w:cs="Sylfaen"/>
                <w:sz w:val="24"/>
                <w:szCs w:val="24"/>
                <w:lang w:val="hy-AM"/>
              </w:rPr>
              <w:t xml:space="preserve">ու </w:t>
            </w:r>
            <w:r w:rsidRPr="00E2598A">
              <w:rPr>
                <w:rFonts w:ascii="GHEA Grapalat" w:hAnsi="GHEA Grapalat"/>
                <w:color w:val="000000"/>
                <w:sz w:val="24"/>
                <w:szCs w:val="24"/>
                <w:shd w:val="clear" w:color="auto" w:fill="FFFFFF"/>
                <w:lang w:val="hy-AM"/>
              </w:rPr>
              <w:t>առաջնահերթ և կարևոր ոլորտների մասնագիտությունների ցանկը</w:t>
            </w:r>
            <w:r w:rsidRPr="00E2598A">
              <w:rPr>
                <w:rFonts w:ascii="GHEA Grapalat" w:hAnsi="GHEA Grapalat"/>
                <w:bCs/>
                <w:sz w:val="24"/>
                <w:szCs w:val="24"/>
                <w:lang w:val="hy-AM"/>
              </w:rPr>
              <w:t xml:space="preserve"> հաստատելու մասին»</w:t>
            </w:r>
            <w:r w:rsidRPr="00E2598A">
              <w:rPr>
                <w:rFonts w:ascii="GHEA Grapalat" w:hAnsi="GHEA Grapalat" w:cs="Sylfaen"/>
                <w:sz w:val="24"/>
                <w:szCs w:val="24"/>
                <w:lang w:val="hy-AM"/>
              </w:rPr>
              <w:t xml:space="preserve"> </w:t>
            </w:r>
            <w:r w:rsidRPr="00E2598A">
              <w:rPr>
                <w:rFonts w:ascii="GHEA Grapalat" w:hAnsi="GHEA Grapalat"/>
                <w:bCs/>
                <w:sz w:val="24"/>
                <w:szCs w:val="24"/>
                <w:lang w:val="hy-AM"/>
              </w:rPr>
              <w:t xml:space="preserve">Հայաստանի Հանրապետության կառավարության որոշման նախագծով հաստատվող NN 1 և 2 հավելվածների չհամարակալված պարբերություններն առաջարկում ենք համարակալել՝ նկատի ունենալով «Նորմատիվ իրավական </w:t>
            </w:r>
            <w:r w:rsidRPr="00E2598A">
              <w:rPr>
                <w:rFonts w:ascii="GHEA Grapalat" w:hAnsi="GHEA Grapalat"/>
                <w:bCs/>
                <w:sz w:val="24"/>
                <w:szCs w:val="24"/>
                <w:lang w:val="hy-AM"/>
              </w:rPr>
              <w:lastRenderedPageBreak/>
              <w:t>ակտերի մասին» օրենքի 14-րդ հոդվածի 5-րդ մասի պահանջները:</w:t>
            </w:r>
            <w:r w:rsidRPr="00E2598A">
              <w:rPr>
                <w:rFonts w:ascii="GHEA Grapalat" w:hAnsi="GHEA Grapalat"/>
                <w:color w:val="000000"/>
                <w:sz w:val="24"/>
                <w:szCs w:val="24"/>
                <w:shd w:val="clear" w:color="auto" w:fill="FFFFFF"/>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rsidR="000B16CD" w:rsidRPr="00E2598A" w:rsidRDefault="000B16CD"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0B16CD" w:rsidRPr="00E2598A" w:rsidRDefault="009F4058" w:rsidP="004A17C2">
            <w:pPr>
              <w:spacing w:after="0" w:line="240" w:lineRule="auto"/>
              <w:ind w:left="74" w:right="90" w:firstLine="284"/>
              <w:jc w:val="center"/>
              <w:rPr>
                <w:rFonts w:ascii="GHEA Grapalat" w:eastAsia="Times New Roman" w:hAnsi="GHEA Grapalat" w:cs="Calibri"/>
                <w:b/>
                <w:bCs/>
                <w:color w:val="000000"/>
                <w:sz w:val="24"/>
                <w:szCs w:val="24"/>
                <w:lang w:val="hy-AM"/>
              </w:rPr>
            </w:pPr>
            <w:r w:rsidRPr="00E2598A">
              <w:rPr>
                <w:rFonts w:ascii="GHEA Grapalat" w:eastAsia="Times New Roman" w:hAnsi="GHEA Grapalat" w:cs="Calibri"/>
                <w:b/>
                <w:bCs/>
                <w:color w:val="000000"/>
                <w:sz w:val="24"/>
                <w:szCs w:val="24"/>
                <w:lang w:val="hy-AM"/>
              </w:rPr>
              <w:t>Ընդուվել է</w:t>
            </w:r>
          </w:p>
        </w:tc>
      </w:tr>
      <w:tr w:rsidR="001548B0"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1548B0" w:rsidRPr="00E2598A" w:rsidRDefault="001548B0" w:rsidP="004A17C2">
            <w:pPr>
              <w:pStyle w:val="Foo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lastRenderedPageBreak/>
              <w:t>Վարչապետի աշխատակազմի սոցիալական հարցերի վարչություն</w:t>
            </w:r>
          </w:p>
          <w:p w:rsidR="001548B0" w:rsidRPr="00E2598A" w:rsidRDefault="001548B0" w:rsidP="004A17C2">
            <w:p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1548B0" w:rsidRPr="00E2598A" w:rsidRDefault="001548B0"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09 հուլիսի 2024</w:t>
            </w:r>
          </w:p>
        </w:tc>
      </w:tr>
      <w:tr w:rsidR="001548B0"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1548B0" w:rsidRPr="00E2598A" w:rsidRDefault="001548B0"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1548B0" w:rsidRPr="00E2598A" w:rsidRDefault="001548B0"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02/11/23699-2024</w:t>
            </w:r>
          </w:p>
        </w:tc>
      </w:tr>
      <w:tr w:rsidR="001548B0" w:rsidRPr="008E3788"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1F190C" w:rsidRPr="00E2598A" w:rsidRDefault="001F190C" w:rsidP="004A17C2">
            <w:pPr>
              <w:pStyle w:val="CommentText"/>
              <w:spacing w:before="120" w:after="120"/>
              <w:ind w:left="150" w:right="165" w:firstLine="417"/>
              <w:jc w:val="both"/>
              <w:rPr>
                <w:rFonts w:ascii="GHEA Grapalat" w:eastAsiaTheme="minorHAnsi" w:hAnsi="GHEA Grapalat"/>
                <w:sz w:val="24"/>
                <w:szCs w:val="24"/>
                <w:lang w:val="hy-AM" w:eastAsia="en-US"/>
              </w:rPr>
            </w:pPr>
            <w:r w:rsidRPr="00E2598A">
              <w:rPr>
                <w:rFonts w:ascii="GHEA Grapalat" w:eastAsiaTheme="minorHAnsi" w:hAnsi="GHEA Grapalat"/>
                <w:sz w:val="24"/>
                <w:szCs w:val="24"/>
                <w:lang w:val="hy-AM" w:eastAsia="en-US"/>
              </w:rPr>
              <w:t>Առաջարկում ենք քննարկել նախագծի վերաբերյալ հետևյալ դիտարկումները.</w:t>
            </w:r>
          </w:p>
          <w:p w:rsidR="001F190C" w:rsidRPr="00E2598A" w:rsidRDefault="001F190C" w:rsidP="004A17C2">
            <w:pPr>
              <w:spacing w:before="120" w:after="120" w:line="240" w:lineRule="auto"/>
              <w:ind w:left="150" w:right="165" w:firstLine="417"/>
              <w:jc w:val="both"/>
              <w:rPr>
                <w:rFonts w:ascii="GHEA Grapalat" w:hAnsi="GHEA Grapalat"/>
                <w:sz w:val="24"/>
                <w:szCs w:val="24"/>
                <w:lang w:val="hy-AM"/>
              </w:rPr>
            </w:pPr>
            <w:r w:rsidRPr="00E2598A">
              <w:rPr>
                <w:rFonts w:ascii="GHEA Grapalat" w:hAnsi="GHEA Grapalat"/>
                <w:sz w:val="24"/>
                <w:szCs w:val="24"/>
                <w:lang w:val="hy-AM"/>
              </w:rPr>
              <w:t>1. Նախագծի փաթեթը ենթակա է ամբողջական լրամշակման և համապատասխանեցման 2024 թվականի հունիսի 24-ից ուժի մեջ մտած «Մասնագիտական կրթության և ուսուցման մասին» օրենքի (այսուհետ՝ օրենք) կարգավորումներին։ Մասնավորապես՝</w:t>
            </w:r>
          </w:p>
          <w:p w:rsidR="001F190C" w:rsidRPr="00E2598A" w:rsidRDefault="001F190C" w:rsidP="004A17C2">
            <w:pPr>
              <w:spacing w:before="120" w:after="120" w:line="240" w:lineRule="auto"/>
              <w:ind w:left="150" w:right="165" w:firstLine="417"/>
              <w:jc w:val="both"/>
              <w:rPr>
                <w:rFonts w:ascii="GHEA Grapalat" w:hAnsi="GHEA Grapalat"/>
                <w:color w:val="000000"/>
                <w:sz w:val="24"/>
                <w:szCs w:val="24"/>
                <w:shd w:val="clear" w:color="auto" w:fill="FFFFFF"/>
                <w:lang w:val="hy-AM"/>
              </w:rPr>
            </w:pPr>
            <w:r w:rsidRPr="00E2598A">
              <w:rPr>
                <w:rFonts w:ascii="GHEA Grapalat" w:hAnsi="GHEA Grapalat"/>
                <w:color w:val="000000"/>
                <w:sz w:val="24"/>
                <w:szCs w:val="24"/>
                <w:shd w:val="clear" w:color="auto" w:fill="FFFFFF"/>
                <w:lang w:val="hy-AM"/>
              </w:rPr>
              <w:t>1) Նախագծի վերնագիրը, նախաբանը, 1-ին կետը, հավելվածների վերնագրերը և բովանդակությունը չեն համապատասխանում օրենքի պահանջներին,</w:t>
            </w:r>
          </w:p>
          <w:p w:rsidR="001F190C" w:rsidRPr="00E2598A" w:rsidRDefault="001F190C" w:rsidP="004A17C2">
            <w:pPr>
              <w:spacing w:before="120" w:after="120" w:line="240" w:lineRule="auto"/>
              <w:ind w:left="150" w:right="165" w:firstLine="417"/>
              <w:jc w:val="both"/>
              <w:rPr>
                <w:rFonts w:ascii="GHEA Grapalat" w:hAnsi="GHEA Grapalat"/>
                <w:sz w:val="24"/>
                <w:szCs w:val="24"/>
                <w:lang w:val="hy-AM"/>
              </w:rPr>
            </w:pPr>
            <w:r w:rsidRPr="00E2598A">
              <w:rPr>
                <w:rFonts w:ascii="GHEA Grapalat" w:hAnsi="GHEA Grapalat"/>
                <w:sz w:val="24"/>
                <w:szCs w:val="24"/>
                <w:lang w:val="hy-AM"/>
              </w:rPr>
              <w:t>2) «Նախագծի 2-րդ կետով առաջնահերթ և կարևոր ոլորտների մասնագիտությունների ցանկի հաստատումը խնդրահարույց է, քանի որ օրենքի 18-րդ հոդվածի 1-ին մասի 12-րդ կետի համաձայն՝ դա պետք է կատարվի Կառավարության կողմից պետական և հանրային ՄՈՒՀ-երի՝ նպատակային ուսուցման, այդ թվում՝ պետության համար առաջնահերթություն և կարևորություն ներկայացնող որակավորումներով կամ սահմանամերձ կամ բարձրլեռնային բնակավայրերի քաղաքացիների ընդունելության ու գործուղման կարգը հաստատելուց հետո և այդ կարգին համապատասխան,</w:t>
            </w:r>
          </w:p>
          <w:p w:rsidR="001F190C" w:rsidRPr="00E2598A" w:rsidRDefault="001F190C" w:rsidP="004A17C2">
            <w:pPr>
              <w:pStyle w:val="CommentText"/>
              <w:spacing w:before="120" w:after="120"/>
              <w:ind w:left="150" w:right="165" w:firstLine="417"/>
              <w:jc w:val="both"/>
              <w:rPr>
                <w:rFonts w:ascii="GHEA Grapalat" w:eastAsiaTheme="minorHAnsi" w:hAnsi="GHEA Grapalat"/>
                <w:sz w:val="24"/>
                <w:szCs w:val="24"/>
                <w:lang w:val="hy-AM" w:eastAsia="en-US"/>
              </w:rPr>
            </w:pPr>
            <w:r w:rsidRPr="00E2598A">
              <w:rPr>
                <w:rFonts w:ascii="GHEA Grapalat" w:eastAsiaTheme="minorHAnsi" w:hAnsi="GHEA Grapalat"/>
                <w:sz w:val="24"/>
                <w:szCs w:val="24"/>
                <w:lang w:val="hy-AM" w:eastAsia="en-US"/>
              </w:rPr>
              <w:t>3) Նախագծի հիմնավորման վերնագիրը և բովանդակությունը ենթակա է ամբողջական լրամշակման՝ օրենքի 18-րդ հոդվածի 1-ին մասի 11-րդ կետի պահանջին համապատասխան,</w:t>
            </w:r>
          </w:p>
          <w:p w:rsidR="001548B0" w:rsidRPr="00E2598A" w:rsidRDefault="001F190C" w:rsidP="004A17C2">
            <w:pPr>
              <w:pStyle w:val="CommentText"/>
              <w:spacing w:before="120" w:after="120"/>
              <w:ind w:left="150" w:right="165" w:firstLine="417"/>
              <w:jc w:val="both"/>
              <w:rPr>
                <w:rStyle w:val="Strong"/>
                <w:rFonts w:ascii="GHEA Grapalat" w:hAnsi="GHEA Grapalat" w:cs="Sylfaen"/>
                <w:sz w:val="24"/>
                <w:szCs w:val="24"/>
                <w:lang w:val="hy-AM"/>
              </w:rPr>
            </w:pPr>
            <w:r w:rsidRPr="00E2598A">
              <w:rPr>
                <w:rFonts w:ascii="GHEA Grapalat" w:eastAsiaTheme="minorHAnsi" w:hAnsi="GHEA Grapalat"/>
                <w:sz w:val="24"/>
                <w:szCs w:val="24"/>
                <w:lang w:val="hy-AM" w:eastAsia="en-US"/>
              </w:rPr>
              <w:lastRenderedPageBreak/>
              <w:t xml:space="preserve">        4) Նախագծի ամփոփաթերթի վերնագիրն անհրաժեշտ է համապատաս-խանեցնել օրենքի 18-րդ հոդվածի 1-ին մասի 11-րդ կետի պահանջին:</w:t>
            </w:r>
          </w:p>
        </w:tc>
        <w:tc>
          <w:tcPr>
            <w:tcW w:w="35" w:type="dxa"/>
            <w:tcBorders>
              <w:top w:val="outset" w:sz="6" w:space="0" w:color="auto"/>
              <w:left w:val="outset" w:sz="6" w:space="0" w:color="auto"/>
              <w:bottom w:val="outset" w:sz="6" w:space="0" w:color="auto"/>
              <w:right w:val="nil"/>
            </w:tcBorders>
            <w:shd w:val="clear" w:color="auto" w:fill="FFFFFF"/>
          </w:tcPr>
          <w:p w:rsidR="001548B0" w:rsidRPr="00E2598A" w:rsidRDefault="001548B0"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B85EA9" w:rsidRPr="00E2598A" w:rsidRDefault="00B85EA9" w:rsidP="004A17C2">
            <w:pPr>
              <w:spacing w:after="0" w:line="240" w:lineRule="auto"/>
              <w:ind w:left="74" w:right="90" w:firstLine="284"/>
              <w:jc w:val="both"/>
              <w:rPr>
                <w:rFonts w:ascii="GHEA Grapalat" w:eastAsia="Times New Roman" w:hAnsi="GHEA Grapalat" w:cs="Calibri"/>
                <w:b/>
                <w:bCs/>
                <w:color w:val="000000"/>
                <w:sz w:val="24"/>
                <w:szCs w:val="24"/>
                <w:lang w:val="hy-AM"/>
              </w:rPr>
            </w:pPr>
            <w:r w:rsidRPr="00E2598A">
              <w:rPr>
                <w:rFonts w:ascii="GHEA Grapalat" w:eastAsia="Times New Roman" w:hAnsi="GHEA Grapalat" w:cs="Calibri"/>
                <w:b/>
                <w:bCs/>
                <w:color w:val="000000"/>
                <w:sz w:val="24"/>
                <w:szCs w:val="24"/>
                <w:lang w:val="hy-AM"/>
              </w:rPr>
              <w:t>Չի ընդունվել</w:t>
            </w:r>
          </w:p>
          <w:p w:rsidR="00B85EA9" w:rsidRPr="00E2598A" w:rsidRDefault="00B85EA9" w:rsidP="004A17C2">
            <w:pPr>
              <w:spacing w:after="0" w:line="240" w:lineRule="auto"/>
              <w:ind w:left="74" w:right="90" w:firstLine="284"/>
              <w:jc w:val="both"/>
              <w:rPr>
                <w:rFonts w:ascii="GHEA Grapalat" w:eastAsia="Times New Roman" w:hAnsi="GHEA Grapalat" w:cs="Times New Roman"/>
                <w:b/>
                <w:bCs/>
                <w:sz w:val="24"/>
                <w:szCs w:val="24"/>
                <w:lang w:val="hy-AM"/>
              </w:rPr>
            </w:pPr>
            <w:r w:rsidRPr="00E2598A">
              <w:rPr>
                <w:rFonts w:ascii="GHEA Grapalat" w:hAnsi="GHEA Grapalat"/>
                <w:sz w:val="24"/>
                <w:szCs w:val="24"/>
                <w:lang w:val="hy-AM"/>
              </w:rPr>
              <w:t xml:space="preserve">«Մասնագիտական կրթության և ուսուցման մասին» օրենքը, որը ուժի մեջ է մտել 2024 թվականի հունիսի 24-ից, Հոդված 37-ի </w:t>
            </w:r>
            <w:r w:rsidRPr="00E2598A">
              <w:rPr>
                <w:rFonts w:ascii="GHEA Grapalat" w:eastAsia="Times New Roman" w:hAnsi="GHEA Grapalat" w:cs="Times New Roman"/>
                <w:b/>
                <w:bCs/>
                <w:sz w:val="24"/>
                <w:szCs w:val="24"/>
                <w:lang w:val="hy-AM"/>
              </w:rPr>
              <w:t>Եզրափակիչ մաս և անցումային դրույթների 3-րդ և 6-րդ մասերով սահմանված են, որ.</w:t>
            </w:r>
          </w:p>
          <w:p w:rsidR="00B85EA9" w:rsidRPr="00E2598A" w:rsidRDefault="00B85EA9" w:rsidP="004A17C2">
            <w:pPr>
              <w:spacing w:after="0" w:line="240" w:lineRule="auto"/>
              <w:ind w:firstLine="375"/>
              <w:jc w:val="both"/>
              <w:rPr>
                <w:rFonts w:ascii="GHEA Grapalat" w:eastAsia="Times New Roman" w:hAnsi="GHEA Grapalat" w:cs="Times New Roman"/>
                <w:b/>
                <w:sz w:val="24"/>
                <w:szCs w:val="24"/>
                <w:lang w:val="hy-AM"/>
              </w:rPr>
            </w:pPr>
            <w:r w:rsidRPr="00E2598A">
              <w:rPr>
                <w:rFonts w:ascii="GHEA Grapalat" w:eastAsia="Times New Roman" w:hAnsi="GHEA Grapalat" w:cs="Times New Roman"/>
                <w:sz w:val="24"/>
                <w:szCs w:val="24"/>
                <w:lang w:val="hy-AM"/>
              </w:rPr>
              <w:t xml:space="preserve">3. Սույն օրենքի 7-րդ հոդվածի 1-ին, 7-14-րդ մասերով, 8-րդ հոդվածի 5-7-րդ մասերով, 15-րդ հոդվածի 16-18-րդ մասերով, 22-29-րդ հոդվածներով սահմանված դրույթների իրականացումն ապահովող ենթաօրենսդրական նորմատիվ իրավական ակտերը ենթակա են ընդունման՝ </w:t>
            </w:r>
            <w:r w:rsidRPr="00E2598A">
              <w:rPr>
                <w:rFonts w:ascii="GHEA Grapalat" w:eastAsia="Times New Roman" w:hAnsi="GHEA Grapalat" w:cs="Times New Roman"/>
                <w:b/>
                <w:sz w:val="24"/>
                <w:szCs w:val="24"/>
                <w:lang w:val="hy-AM"/>
              </w:rPr>
              <w:t>համաձայն վարչապետի որոշմամբ հաստատված գործողությունների պլանի և ժամանակացույցի, բայց ոչ ուշ, քան մինչև 2026 թվականի հունվարի 31-ը։</w:t>
            </w:r>
          </w:p>
          <w:p w:rsidR="00224754" w:rsidRPr="00E2598A" w:rsidRDefault="00B85EA9" w:rsidP="004A17C2">
            <w:pPr>
              <w:spacing w:after="0" w:line="240" w:lineRule="auto"/>
              <w:ind w:firstLine="375"/>
              <w:jc w:val="both"/>
              <w:rPr>
                <w:rFonts w:ascii="GHEA Grapalat" w:eastAsia="Times New Roman" w:hAnsi="GHEA Grapalat" w:cs="Times New Roman"/>
                <w:sz w:val="24"/>
                <w:szCs w:val="24"/>
                <w:lang w:val="hy-AM"/>
              </w:rPr>
            </w:pPr>
            <w:r w:rsidRPr="00E2598A">
              <w:rPr>
                <w:rFonts w:ascii="GHEA Grapalat" w:eastAsia="Times New Roman" w:hAnsi="GHEA Grapalat" w:cs="Times New Roman"/>
                <w:sz w:val="24"/>
                <w:szCs w:val="24"/>
                <w:lang w:val="hy-AM"/>
              </w:rPr>
              <w:t>6. Սույն օրենքի 18-րդ և 19-րդ հոդվածներով սահմանված ենթաօրենսդրական նորմատիվ իրավական ակտերը, բացառությամբ սույն հոդվածի 3-րդ մասով սահմանվածների, ենթակա են ընդունման մինչև 2025 թվականի հուլիսի 31-ը՝ համաձայն վարչապետի որոշմամբ հաստատված գործողությունների պլանի և ժամանակացույցի։</w:t>
            </w:r>
          </w:p>
          <w:p w:rsidR="00B85EA9" w:rsidRPr="00E2598A" w:rsidRDefault="00B85EA9" w:rsidP="004A17C2">
            <w:pPr>
              <w:spacing w:after="0" w:line="240" w:lineRule="auto"/>
              <w:ind w:firstLine="375"/>
              <w:jc w:val="both"/>
              <w:rPr>
                <w:rFonts w:ascii="GHEA Grapalat" w:eastAsia="Times New Roman" w:hAnsi="GHEA Grapalat" w:cs="Times New Roman"/>
                <w:sz w:val="24"/>
                <w:szCs w:val="24"/>
                <w:lang w:val="hy-AM"/>
              </w:rPr>
            </w:pPr>
            <w:r w:rsidRPr="00E2598A">
              <w:rPr>
                <w:rFonts w:ascii="GHEA Grapalat" w:eastAsia="Times New Roman" w:hAnsi="GHEA Grapalat" w:cs="Times New Roman"/>
                <w:sz w:val="24"/>
                <w:szCs w:val="24"/>
                <w:lang w:val="hy-AM"/>
              </w:rPr>
              <w:t xml:space="preserve">Մինչև սույն օրենքի 18-րդ և 19-րդ հոդվածներով սահմանված </w:t>
            </w:r>
            <w:r w:rsidRPr="00E2598A">
              <w:rPr>
                <w:rFonts w:ascii="GHEA Grapalat" w:eastAsia="Times New Roman" w:hAnsi="GHEA Grapalat" w:cs="Times New Roman"/>
                <w:sz w:val="24"/>
                <w:szCs w:val="24"/>
                <w:lang w:val="hy-AM"/>
              </w:rPr>
              <w:lastRenderedPageBreak/>
              <w:t>ենթաօրենսդրական նորմատիվ իրավական ակտերի ընդունումը շարունակում են գործել մինչև սույն օրենքի ընդունումն ուժի մեջ մտած համապատասխան իրավահարաբերությունները կարգավորող ենթաօրենսդրական նորմատիվ իրավական ակտերը։</w:t>
            </w:r>
          </w:p>
          <w:p w:rsidR="00754385" w:rsidRPr="00E2598A" w:rsidRDefault="00754385" w:rsidP="004A17C2">
            <w:pPr>
              <w:spacing w:after="0" w:line="240" w:lineRule="auto"/>
              <w:ind w:firstLine="375"/>
              <w:jc w:val="both"/>
              <w:rPr>
                <w:rFonts w:ascii="GHEA Grapalat" w:hAnsi="GHEA Grapalat"/>
                <w:bCs/>
                <w:sz w:val="24"/>
                <w:szCs w:val="24"/>
                <w:lang w:val="hy-AM"/>
              </w:rPr>
            </w:pPr>
            <w:r w:rsidRPr="00E2598A">
              <w:rPr>
                <w:rFonts w:ascii="GHEA Grapalat" w:eastAsia="Times New Roman" w:hAnsi="GHEA Grapalat" w:cs="Times New Roman"/>
                <w:sz w:val="24"/>
                <w:szCs w:val="24"/>
                <w:lang w:val="hy-AM"/>
              </w:rPr>
              <w:t>Հաշվի առնելով 18-րդ հոդվածի ներքոհիշյալ լիազորող նորմեր</w:t>
            </w:r>
            <w:r w:rsidR="00245353" w:rsidRPr="00E2598A">
              <w:rPr>
                <w:rFonts w:ascii="GHEA Grapalat" w:eastAsia="Times New Roman" w:hAnsi="GHEA Grapalat" w:cs="Times New Roman"/>
                <w:sz w:val="24"/>
                <w:szCs w:val="24"/>
                <w:lang w:val="hy-AM"/>
              </w:rPr>
              <w:t xml:space="preserve">ով մշակվելիք և հաստատվելիք կարգերը, որոնց ընդունմամբ էականորեն փոխվելու է մինչ այս </w:t>
            </w:r>
            <w:r w:rsidR="002F2CA4" w:rsidRPr="00E2598A">
              <w:rPr>
                <w:rFonts w:ascii="GHEA Grapalat" w:hAnsi="GHEA Grapalat"/>
                <w:bCs/>
                <w:sz w:val="24"/>
                <w:szCs w:val="24"/>
                <w:lang w:val="hy-AM"/>
              </w:rPr>
              <w:t>անվճար ուսուցմամբ (նպաստի ձևով ուսման վճարի լրիվ փոխհատուցմամբ) ընդունելության տեղերի ձևավորման և ուսումնական հաստատություններին հատկացման գործընթացը:</w:t>
            </w:r>
          </w:p>
          <w:p w:rsidR="00754385" w:rsidRPr="00E2598A" w:rsidRDefault="00245353" w:rsidP="004A17C2">
            <w:pPr>
              <w:spacing w:after="0" w:line="240" w:lineRule="auto"/>
              <w:ind w:firstLine="375"/>
              <w:jc w:val="both"/>
              <w:rPr>
                <w:rFonts w:ascii="GHEA Grapalat" w:eastAsia="Times New Roman" w:hAnsi="GHEA Grapalat" w:cs="Times New Roman"/>
                <w:sz w:val="24"/>
                <w:szCs w:val="24"/>
                <w:lang w:val="hy-AM"/>
              </w:rPr>
            </w:pPr>
            <w:r w:rsidRPr="00E2598A">
              <w:rPr>
                <w:rFonts w:ascii="GHEA Grapalat" w:eastAsia="Times New Roman" w:hAnsi="GHEA Grapalat" w:cs="Times New Roman"/>
                <w:sz w:val="24"/>
                <w:szCs w:val="24"/>
                <w:lang w:val="hy-AM"/>
              </w:rPr>
              <w:t>«</w:t>
            </w:r>
            <w:r w:rsidR="00754385" w:rsidRPr="00E2598A">
              <w:rPr>
                <w:rFonts w:ascii="GHEA Grapalat" w:eastAsia="Times New Roman" w:hAnsi="GHEA Grapalat" w:cs="Times New Roman"/>
                <w:sz w:val="24"/>
                <w:szCs w:val="24"/>
                <w:lang w:val="hy-AM"/>
              </w:rPr>
              <w:t>10) հաստատում է պետական և հանրային ՄՈՒՀ-երի՝ յուրաքանչյուր ուսումնական տարվա կրթաթոշակով (լրիվ կամ մասնակի) ընդունելության տեղերի ձևավորման և ըստ ՄՈՒՀ-երի հատկացնելու կարգը.</w:t>
            </w:r>
          </w:p>
          <w:p w:rsidR="00754385" w:rsidRPr="00E2598A" w:rsidRDefault="00754385" w:rsidP="004A17C2">
            <w:pPr>
              <w:spacing w:after="0" w:line="240" w:lineRule="auto"/>
              <w:ind w:firstLine="375"/>
              <w:jc w:val="both"/>
              <w:rPr>
                <w:rFonts w:ascii="GHEA Grapalat" w:eastAsia="Times New Roman" w:hAnsi="GHEA Grapalat" w:cs="Times New Roman"/>
                <w:sz w:val="24"/>
                <w:szCs w:val="24"/>
                <w:lang w:val="hy-AM"/>
              </w:rPr>
            </w:pPr>
            <w:r w:rsidRPr="00E2598A">
              <w:rPr>
                <w:rFonts w:ascii="GHEA Grapalat" w:eastAsia="Times New Roman" w:hAnsi="GHEA Grapalat" w:cs="Times New Roman"/>
                <w:sz w:val="24"/>
                <w:szCs w:val="24"/>
                <w:lang w:val="hy-AM"/>
              </w:rPr>
              <w:t>11) հաստատում է պետական և հանրային ՄՈՒՀ-երի՝ յուրաքանչյուր ուսումնական տարվա լրիվ կամ մասնակի կրթաթոշակի ձևով ընդունելության տեղերը՝ ըստ որակավորումների (ուղղվածության).</w:t>
            </w:r>
          </w:p>
          <w:p w:rsidR="00754385" w:rsidRPr="00E2598A" w:rsidRDefault="00754385" w:rsidP="004A17C2">
            <w:pPr>
              <w:spacing w:after="0" w:line="240" w:lineRule="auto"/>
              <w:ind w:firstLine="375"/>
              <w:jc w:val="both"/>
              <w:rPr>
                <w:rFonts w:ascii="GHEA Grapalat" w:eastAsia="Times New Roman" w:hAnsi="GHEA Grapalat" w:cs="Times New Roman"/>
                <w:sz w:val="24"/>
                <w:szCs w:val="24"/>
                <w:lang w:val="hy-AM"/>
              </w:rPr>
            </w:pPr>
            <w:r w:rsidRPr="00E2598A">
              <w:rPr>
                <w:rFonts w:ascii="GHEA Grapalat" w:eastAsia="Times New Roman" w:hAnsi="GHEA Grapalat" w:cs="Times New Roman"/>
                <w:sz w:val="24"/>
                <w:szCs w:val="24"/>
                <w:lang w:val="hy-AM"/>
              </w:rPr>
              <w:t>12) հաստատում է պետական և հանրային ՄՈՒՀ-երի՝ նպատակային ուսուցման, այդ թվում՝ պետության համար առաջնահերթություն և կարևորություն ներկայացնող որակավորումներով կամ սահմանամերձ կամ բարձրլեռնային բնակավայրերի քաղաքացիների ընդունելության ու գործուղման կարգը.</w:t>
            </w:r>
            <w:r w:rsidR="00245353" w:rsidRPr="00E2598A">
              <w:rPr>
                <w:rFonts w:ascii="GHEA Grapalat" w:eastAsia="Times New Roman" w:hAnsi="GHEA Grapalat" w:cs="Times New Roman"/>
                <w:sz w:val="24"/>
                <w:szCs w:val="24"/>
                <w:lang w:val="hy-AM"/>
              </w:rPr>
              <w:t>»</w:t>
            </w:r>
            <w:r w:rsidR="002F2CA4" w:rsidRPr="00E2598A">
              <w:rPr>
                <w:rFonts w:ascii="GHEA Grapalat" w:eastAsia="Times New Roman" w:hAnsi="GHEA Grapalat" w:cs="Times New Roman"/>
                <w:sz w:val="24"/>
                <w:szCs w:val="24"/>
                <w:lang w:val="hy-AM"/>
              </w:rPr>
              <w:t>:</w:t>
            </w:r>
          </w:p>
          <w:p w:rsidR="002F2CA4" w:rsidRPr="00E2598A" w:rsidRDefault="002F2CA4" w:rsidP="004A17C2">
            <w:pPr>
              <w:spacing w:after="0" w:line="240" w:lineRule="auto"/>
              <w:ind w:firstLine="375"/>
              <w:jc w:val="both"/>
              <w:rPr>
                <w:rFonts w:ascii="GHEA Grapalat" w:hAnsi="GHEA Grapalat"/>
                <w:bCs/>
                <w:sz w:val="24"/>
                <w:szCs w:val="24"/>
                <w:lang w:val="hy-AM"/>
              </w:rPr>
            </w:pPr>
            <w:r w:rsidRPr="00E2598A">
              <w:rPr>
                <w:rFonts w:ascii="GHEA Grapalat" w:eastAsia="Times New Roman" w:hAnsi="GHEA Grapalat" w:cs="Times New Roman"/>
                <w:sz w:val="24"/>
                <w:szCs w:val="24"/>
                <w:lang w:val="hy-AM"/>
              </w:rPr>
              <w:t xml:space="preserve">Ելնելով վերոգրյալից և հաշվի առնելով օրենքի անցումային դրույթները և վերոնշյալ կարգերի դեռևս չգործելը, նպատակահարմար է 2024-2025 ուսումնական տարվա </w:t>
            </w:r>
            <w:r w:rsidRPr="00E2598A">
              <w:rPr>
                <w:rFonts w:ascii="GHEA Grapalat" w:hAnsi="GHEA Grapalat"/>
                <w:bCs/>
                <w:sz w:val="24"/>
                <w:szCs w:val="24"/>
                <w:lang w:val="hy-AM"/>
              </w:rPr>
              <w:t>անվճար ուսուցմամբ (նպաստի ձևով ուսման վճարի լրիվ փոխհատուցմամբ) ընդունելության տեղերն հաստատել մինչ այս յուրաքանչյուր տարվա համար հատկացվող մոտեցումներով:</w:t>
            </w:r>
          </w:p>
          <w:p w:rsidR="00754385" w:rsidRPr="00E2598A" w:rsidRDefault="002F2CA4" w:rsidP="004A17C2">
            <w:pPr>
              <w:spacing w:after="0" w:line="240" w:lineRule="auto"/>
              <w:ind w:firstLine="375"/>
              <w:jc w:val="both"/>
              <w:rPr>
                <w:rFonts w:ascii="GHEA Grapalat" w:eastAsia="Times New Roman" w:hAnsi="GHEA Grapalat" w:cs="Times New Roman"/>
                <w:b/>
                <w:sz w:val="24"/>
                <w:szCs w:val="24"/>
                <w:lang w:val="hy-AM"/>
              </w:rPr>
            </w:pPr>
            <w:r w:rsidRPr="00E2598A">
              <w:rPr>
                <w:rFonts w:ascii="GHEA Grapalat" w:hAnsi="GHEA Grapalat"/>
                <w:bCs/>
                <w:sz w:val="24"/>
                <w:szCs w:val="24"/>
                <w:lang w:val="hy-AM"/>
              </w:rPr>
              <w:t>Միաժամանակ հարկ եմ համարում տեղեկացնել, որ որոշման նախագիծը շրջանառության է դրվել դեռևս 2024 թվականի</w:t>
            </w:r>
            <w:r w:rsidR="00DF2C5E" w:rsidRPr="00E2598A">
              <w:rPr>
                <w:rFonts w:ascii="GHEA Grapalat" w:hAnsi="GHEA Grapalat"/>
                <w:bCs/>
                <w:sz w:val="24"/>
                <w:szCs w:val="24"/>
                <w:lang w:val="hy-AM"/>
              </w:rPr>
              <w:t xml:space="preserve"> ապրիլի 16-ից:</w:t>
            </w:r>
            <w:r w:rsidR="00754385" w:rsidRPr="00E2598A">
              <w:rPr>
                <w:rFonts w:ascii="GHEA Grapalat" w:eastAsia="Times New Roman" w:hAnsi="GHEA Grapalat" w:cs="Times New Roman"/>
                <w:b/>
                <w:sz w:val="24"/>
                <w:szCs w:val="24"/>
                <w:lang w:val="hy-AM"/>
              </w:rPr>
              <w:t xml:space="preserve"> </w:t>
            </w:r>
          </w:p>
          <w:p w:rsidR="001548B0" w:rsidRPr="00E2598A" w:rsidRDefault="00B85EA9" w:rsidP="004A17C2">
            <w:pPr>
              <w:spacing w:after="0" w:line="240" w:lineRule="auto"/>
              <w:ind w:left="74" w:right="90" w:firstLine="284"/>
              <w:jc w:val="both"/>
              <w:rPr>
                <w:rFonts w:ascii="GHEA Grapalat" w:eastAsia="Times New Roman" w:hAnsi="GHEA Grapalat" w:cs="Calibri"/>
                <w:b/>
                <w:bCs/>
                <w:color w:val="000000"/>
                <w:sz w:val="24"/>
                <w:szCs w:val="24"/>
                <w:lang w:val="hy-AM"/>
              </w:rPr>
            </w:pPr>
            <w:r w:rsidRPr="00E2598A">
              <w:rPr>
                <w:rFonts w:ascii="GHEA Grapalat" w:eastAsia="Times New Roman" w:hAnsi="GHEA Grapalat" w:cs="Times New Roman"/>
                <w:b/>
                <w:bCs/>
                <w:sz w:val="24"/>
                <w:szCs w:val="24"/>
                <w:lang w:val="hy-AM"/>
              </w:rPr>
              <w:t xml:space="preserve"> </w:t>
            </w:r>
          </w:p>
        </w:tc>
      </w:tr>
      <w:tr w:rsidR="001548B0" w:rsidRPr="00E2598A" w:rsidTr="00754385">
        <w:trPr>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tcPr>
          <w:p w:rsidR="00A75FED" w:rsidRPr="00E2598A" w:rsidRDefault="00A75FED" w:rsidP="004A17C2">
            <w:pPr>
              <w:spacing w:after="0" w:line="240" w:lineRule="auto"/>
              <w:ind w:right="90"/>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lastRenderedPageBreak/>
              <w:t>Վարչապետի աշխատակազմի իրավաբանական վարչություն</w:t>
            </w:r>
          </w:p>
          <w:p w:rsidR="001548B0" w:rsidRPr="00E2598A" w:rsidRDefault="001548B0" w:rsidP="004A17C2">
            <w:p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1548B0" w:rsidRPr="00E2598A" w:rsidRDefault="00A75FED"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09</w:t>
            </w:r>
            <w:r w:rsidR="001548B0" w:rsidRPr="00E2598A">
              <w:rPr>
                <w:rFonts w:ascii="GHEA Grapalat" w:eastAsia="Times New Roman" w:hAnsi="GHEA Grapalat" w:cs="Times New Roman"/>
                <w:color w:val="000000"/>
                <w:sz w:val="24"/>
                <w:szCs w:val="24"/>
                <w:lang w:val="hy-AM"/>
              </w:rPr>
              <w:t xml:space="preserve"> հու</w:t>
            </w:r>
            <w:r w:rsidRPr="00E2598A">
              <w:rPr>
                <w:rFonts w:ascii="GHEA Grapalat" w:eastAsia="Times New Roman" w:hAnsi="GHEA Grapalat" w:cs="Times New Roman"/>
                <w:color w:val="000000"/>
                <w:sz w:val="24"/>
                <w:szCs w:val="24"/>
                <w:lang w:val="hy-AM"/>
              </w:rPr>
              <w:t>լ</w:t>
            </w:r>
            <w:r w:rsidR="001548B0" w:rsidRPr="00E2598A">
              <w:rPr>
                <w:rFonts w:ascii="GHEA Grapalat" w:eastAsia="Times New Roman" w:hAnsi="GHEA Grapalat" w:cs="Times New Roman"/>
                <w:color w:val="000000"/>
                <w:sz w:val="24"/>
                <w:szCs w:val="24"/>
                <w:lang w:val="hy-AM"/>
              </w:rPr>
              <w:t>իսի 2024</w:t>
            </w:r>
          </w:p>
        </w:tc>
      </w:tr>
      <w:tr w:rsidR="001548B0" w:rsidRPr="00E2598A" w:rsidTr="00754385">
        <w:trPr>
          <w:trHeight w:val="408"/>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1548B0" w:rsidRPr="00E2598A" w:rsidRDefault="001548B0" w:rsidP="004A17C2">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5220" w:type="dxa"/>
            <w:gridSpan w:val="2"/>
            <w:tcBorders>
              <w:top w:val="outset" w:sz="6" w:space="0" w:color="auto"/>
              <w:left w:val="outset" w:sz="6" w:space="0" w:color="auto"/>
              <w:bottom w:val="outset" w:sz="6" w:space="0" w:color="auto"/>
              <w:right w:val="outset" w:sz="6" w:space="0" w:color="auto"/>
            </w:tcBorders>
            <w:shd w:val="clear" w:color="auto" w:fill="D0D0D0"/>
          </w:tcPr>
          <w:p w:rsidR="001548B0" w:rsidRPr="00E2598A" w:rsidRDefault="00A75FED" w:rsidP="004A17C2">
            <w:pPr>
              <w:spacing w:after="0" w:line="240" w:lineRule="auto"/>
              <w:ind w:left="74" w:right="90" w:firstLine="284"/>
              <w:jc w:val="center"/>
              <w:rPr>
                <w:rFonts w:ascii="GHEA Grapalat" w:eastAsia="Times New Roman" w:hAnsi="GHEA Grapalat" w:cs="Times New Roman"/>
                <w:color w:val="000000"/>
                <w:sz w:val="24"/>
                <w:szCs w:val="24"/>
                <w:lang w:val="hy-AM"/>
              </w:rPr>
            </w:pPr>
            <w:r w:rsidRPr="00E2598A">
              <w:rPr>
                <w:rFonts w:ascii="GHEA Grapalat" w:eastAsia="Times New Roman" w:hAnsi="GHEA Grapalat" w:cs="Times New Roman"/>
                <w:color w:val="000000"/>
                <w:sz w:val="24"/>
                <w:szCs w:val="24"/>
                <w:lang w:val="hy-AM"/>
              </w:rPr>
              <w:t>02/11/23699-2024</w:t>
            </w:r>
          </w:p>
        </w:tc>
      </w:tr>
      <w:tr w:rsidR="001548B0" w:rsidRPr="008E3788" w:rsidTr="00754385">
        <w:trPr>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rsidR="001F190C" w:rsidRPr="00E2598A" w:rsidRDefault="001F190C" w:rsidP="004A17C2">
            <w:pPr>
              <w:tabs>
                <w:tab w:val="left" w:pos="9498"/>
                <w:tab w:val="left" w:pos="12330"/>
                <w:tab w:val="left" w:pos="12420"/>
                <w:tab w:val="left" w:pos="12780"/>
              </w:tabs>
              <w:spacing w:after="0" w:line="240" w:lineRule="auto"/>
              <w:ind w:left="-90" w:right="-90" w:firstLine="720"/>
              <w:rPr>
                <w:rFonts w:ascii="GHEA Grapalat" w:hAnsi="GHEA Grapalat"/>
                <w:sz w:val="24"/>
                <w:szCs w:val="24"/>
                <w:lang w:val="hy-AM"/>
              </w:rPr>
            </w:pPr>
          </w:p>
          <w:p w:rsidR="001548B0" w:rsidRPr="00E2598A" w:rsidRDefault="001F190C" w:rsidP="00E964E0">
            <w:pPr>
              <w:pStyle w:val="ListParagraph"/>
              <w:tabs>
                <w:tab w:val="left" w:pos="360"/>
                <w:tab w:val="left" w:pos="720"/>
                <w:tab w:val="left" w:pos="810"/>
              </w:tabs>
              <w:spacing w:line="240" w:lineRule="auto"/>
              <w:ind w:left="150" w:right="165" w:firstLine="450"/>
              <w:jc w:val="both"/>
              <w:rPr>
                <w:rStyle w:val="Strong"/>
                <w:rFonts w:ascii="GHEA Grapalat" w:hAnsi="GHEA Grapalat" w:cs="Sylfaen"/>
                <w:sz w:val="24"/>
                <w:szCs w:val="24"/>
                <w:lang w:val="hy-AM"/>
              </w:rPr>
            </w:pPr>
            <w:r w:rsidRPr="00E2598A">
              <w:rPr>
                <w:rFonts w:ascii="GHEA Grapalat" w:hAnsi="GHEA Grapalat"/>
                <w:color w:val="000000"/>
                <w:sz w:val="24"/>
                <w:szCs w:val="24"/>
                <w:shd w:val="clear" w:color="auto" w:fill="FFFFFF"/>
                <w:lang w:val="hy-AM"/>
              </w:rPr>
              <w:t xml:space="preserve">Նախագծի    նախաբանում   նշված    նորմերը  չեն կարող  որպես  լիազորող  նորմ դիտարկվել, քանի որ հղում են պարունակում </w:t>
            </w:r>
            <w:r w:rsidRPr="00E2598A">
              <w:rPr>
                <w:rFonts w:ascii="GHEA Grapalat" w:eastAsia="Times New Roman" w:hAnsi="GHEA Grapalat" w:cs="Times New Roman"/>
                <w:sz w:val="24"/>
                <w:szCs w:val="24"/>
                <w:lang w:val="hy-AM"/>
              </w:rPr>
              <w:t>«</w:t>
            </w:r>
            <w:r w:rsidRPr="00E2598A">
              <w:rPr>
                <w:rStyle w:val="Strong"/>
                <w:rFonts w:ascii="GHEA Grapalat" w:hAnsi="GHEA Grapalat"/>
                <w:color w:val="000000" w:themeColor="text1"/>
                <w:sz w:val="24"/>
                <w:szCs w:val="24"/>
                <w:lang w:val="hy-AM"/>
              </w:rPr>
              <w:t>Նախնական</w:t>
            </w:r>
            <w:r w:rsidRPr="00E2598A">
              <w:rPr>
                <w:rStyle w:val="Strong"/>
                <w:rFonts w:ascii="Calibri" w:hAnsi="Calibri" w:cs="Calibri"/>
                <w:color w:val="000000" w:themeColor="text1"/>
                <w:sz w:val="24"/>
                <w:szCs w:val="24"/>
                <w:lang w:val="hy-AM"/>
              </w:rPr>
              <w:t> </w:t>
            </w:r>
            <w:r w:rsidRPr="00E2598A">
              <w:rPr>
                <w:rStyle w:val="Strong"/>
                <w:rFonts w:ascii="GHEA Grapalat" w:hAnsi="GHEA Grapalat"/>
                <w:color w:val="000000" w:themeColor="text1"/>
                <w:sz w:val="24"/>
                <w:szCs w:val="24"/>
                <w:lang w:val="hy-AM"/>
              </w:rPr>
              <w:t>մասնագիտական</w:t>
            </w:r>
            <w:r w:rsidRPr="00E2598A">
              <w:rPr>
                <w:rStyle w:val="Strong"/>
                <w:rFonts w:ascii="Calibri" w:hAnsi="Calibri" w:cs="Calibri"/>
                <w:color w:val="000000" w:themeColor="text1"/>
                <w:sz w:val="24"/>
                <w:szCs w:val="24"/>
                <w:lang w:val="hy-AM"/>
              </w:rPr>
              <w:t> </w:t>
            </w:r>
            <w:r w:rsidRPr="00E2598A">
              <w:rPr>
                <w:rStyle w:val="Strong"/>
                <w:rFonts w:ascii="GHEA Grapalat" w:hAnsi="GHEA Grapalat"/>
                <w:color w:val="000000" w:themeColor="text1"/>
                <w:sz w:val="24"/>
                <w:szCs w:val="24"/>
                <w:lang w:val="hy-AM"/>
              </w:rPr>
              <w:t>(արհեստագործական)</w:t>
            </w:r>
            <w:r w:rsidRPr="00E2598A">
              <w:rPr>
                <w:rStyle w:val="Strong"/>
                <w:rFonts w:ascii="Calibri" w:hAnsi="Calibri" w:cs="Calibri"/>
                <w:color w:val="000000" w:themeColor="text1"/>
                <w:sz w:val="24"/>
                <w:szCs w:val="24"/>
                <w:lang w:val="hy-AM"/>
              </w:rPr>
              <w:t> </w:t>
            </w:r>
            <w:r w:rsidRPr="00E2598A">
              <w:rPr>
                <w:rStyle w:val="Strong"/>
                <w:rFonts w:ascii="GHEA Grapalat" w:hAnsi="GHEA Grapalat"/>
                <w:color w:val="000000" w:themeColor="text1"/>
                <w:sz w:val="24"/>
                <w:szCs w:val="24"/>
                <w:lang w:val="hy-AM"/>
              </w:rPr>
              <w:t>և միջին մասնագիտական կրթության մասին</w:t>
            </w:r>
            <w:r w:rsidRPr="00E2598A">
              <w:rPr>
                <w:rFonts w:ascii="GHEA Grapalat" w:eastAsia="Times New Roman" w:hAnsi="GHEA Grapalat" w:cs="Times New Roman"/>
                <w:sz w:val="24"/>
                <w:szCs w:val="24"/>
                <w:lang w:val="hy-AM"/>
              </w:rPr>
              <w:t xml:space="preserve">» օրենքի այն հոդվածներին, որոնք </w:t>
            </w:r>
            <w:r w:rsidRPr="00E2598A">
              <w:rPr>
                <w:rFonts w:ascii="GHEA Grapalat" w:eastAsia="Times New Roman" w:hAnsi="GHEA Grapalat" w:cs="Times New Roman"/>
                <w:i/>
                <w:sz w:val="24"/>
                <w:szCs w:val="24"/>
                <w:u w:val="single"/>
                <w:lang w:val="hy-AM"/>
              </w:rPr>
              <w:t>ուժը կորցրած են ճանաչվել 2024 թվականի հունիսի 24-ից</w:t>
            </w:r>
            <w:r w:rsidRPr="00E2598A">
              <w:rPr>
                <w:rFonts w:ascii="GHEA Grapalat" w:eastAsia="Times New Roman" w:hAnsi="GHEA Grapalat" w:cs="Times New Roman"/>
                <w:sz w:val="24"/>
                <w:szCs w:val="24"/>
                <w:lang w:val="hy-AM"/>
              </w:rPr>
              <w:t>: Հետևաբար, նախագիծն անհրաժեշտ է ներկայացնել 2024 թվականի հունիսի 24-ից ուժի մեջ մտած «Մասնագիտական կրթության և ուսուցման մասին» օրենքի կանոնակարգումների համատեքստում:</w:t>
            </w:r>
          </w:p>
        </w:tc>
        <w:tc>
          <w:tcPr>
            <w:tcW w:w="35" w:type="dxa"/>
            <w:tcBorders>
              <w:top w:val="outset" w:sz="6" w:space="0" w:color="auto"/>
              <w:left w:val="outset" w:sz="6" w:space="0" w:color="auto"/>
              <w:bottom w:val="outset" w:sz="6" w:space="0" w:color="auto"/>
              <w:right w:val="nil"/>
            </w:tcBorders>
            <w:shd w:val="clear" w:color="auto" w:fill="FFFFFF"/>
          </w:tcPr>
          <w:p w:rsidR="001548B0" w:rsidRPr="00E2598A" w:rsidRDefault="001548B0" w:rsidP="004A17C2">
            <w:pPr>
              <w:spacing w:after="0" w:line="240" w:lineRule="auto"/>
              <w:ind w:left="74" w:right="90" w:firstLine="284"/>
              <w:rPr>
                <w:rFonts w:ascii="GHEA Grapalat" w:eastAsia="Times New Roman" w:hAnsi="GHEA Grapalat" w:cs="Calibri"/>
                <w:color w:val="000000"/>
                <w:sz w:val="24"/>
                <w:szCs w:val="24"/>
                <w:lang w:val="hy-AM"/>
              </w:rPr>
            </w:pPr>
          </w:p>
        </w:tc>
        <w:tc>
          <w:tcPr>
            <w:tcW w:w="5185" w:type="dxa"/>
            <w:tcBorders>
              <w:top w:val="outset" w:sz="6" w:space="0" w:color="auto"/>
              <w:left w:val="nil"/>
              <w:bottom w:val="outset" w:sz="6" w:space="0" w:color="auto"/>
              <w:right w:val="outset" w:sz="6" w:space="0" w:color="auto"/>
            </w:tcBorders>
            <w:shd w:val="clear" w:color="auto" w:fill="FFFFFF"/>
          </w:tcPr>
          <w:p w:rsidR="001548B0" w:rsidRPr="00E2598A" w:rsidRDefault="00DF2C5E" w:rsidP="004A17C2">
            <w:pPr>
              <w:spacing w:after="0" w:line="240" w:lineRule="auto"/>
              <w:ind w:left="74" w:right="90" w:firstLine="284"/>
              <w:jc w:val="center"/>
              <w:rPr>
                <w:rFonts w:ascii="GHEA Grapalat" w:eastAsia="Times New Roman" w:hAnsi="GHEA Grapalat" w:cs="Calibri"/>
                <w:b/>
                <w:bCs/>
                <w:color w:val="000000"/>
                <w:sz w:val="24"/>
                <w:szCs w:val="24"/>
                <w:lang w:val="hy-AM"/>
              </w:rPr>
            </w:pPr>
            <w:r w:rsidRPr="00E2598A">
              <w:rPr>
                <w:rFonts w:ascii="GHEA Grapalat" w:eastAsia="Times New Roman" w:hAnsi="GHEA Grapalat" w:cs="Calibri"/>
                <w:b/>
                <w:bCs/>
                <w:color w:val="000000"/>
                <w:sz w:val="24"/>
                <w:szCs w:val="24"/>
                <w:lang w:val="hy-AM"/>
              </w:rPr>
              <w:t>Չի ընդունվել</w:t>
            </w:r>
          </w:p>
          <w:p w:rsidR="00DF2C5E" w:rsidRPr="00E2598A" w:rsidRDefault="00DF2C5E" w:rsidP="004A17C2">
            <w:pPr>
              <w:spacing w:after="0" w:line="240" w:lineRule="auto"/>
              <w:ind w:left="74" w:right="90" w:firstLine="284"/>
              <w:jc w:val="center"/>
              <w:rPr>
                <w:rFonts w:ascii="GHEA Grapalat" w:eastAsia="Times New Roman" w:hAnsi="GHEA Grapalat" w:cs="Calibri"/>
                <w:b/>
                <w:bCs/>
                <w:color w:val="000000"/>
                <w:sz w:val="24"/>
                <w:szCs w:val="24"/>
                <w:lang w:val="hy-AM"/>
              </w:rPr>
            </w:pPr>
          </w:p>
          <w:p w:rsidR="00DF2C5E" w:rsidRPr="00E2598A" w:rsidRDefault="00DF2C5E" w:rsidP="00E965FA">
            <w:pPr>
              <w:spacing w:after="0" w:line="240" w:lineRule="auto"/>
              <w:ind w:left="74" w:right="90" w:firstLine="284"/>
              <w:jc w:val="both"/>
              <w:rPr>
                <w:rFonts w:ascii="GHEA Grapalat" w:eastAsia="Times New Roman" w:hAnsi="GHEA Grapalat" w:cs="Calibri"/>
                <w:bCs/>
                <w:color w:val="000000"/>
                <w:sz w:val="24"/>
                <w:szCs w:val="24"/>
                <w:lang w:val="hy-AM"/>
              </w:rPr>
            </w:pPr>
            <w:r w:rsidRPr="00E2598A">
              <w:rPr>
                <w:rFonts w:ascii="GHEA Grapalat" w:eastAsia="Times New Roman" w:hAnsi="GHEA Grapalat" w:cs="Calibri"/>
                <w:bCs/>
                <w:color w:val="000000"/>
                <w:sz w:val="24"/>
                <w:szCs w:val="24"/>
                <w:lang w:val="hy-AM"/>
              </w:rPr>
              <w:t>Հիմնա</w:t>
            </w:r>
            <w:r w:rsidR="00224754" w:rsidRPr="00E2598A">
              <w:rPr>
                <w:rFonts w:ascii="GHEA Grapalat" w:eastAsia="Times New Roman" w:hAnsi="GHEA Grapalat" w:cs="Calibri"/>
                <w:bCs/>
                <w:color w:val="000000"/>
                <w:sz w:val="24"/>
                <w:szCs w:val="24"/>
                <w:lang w:val="hy-AM"/>
              </w:rPr>
              <w:t xml:space="preserve">վորումը ներկայացվել է վերոնշյալ առաջարկությունների </w:t>
            </w:r>
            <w:r w:rsidR="00E965FA" w:rsidRPr="00E2598A">
              <w:rPr>
                <w:rFonts w:ascii="GHEA Grapalat" w:eastAsia="Times New Roman" w:hAnsi="GHEA Grapalat" w:cs="Calibri"/>
                <w:bCs/>
                <w:color w:val="000000"/>
                <w:sz w:val="24"/>
                <w:szCs w:val="24"/>
                <w:lang w:val="hy-AM"/>
              </w:rPr>
              <w:t>վերաբերյալ</w:t>
            </w:r>
          </w:p>
        </w:tc>
      </w:tr>
    </w:tbl>
    <w:p w:rsidR="00B5403E" w:rsidRPr="001A1E54" w:rsidRDefault="00B5403E" w:rsidP="007342EB">
      <w:pPr>
        <w:spacing w:after="0"/>
        <w:ind w:left="245" w:right="255" w:firstLine="322"/>
        <w:jc w:val="both"/>
        <w:rPr>
          <w:rFonts w:ascii="GHEA Grapalat" w:eastAsia="Times New Roman" w:hAnsi="GHEA Grapalat" w:cs="Times New Roman"/>
          <w:color w:val="000000"/>
          <w:sz w:val="24"/>
          <w:szCs w:val="24"/>
          <w:lang w:val="hy-AM"/>
        </w:rPr>
      </w:pPr>
    </w:p>
    <w:sectPr w:rsidR="00B5403E" w:rsidRPr="001A1E54"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3D7" w:rsidRDefault="005213D7" w:rsidP="00A72F73">
      <w:pPr>
        <w:spacing w:after="0" w:line="240" w:lineRule="auto"/>
      </w:pPr>
      <w:r>
        <w:separator/>
      </w:r>
    </w:p>
  </w:endnote>
  <w:endnote w:type="continuationSeparator" w:id="0">
    <w:p w:rsidR="005213D7" w:rsidRDefault="005213D7"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3D7" w:rsidRDefault="005213D7" w:rsidP="00A72F73">
      <w:pPr>
        <w:spacing w:after="0" w:line="240" w:lineRule="auto"/>
      </w:pPr>
      <w:r>
        <w:separator/>
      </w:r>
    </w:p>
  </w:footnote>
  <w:footnote w:type="continuationSeparator" w:id="0">
    <w:p w:rsidR="005213D7" w:rsidRDefault="005213D7"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23A7675F"/>
    <w:multiLevelType w:val="hybridMultilevel"/>
    <w:tmpl w:val="E3DAE05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8"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965917"/>
    <w:multiLevelType w:val="hybridMultilevel"/>
    <w:tmpl w:val="439C1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8"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9"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0"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A1A07D0"/>
    <w:multiLevelType w:val="hybridMultilevel"/>
    <w:tmpl w:val="61D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4"/>
  </w:num>
  <w:num w:numId="2">
    <w:abstractNumId w:val="9"/>
  </w:num>
  <w:num w:numId="3">
    <w:abstractNumId w:val="1"/>
  </w:num>
  <w:num w:numId="4">
    <w:abstractNumId w:val="18"/>
  </w:num>
  <w:num w:numId="5">
    <w:abstractNumId w:val="23"/>
  </w:num>
  <w:num w:numId="6">
    <w:abstractNumId w:val="3"/>
  </w:num>
  <w:num w:numId="7">
    <w:abstractNumId w:val="10"/>
  </w:num>
  <w:num w:numId="8">
    <w:abstractNumId w:val="12"/>
  </w:num>
  <w:num w:numId="9">
    <w:abstractNumId w:val="14"/>
  </w:num>
  <w:num w:numId="10">
    <w:abstractNumId w:val="25"/>
  </w:num>
  <w:num w:numId="11">
    <w:abstractNumId w:val="28"/>
  </w:num>
  <w:num w:numId="12">
    <w:abstractNumId w:val="20"/>
  </w:num>
  <w:num w:numId="13">
    <w:abstractNumId w:val="15"/>
  </w:num>
  <w:num w:numId="14">
    <w:abstractNumId w:val="16"/>
  </w:num>
  <w:num w:numId="15">
    <w:abstractNumId w:val="29"/>
  </w:num>
  <w:num w:numId="16">
    <w:abstractNumId w:val="0"/>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6"/>
  </w:num>
  <w:num w:numId="21">
    <w:abstractNumId w:val="4"/>
  </w:num>
  <w:num w:numId="22">
    <w:abstractNumId w:val="19"/>
  </w:num>
  <w:num w:numId="23">
    <w:abstractNumId w:val="22"/>
  </w:num>
  <w:num w:numId="24">
    <w:abstractNumId w:val="17"/>
  </w:num>
  <w:num w:numId="25">
    <w:abstractNumId w:val="32"/>
  </w:num>
  <w:num w:numId="26">
    <w:abstractNumId w:val="5"/>
  </w:num>
  <w:num w:numId="27">
    <w:abstractNumId w:val="8"/>
  </w:num>
  <w:num w:numId="28">
    <w:abstractNumId w:val="26"/>
  </w:num>
  <w:num w:numId="29">
    <w:abstractNumId w:val="21"/>
  </w:num>
  <w:num w:numId="30">
    <w:abstractNumId w:val="30"/>
  </w:num>
  <w:num w:numId="31">
    <w:abstractNumId w:val="7"/>
  </w:num>
  <w:num w:numId="32">
    <w:abstractNumId w:val="3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1694F"/>
    <w:rsid w:val="000222C4"/>
    <w:rsid w:val="00035979"/>
    <w:rsid w:val="00041B21"/>
    <w:rsid w:val="0004297E"/>
    <w:rsid w:val="00045446"/>
    <w:rsid w:val="00052724"/>
    <w:rsid w:val="00054C26"/>
    <w:rsid w:val="000629D7"/>
    <w:rsid w:val="000805D0"/>
    <w:rsid w:val="00084DA9"/>
    <w:rsid w:val="00087590"/>
    <w:rsid w:val="00091A46"/>
    <w:rsid w:val="000A0FEF"/>
    <w:rsid w:val="000A5CBC"/>
    <w:rsid w:val="000A7A21"/>
    <w:rsid w:val="000B0495"/>
    <w:rsid w:val="000B16CD"/>
    <w:rsid w:val="000B40ED"/>
    <w:rsid w:val="000C1A26"/>
    <w:rsid w:val="000C1F81"/>
    <w:rsid w:val="000D3C5A"/>
    <w:rsid w:val="000E545C"/>
    <w:rsid w:val="000E73B5"/>
    <w:rsid w:val="000F0A3D"/>
    <w:rsid w:val="000F1964"/>
    <w:rsid w:val="000F508A"/>
    <w:rsid w:val="000F5989"/>
    <w:rsid w:val="00105FC7"/>
    <w:rsid w:val="00106EBC"/>
    <w:rsid w:val="00107E93"/>
    <w:rsid w:val="001242F3"/>
    <w:rsid w:val="001322C5"/>
    <w:rsid w:val="00135654"/>
    <w:rsid w:val="001364E0"/>
    <w:rsid w:val="001416CA"/>
    <w:rsid w:val="00144EAF"/>
    <w:rsid w:val="00151030"/>
    <w:rsid w:val="00151421"/>
    <w:rsid w:val="001548B0"/>
    <w:rsid w:val="00155A5F"/>
    <w:rsid w:val="001636A0"/>
    <w:rsid w:val="001638AA"/>
    <w:rsid w:val="00164A96"/>
    <w:rsid w:val="001748CE"/>
    <w:rsid w:val="00176D40"/>
    <w:rsid w:val="00182CA9"/>
    <w:rsid w:val="0019289F"/>
    <w:rsid w:val="001A1E54"/>
    <w:rsid w:val="001B1E0C"/>
    <w:rsid w:val="001B5B01"/>
    <w:rsid w:val="001E4809"/>
    <w:rsid w:val="001F190C"/>
    <w:rsid w:val="001F28B2"/>
    <w:rsid w:val="001F50B9"/>
    <w:rsid w:val="00202CD4"/>
    <w:rsid w:val="002041ED"/>
    <w:rsid w:val="002169DC"/>
    <w:rsid w:val="00224754"/>
    <w:rsid w:val="002269B6"/>
    <w:rsid w:val="00231092"/>
    <w:rsid w:val="00231FB2"/>
    <w:rsid w:val="002414DA"/>
    <w:rsid w:val="00241FBF"/>
    <w:rsid w:val="00242B2B"/>
    <w:rsid w:val="00245353"/>
    <w:rsid w:val="00245DF0"/>
    <w:rsid w:val="002508E5"/>
    <w:rsid w:val="002559F0"/>
    <w:rsid w:val="00260DFC"/>
    <w:rsid w:val="00264CB4"/>
    <w:rsid w:val="00270AD1"/>
    <w:rsid w:val="0027361D"/>
    <w:rsid w:val="00280FD7"/>
    <w:rsid w:val="0028403D"/>
    <w:rsid w:val="00284FE8"/>
    <w:rsid w:val="00290DD8"/>
    <w:rsid w:val="0029216D"/>
    <w:rsid w:val="002969B4"/>
    <w:rsid w:val="00296BE4"/>
    <w:rsid w:val="002A7612"/>
    <w:rsid w:val="002B36C4"/>
    <w:rsid w:val="002B7064"/>
    <w:rsid w:val="002B7CFB"/>
    <w:rsid w:val="002D3BB0"/>
    <w:rsid w:val="002D5041"/>
    <w:rsid w:val="002E0F2A"/>
    <w:rsid w:val="002E7E6B"/>
    <w:rsid w:val="002F2CA4"/>
    <w:rsid w:val="00305398"/>
    <w:rsid w:val="00314603"/>
    <w:rsid w:val="00321281"/>
    <w:rsid w:val="00322A0C"/>
    <w:rsid w:val="00324F5B"/>
    <w:rsid w:val="00331D8C"/>
    <w:rsid w:val="00333D49"/>
    <w:rsid w:val="00334257"/>
    <w:rsid w:val="00334D88"/>
    <w:rsid w:val="00336E94"/>
    <w:rsid w:val="00355456"/>
    <w:rsid w:val="00364A82"/>
    <w:rsid w:val="0036652B"/>
    <w:rsid w:val="00373DAB"/>
    <w:rsid w:val="003772FB"/>
    <w:rsid w:val="0038046A"/>
    <w:rsid w:val="003825D8"/>
    <w:rsid w:val="003832B7"/>
    <w:rsid w:val="003862C7"/>
    <w:rsid w:val="00386CFF"/>
    <w:rsid w:val="003A04CF"/>
    <w:rsid w:val="003A2ACB"/>
    <w:rsid w:val="003A5C0D"/>
    <w:rsid w:val="003B7969"/>
    <w:rsid w:val="003C0287"/>
    <w:rsid w:val="003C0516"/>
    <w:rsid w:val="003C1E38"/>
    <w:rsid w:val="003C7AB9"/>
    <w:rsid w:val="003D04C2"/>
    <w:rsid w:val="003D0BB4"/>
    <w:rsid w:val="003E16E9"/>
    <w:rsid w:val="003F1B8D"/>
    <w:rsid w:val="003F35FE"/>
    <w:rsid w:val="003F39CF"/>
    <w:rsid w:val="003F4EF2"/>
    <w:rsid w:val="004015C8"/>
    <w:rsid w:val="00402FD4"/>
    <w:rsid w:val="004031CA"/>
    <w:rsid w:val="00407AD9"/>
    <w:rsid w:val="0043672B"/>
    <w:rsid w:val="00451F39"/>
    <w:rsid w:val="0045274F"/>
    <w:rsid w:val="0045278F"/>
    <w:rsid w:val="00455795"/>
    <w:rsid w:val="00467C40"/>
    <w:rsid w:val="00473105"/>
    <w:rsid w:val="004731E9"/>
    <w:rsid w:val="00476BFA"/>
    <w:rsid w:val="0048219C"/>
    <w:rsid w:val="00485DF4"/>
    <w:rsid w:val="004A17C2"/>
    <w:rsid w:val="004A48AB"/>
    <w:rsid w:val="004A6091"/>
    <w:rsid w:val="004B0E05"/>
    <w:rsid w:val="004C0AD2"/>
    <w:rsid w:val="004C1E53"/>
    <w:rsid w:val="004C2253"/>
    <w:rsid w:val="004C5B4C"/>
    <w:rsid w:val="004D3B24"/>
    <w:rsid w:val="004D5051"/>
    <w:rsid w:val="004E269C"/>
    <w:rsid w:val="004E2939"/>
    <w:rsid w:val="004E797E"/>
    <w:rsid w:val="004F497F"/>
    <w:rsid w:val="00502A3A"/>
    <w:rsid w:val="005056A8"/>
    <w:rsid w:val="00505892"/>
    <w:rsid w:val="00510556"/>
    <w:rsid w:val="0051251C"/>
    <w:rsid w:val="0051653E"/>
    <w:rsid w:val="00516FE7"/>
    <w:rsid w:val="005213D7"/>
    <w:rsid w:val="00531451"/>
    <w:rsid w:val="00533B6B"/>
    <w:rsid w:val="00533F72"/>
    <w:rsid w:val="005372CF"/>
    <w:rsid w:val="00545D23"/>
    <w:rsid w:val="005460DD"/>
    <w:rsid w:val="00550DE9"/>
    <w:rsid w:val="005606FB"/>
    <w:rsid w:val="005661BC"/>
    <w:rsid w:val="00571AFA"/>
    <w:rsid w:val="0057351F"/>
    <w:rsid w:val="00574285"/>
    <w:rsid w:val="0057458D"/>
    <w:rsid w:val="00583D9B"/>
    <w:rsid w:val="0059140F"/>
    <w:rsid w:val="00595976"/>
    <w:rsid w:val="005A2205"/>
    <w:rsid w:val="005A2980"/>
    <w:rsid w:val="005A2D30"/>
    <w:rsid w:val="005A3B9F"/>
    <w:rsid w:val="005B589E"/>
    <w:rsid w:val="005B6A4A"/>
    <w:rsid w:val="005C2D5A"/>
    <w:rsid w:val="005C5D9B"/>
    <w:rsid w:val="005C7EC7"/>
    <w:rsid w:val="005F1DB5"/>
    <w:rsid w:val="00602786"/>
    <w:rsid w:val="0061008F"/>
    <w:rsid w:val="0061373D"/>
    <w:rsid w:val="006158F4"/>
    <w:rsid w:val="00620A27"/>
    <w:rsid w:val="00622F55"/>
    <w:rsid w:val="0062407B"/>
    <w:rsid w:val="00624286"/>
    <w:rsid w:val="006356CB"/>
    <w:rsid w:val="00643978"/>
    <w:rsid w:val="00651F8F"/>
    <w:rsid w:val="00656A28"/>
    <w:rsid w:val="0065704B"/>
    <w:rsid w:val="00666A11"/>
    <w:rsid w:val="00667A4D"/>
    <w:rsid w:val="00676957"/>
    <w:rsid w:val="00684E7B"/>
    <w:rsid w:val="00690068"/>
    <w:rsid w:val="006B13C8"/>
    <w:rsid w:val="006B56B3"/>
    <w:rsid w:val="006C14FF"/>
    <w:rsid w:val="006C5032"/>
    <w:rsid w:val="006D1571"/>
    <w:rsid w:val="006D2B12"/>
    <w:rsid w:val="006D4373"/>
    <w:rsid w:val="006E245A"/>
    <w:rsid w:val="007051F7"/>
    <w:rsid w:val="00705345"/>
    <w:rsid w:val="00710CA9"/>
    <w:rsid w:val="00715223"/>
    <w:rsid w:val="007152BF"/>
    <w:rsid w:val="00716E2B"/>
    <w:rsid w:val="007342EB"/>
    <w:rsid w:val="00734F52"/>
    <w:rsid w:val="0074027C"/>
    <w:rsid w:val="00747F7B"/>
    <w:rsid w:val="007505EF"/>
    <w:rsid w:val="00751718"/>
    <w:rsid w:val="00754385"/>
    <w:rsid w:val="0079521A"/>
    <w:rsid w:val="0079712E"/>
    <w:rsid w:val="00797E62"/>
    <w:rsid w:val="007A162C"/>
    <w:rsid w:val="007A4D7F"/>
    <w:rsid w:val="007A74CE"/>
    <w:rsid w:val="007B0C30"/>
    <w:rsid w:val="007B269A"/>
    <w:rsid w:val="007B3789"/>
    <w:rsid w:val="007B3BEB"/>
    <w:rsid w:val="007C47F5"/>
    <w:rsid w:val="007C6ADB"/>
    <w:rsid w:val="007C7AE7"/>
    <w:rsid w:val="007D10E6"/>
    <w:rsid w:val="007D2621"/>
    <w:rsid w:val="007D46CE"/>
    <w:rsid w:val="007D7239"/>
    <w:rsid w:val="007E4E19"/>
    <w:rsid w:val="007F010A"/>
    <w:rsid w:val="00801D5F"/>
    <w:rsid w:val="00803E09"/>
    <w:rsid w:val="00814F7A"/>
    <w:rsid w:val="00824994"/>
    <w:rsid w:val="0082627E"/>
    <w:rsid w:val="00830C68"/>
    <w:rsid w:val="00830DA8"/>
    <w:rsid w:val="00834F7C"/>
    <w:rsid w:val="00835794"/>
    <w:rsid w:val="00840B93"/>
    <w:rsid w:val="00857CE7"/>
    <w:rsid w:val="00862B7D"/>
    <w:rsid w:val="008701E2"/>
    <w:rsid w:val="008704F5"/>
    <w:rsid w:val="0087740C"/>
    <w:rsid w:val="00882489"/>
    <w:rsid w:val="008A6E69"/>
    <w:rsid w:val="008A7D1A"/>
    <w:rsid w:val="008B28F1"/>
    <w:rsid w:val="008C3C65"/>
    <w:rsid w:val="008C509A"/>
    <w:rsid w:val="008E3788"/>
    <w:rsid w:val="008E4262"/>
    <w:rsid w:val="008F0278"/>
    <w:rsid w:val="009015A5"/>
    <w:rsid w:val="00904AEA"/>
    <w:rsid w:val="00911ABB"/>
    <w:rsid w:val="00912A3A"/>
    <w:rsid w:val="009208D8"/>
    <w:rsid w:val="00922288"/>
    <w:rsid w:val="00922A59"/>
    <w:rsid w:val="00926321"/>
    <w:rsid w:val="009263F9"/>
    <w:rsid w:val="00936F46"/>
    <w:rsid w:val="0094289E"/>
    <w:rsid w:val="009428E6"/>
    <w:rsid w:val="00946822"/>
    <w:rsid w:val="00954083"/>
    <w:rsid w:val="009574B5"/>
    <w:rsid w:val="009604FD"/>
    <w:rsid w:val="00963E81"/>
    <w:rsid w:val="009648F8"/>
    <w:rsid w:val="00974037"/>
    <w:rsid w:val="00976809"/>
    <w:rsid w:val="00977C67"/>
    <w:rsid w:val="00977D2C"/>
    <w:rsid w:val="00982E03"/>
    <w:rsid w:val="00984C19"/>
    <w:rsid w:val="009855FF"/>
    <w:rsid w:val="0099065D"/>
    <w:rsid w:val="00991EF5"/>
    <w:rsid w:val="00993588"/>
    <w:rsid w:val="0099729F"/>
    <w:rsid w:val="009A52FE"/>
    <w:rsid w:val="009A75B9"/>
    <w:rsid w:val="009A792A"/>
    <w:rsid w:val="009A7CA8"/>
    <w:rsid w:val="009B112E"/>
    <w:rsid w:val="009B60CC"/>
    <w:rsid w:val="009C1106"/>
    <w:rsid w:val="009C7D25"/>
    <w:rsid w:val="009D405B"/>
    <w:rsid w:val="009D522B"/>
    <w:rsid w:val="009D6098"/>
    <w:rsid w:val="009E78A7"/>
    <w:rsid w:val="009F3884"/>
    <w:rsid w:val="009F4058"/>
    <w:rsid w:val="00A13768"/>
    <w:rsid w:val="00A169FB"/>
    <w:rsid w:val="00A20E84"/>
    <w:rsid w:val="00A22E54"/>
    <w:rsid w:val="00A24892"/>
    <w:rsid w:val="00A26D1F"/>
    <w:rsid w:val="00A31821"/>
    <w:rsid w:val="00A33B6C"/>
    <w:rsid w:val="00A453E0"/>
    <w:rsid w:val="00A458CA"/>
    <w:rsid w:val="00A47BCB"/>
    <w:rsid w:val="00A50031"/>
    <w:rsid w:val="00A5788E"/>
    <w:rsid w:val="00A65C2F"/>
    <w:rsid w:val="00A6656D"/>
    <w:rsid w:val="00A70E68"/>
    <w:rsid w:val="00A72F73"/>
    <w:rsid w:val="00A73064"/>
    <w:rsid w:val="00A75FED"/>
    <w:rsid w:val="00A85911"/>
    <w:rsid w:val="00A919E0"/>
    <w:rsid w:val="00A95F7E"/>
    <w:rsid w:val="00A971B5"/>
    <w:rsid w:val="00A9736E"/>
    <w:rsid w:val="00A97A3F"/>
    <w:rsid w:val="00AA04C9"/>
    <w:rsid w:val="00AA1E0A"/>
    <w:rsid w:val="00AA5734"/>
    <w:rsid w:val="00AA7C1C"/>
    <w:rsid w:val="00AC3E23"/>
    <w:rsid w:val="00AC45EC"/>
    <w:rsid w:val="00AC5641"/>
    <w:rsid w:val="00AD0F98"/>
    <w:rsid w:val="00AD4A66"/>
    <w:rsid w:val="00AD5051"/>
    <w:rsid w:val="00AD534B"/>
    <w:rsid w:val="00AD7A5E"/>
    <w:rsid w:val="00AE3CE8"/>
    <w:rsid w:val="00AE4608"/>
    <w:rsid w:val="00AE710F"/>
    <w:rsid w:val="00AF3F90"/>
    <w:rsid w:val="00AF5F7C"/>
    <w:rsid w:val="00B03D93"/>
    <w:rsid w:val="00B042CB"/>
    <w:rsid w:val="00B04D36"/>
    <w:rsid w:val="00B04F92"/>
    <w:rsid w:val="00B10B3A"/>
    <w:rsid w:val="00B13D10"/>
    <w:rsid w:val="00B161DC"/>
    <w:rsid w:val="00B16B1E"/>
    <w:rsid w:val="00B202F3"/>
    <w:rsid w:val="00B21CA1"/>
    <w:rsid w:val="00B24CDD"/>
    <w:rsid w:val="00B35720"/>
    <w:rsid w:val="00B43122"/>
    <w:rsid w:val="00B4454C"/>
    <w:rsid w:val="00B475F4"/>
    <w:rsid w:val="00B5403E"/>
    <w:rsid w:val="00B71459"/>
    <w:rsid w:val="00B84E9A"/>
    <w:rsid w:val="00B85EA9"/>
    <w:rsid w:val="00B90535"/>
    <w:rsid w:val="00BA0F9D"/>
    <w:rsid w:val="00BA146C"/>
    <w:rsid w:val="00BA5875"/>
    <w:rsid w:val="00BC4CAF"/>
    <w:rsid w:val="00BC6D27"/>
    <w:rsid w:val="00BD080E"/>
    <w:rsid w:val="00BD489B"/>
    <w:rsid w:val="00BD4F2E"/>
    <w:rsid w:val="00BE23BA"/>
    <w:rsid w:val="00BE2838"/>
    <w:rsid w:val="00BE7771"/>
    <w:rsid w:val="00BF3B65"/>
    <w:rsid w:val="00BF5BFD"/>
    <w:rsid w:val="00C22134"/>
    <w:rsid w:val="00C27FB3"/>
    <w:rsid w:val="00C43C72"/>
    <w:rsid w:val="00C47255"/>
    <w:rsid w:val="00C475B7"/>
    <w:rsid w:val="00C530F8"/>
    <w:rsid w:val="00C54EBA"/>
    <w:rsid w:val="00C55895"/>
    <w:rsid w:val="00C56D19"/>
    <w:rsid w:val="00C65DD9"/>
    <w:rsid w:val="00C661E3"/>
    <w:rsid w:val="00C73530"/>
    <w:rsid w:val="00C81CEB"/>
    <w:rsid w:val="00C83880"/>
    <w:rsid w:val="00C8508D"/>
    <w:rsid w:val="00C858F3"/>
    <w:rsid w:val="00C90292"/>
    <w:rsid w:val="00C9106B"/>
    <w:rsid w:val="00C93C99"/>
    <w:rsid w:val="00CA1AE4"/>
    <w:rsid w:val="00CB326C"/>
    <w:rsid w:val="00CC1847"/>
    <w:rsid w:val="00CE6480"/>
    <w:rsid w:val="00D01605"/>
    <w:rsid w:val="00D1611F"/>
    <w:rsid w:val="00D30480"/>
    <w:rsid w:val="00D30E5F"/>
    <w:rsid w:val="00D33BDB"/>
    <w:rsid w:val="00D34C0B"/>
    <w:rsid w:val="00D369E2"/>
    <w:rsid w:val="00D4194B"/>
    <w:rsid w:val="00D44820"/>
    <w:rsid w:val="00D556FC"/>
    <w:rsid w:val="00D650D2"/>
    <w:rsid w:val="00D75BC2"/>
    <w:rsid w:val="00D8103C"/>
    <w:rsid w:val="00D821DE"/>
    <w:rsid w:val="00D85889"/>
    <w:rsid w:val="00D8598D"/>
    <w:rsid w:val="00D87F4B"/>
    <w:rsid w:val="00D92C39"/>
    <w:rsid w:val="00D95DCC"/>
    <w:rsid w:val="00D9764E"/>
    <w:rsid w:val="00DA5B36"/>
    <w:rsid w:val="00DB43D3"/>
    <w:rsid w:val="00DC01E7"/>
    <w:rsid w:val="00DC4DFC"/>
    <w:rsid w:val="00DD768E"/>
    <w:rsid w:val="00DE2D0B"/>
    <w:rsid w:val="00DE3772"/>
    <w:rsid w:val="00DE481F"/>
    <w:rsid w:val="00DF1A96"/>
    <w:rsid w:val="00DF2C5E"/>
    <w:rsid w:val="00E10794"/>
    <w:rsid w:val="00E13464"/>
    <w:rsid w:val="00E143DE"/>
    <w:rsid w:val="00E146CB"/>
    <w:rsid w:val="00E16F54"/>
    <w:rsid w:val="00E22712"/>
    <w:rsid w:val="00E239F3"/>
    <w:rsid w:val="00E247E3"/>
    <w:rsid w:val="00E2598A"/>
    <w:rsid w:val="00E26A46"/>
    <w:rsid w:val="00E3206B"/>
    <w:rsid w:val="00E32276"/>
    <w:rsid w:val="00E43108"/>
    <w:rsid w:val="00E44A7F"/>
    <w:rsid w:val="00E45B59"/>
    <w:rsid w:val="00E53DE7"/>
    <w:rsid w:val="00E727F8"/>
    <w:rsid w:val="00E73DF5"/>
    <w:rsid w:val="00E749B8"/>
    <w:rsid w:val="00E7644D"/>
    <w:rsid w:val="00E9024D"/>
    <w:rsid w:val="00E964E0"/>
    <w:rsid w:val="00E965FA"/>
    <w:rsid w:val="00EA18D7"/>
    <w:rsid w:val="00EA4624"/>
    <w:rsid w:val="00EA58AF"/>
    <w:rsid w:val="00EA7E3A"/>
    <w:rsid w:val="00EB17D2"/>
    <w:rsid w:val="00EB732D"/>
    <w:rsid w:val="00EC26A4"/>
    <w:rsid w:val="00ED39D7"/>
    <w:rsid w:val="00EE017B"/>
    <w:rsid w:val="00EE4ED8"/>
    <w:rsid w:val="00EF164A"/>
    <w:rsid w:val="00EF53EF"/>
    <w:rsid w:val="00EF6FAB"/>
    <w:rsid w:val="00F00C44"/>
    <w:rsid w:val="00F031DD"/>
    <w:rsid w:val="00F034DC"/>
    <w:rsid w:val="00F12691"/>
    <w:rsid w:val="00F179C6"/>
    <w:rsid w:val="00F20EF3"/>
    <w:rsid w:val="00F24D64"/>
    <w:rsid w:val="00F326B5"/>
    <w:rsid w:val="00F34615"/>
    <w:rsid w:val="00F36322"/>
    <w:rsid w:val="00F43641"/>
    <w:rsid w:val="00F442A0"/>
    <w:rsid w:val="00F51453"/>
    <w:rsid w:val="00F540E1"/>
    <w:rsid w:val="00F64E9F"/>
    <w:rsid w:val="00F65E50"/>
    <w:rsid w:val="00F675AF"/>
    <w:rsid w:val="00F77F24"/>
    <w:rsid w:val="00F805F5"/>
    <w:rsid w:val="00F806A7"/>
    <w:rsid w:val="00F81E8B"/>
    <w:rsid w:val="00F82E75"/>
    <w:rsid w:val="00F842CD"/>
    <w:rsid w:val="00F9490F"/>
    <w:rsid w:val="00F95EAF"/>
    <w:rsid w:val="00FA49ED"/>
    <w:rsid w:val="00FA7606"/>
    <w:rsid w:val="00FB1614"/>
    <w:rsid w:val="00FB6415"/>
    <w:rsid w:val="00FB7D1C"/>
    <w:rsid w:val="00FD4E29"/>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FB16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customStyle="1" w:styleId="Heading2Char">
    <w:name w:val="Heading 2 Char"/>
    <w:basedOn w:val="DefaultParagraphFont"/>
    <w:link w:val="Heading2"/>
    <w:uiPriority w:val="9"/>
    <w:qFormat/>
    <w:rsid w:val="00FB1614"/>
    <w:rPr>
      <w:rFonts w:asciiTheme="majorHAnsi" w:eastAsiaTheme="majorEastAsia" w:hAnsiTheme="majorHAnsi" w:cstheme="majorBidi"/>
      <w:color w:val="365F91" w:themeColor="accent1" w:themeShade="BF"/>
      <w:sz w:val="26"/>
      <w:szCs w:val="26"/>
    </w:rPr>
  </w:style>
  <w:style w:type="character" w:customStyle="1" w:styleId="Bodytext2">
    <w:name w:val="Body text (2)"/>
    <w:basedOn w:val="DefaultParagraphFont"/>
    <w:rsid w:val="003F4EF2"/>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aliases w:val="Italic"/>
    <w:basedOn w:val="DefaultParagraphFont"/>
    <w:rsid w:val="003F4EF2"/>
    <w:rPr>
      <w:rFonts w:ascii="Segoe UI" w:eastAsia="Segoe UI" w:hAnsi="Segoe UI" w:cs="Segoe UI"/>
      <w:b/>
      <w:bCs/>
      <w:i/>
      <w:iCs/>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518086661">
      <w:bodyDiv w:val="1"/>
      <w:marLeft w:val="0"/>
      <w:marRight w:val="0"/>
      <w:marTop w:val="0"/>
      <w:marBottom w:val="0"/>
      <w:divBdr>
        <w:top w:val="none" w:sz="0" w:space="0" w:color="auto"/>
        <w:left w:val="none" w:sz="0" w:space="0" w:color="auto"/>
        <w:bottom w:val="none" w:sz="0" w:space="0" w:color="auto"/>
        <w:right w:val="none" w:sz="0" w:space="0" w:color="auto"/>
      </w:divBdr>
    </w:div>
    <w:div w:id="588318000">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163644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776</Words>
  <Characters>5808</Characters>
  <Application>Microsoft Office Word</Application>
  <DocSecurity>0</DocSecurity>
  <Lines>223</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https://mul2.gov.am/tasks/1003032/oneclick/Ampopatert-TEXER-vostikan.docx?token=6c25ea27d5229c2ad471d6cc4683485b</cp:keywords>
  <cp:lastModifiedBy>Sergey Tashcyan</cp:lastModifiedBy>
  <cp:revision>3</cp:revision>
  <cp:lastPrinted>2021-01-13T05:05:00Z</cp:lastPrinted>
  <dcterms:created xsi:type="dcterms:W3CDTF">2024-07-10T11:57:00Z</dcterms:created>
  <dcterms:modified xsi:type="dcterms:W3CDTF">2024-07-17T13:47:00Z</dcterms:modified>
</cp:coreProperties>
</file>