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0560FB98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ԳՈՒՅՔ</w:t>
      </w:r>
      <w:r w:rsidR="00875BB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 xml:space="preserve"> </w:t>
      </w:r>
      <w:r w:rsidR="00EC3D6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ՆՎԻՐԱԲԵՐԵԼՈՒ</w:t>
      </w:r>
      <w:r w:rsidRPr="00AC3C5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ՄԱՍԻՆ</w:t>
      </w: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</w:p>
    <w:p w14:paraId="74A0A02D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3"/>
        <w:gridCol w:w="2626"/>
      </w:tblGrid>
      <w:tr w:rsidR="00EA7F5A" w:rsidRPr="00AC3C5B" w14:paraId="5F81090B" w14:textId="77777777" w:rsidTr="00CC3452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77777777" w:rsidR="00EA7F5A" w:rsidRPr="00AC3C5B" w:rsidRDefault="00EA7F5A" w:rsidP="002A50C6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A50C6"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0B232" w14:textId="77777777" w:rsidR="00EA7F5A" w:rsidRPr="00525147" w:rsidRDefault="004F1C17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20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8724C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05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A7F5A" w:rsidRPr="00AC3C5B" w14:paraId="661B80C1" w14:textId="77777777" w:rsidTr="00CC345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A7F5A" w:rsidRPr="00AC3C5B" w:rsidRDefault="00EA7F5A" w:rsidP="006E7E2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233BE62" w14:textId="77777777"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4F1C17" w:rsidRPr="004F1C1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01/8-2/10471-2024</w:t>
            </w:r>
          </w:p>
        </w:tc>
      </w:tr>
      <w:tr w:rsidR="00EA7F5A" w:rsidRPr="00AC3C5B" w14:paraId="5C7CE910" w14:textId="77777777" w:rsidTr="00CC34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274D12" w14:textId="77777777" w:rsidR="00EA7F5A" w:rsidRPr="00AC3C5B" w:rsidRDefault="00EA7F5A" w:rsidP="002A50C6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C48707" w14:textId="77777777"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EA7F5A" w:rsidRPr="00AC3C5B" w14:paraId="14F66BC0" w14:textId="77777777" w:rsidTr="00CC3452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F05FCA1" w14:textId="77777777" w:rsidR="00EA7F5A" w:rsidRPr="00AC3C5B" w:rsidRDefault="00EA7F5A" w:rsidP="0046295F">
            <w:pPr>
              <w:spacing w:after="0" w:line="240" w:lineRule="auto"/>
              <w:ind w:left="330" w:right="180" w:hanging="45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Գավառ համայնքի ղեկավար</w:t>
            </w:r>
          </w:p>
          <w:p w14:paraId="63B982F4" w14:textId="77777777" w:rsidR="00EA7F5A" w:rsidRPr="00AC3C5B" w:rsidRDefault="00EA7F5A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EE1BC01" w14:textId="77777777" w:rsidR="00EA7F5A" w:rsidRPr="00AC3C5B" w:rsidRDefault="0027329D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13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5.2024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14:paraId="55E13DFB" w14:textId="77777777" w:rsidTr="00CC3452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C90621E" w14:textId="77777777" w:rsidR="00EA7F5A" w:rsidRPr="00AC3C5B" w:rsidRDefault="00EA7F5A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A10E9AB" w14:textId="77777777"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7329D" w:rsidRPr="002732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Դ-1829</w:t>
            </w:r>
          </w:p>
        </w:tc>
      </w:tr>
      <w:tr w:rsidR="00EA7F5A" w:rsidRPr="00AC3C5B" w14:paraId="45EEBA5A" w14:textId="77777777" w:rsidTr="00CC34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139F80" w14:textId="77777777" w:rsidR="00EA7F5A" w:rsidRPr="00AC3C5B" w:rsidRDefault="00177711" w:rsidP="002A50C6">
            <w:pPr>
              <w:spacing w:after="0" w:line="240" w:lineRule="auto"/>
              <w:ind w:left="105" w:right="180" w:firstLine="585"/>
              <w:rPr>
                <w:rFonts w:ascii="Arial Armenian" w:eastAsia="Times New Roman" w:hAnsi="Arial Armenian" w:cs="Sylfaen"/>
                <w:bCs w:val="0"/>
                <w:i w:val="0"/>
                <w:sz w:val="24"/>
                <w:szCs w:val="24"/>
                <w:lang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չունի։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DAB8C2" w14:textId="77777777" w:rsidR="00EA7F5A" w:rsidRPr="00AC3C5B" w:rsidRDefault="00EA7F5A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A7F5A" w:rsidRPr="00AC3C5B" w14:paraId="224F47C1" w14:textId="77777777" w:rsidTr="00CC3452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26FDA4C" w14:textId="77777777" w:rsidR="00EA7F5A" w:rsidRPr="00AC3C5B" w:rsidRDefault="00EA7F5A" w:rsidP="00D31F4F">
            <w:pPr>
              <w:spacing w:after="0" w:line="240" w:lineRule="auto"/>
              <w:ind w:left="420" w:right="180" w:hanging="36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060D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Գեղարքունիքի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պետ</w:t>
            </w:r>
          </w:p>
          <w:p w14:paraId="48167A03" w14:textId="77777777" w:rsidR="00EA7F5A" w:rsidRPr="00AC3C5B" w:rsidRDefault="00EA7F5A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153AE37" w14:textId="77777777" w:rsidR="00EA7F5A" w:rsidRPr="00AC3C5B" w:rsidRDefault="00764C2B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="00F56D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.05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14:paraId="67767047" w14:textId="77777777" w:rsidTr="00CC3452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6806D6F" w14:textId="77777777" w:rsidR="00EA7F5A" w:rsidRPr="00AC3C5B" w:rsidRDefault="00EA7F5A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F32F9E" w14:textId="77777777"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64C2B" w:rsidRPr="00764C2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01//3904-2024</w:t>
            </w:r>
          </w:p>
        </w:tc>
      </w:tr>
      <w:tr w:rsidR="00EA7F5A" w:rsidRPr="00AC3C5B" w14:paraId="4955753E" w14:textId="77777777" w:rsidTr="00CC34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BE3041" w14:textId="77777777" w:rsidR="00EA7F5A" w:rsidRPr="00AC3C5B" w:rsidRDefault="00177711" w:rsidP="006E7E21">
            <w:pPr>
              <w:spacing w:after="0" w:line="240" w:lineRule="auto"/>
              <w:ind w:left="105" w:right="180" w:firstLine="270"/>
              <w:rPr>
                <w:rFonts w:ascii="Arial Armenian" w:eastAsia="Times New Roman" w:hAnsi="Arial Armenian" w:cs="Sylfaen"/>
                <w:bCs w:val="0"/>
                <w:i w:val="0"/>
                <w:sz w:val="24"/>
                <w:szCs w:val="24"/>
                <w:lang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4E0D00" w14:textId="77777777" w:rsidR="00EA7F5A" w:rsidRPr="00AC3C5B" w:rsidRDefault="00EA7F5A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E78CF" w:rsidRPr="00AC3C5B" w14:paraId="217F2237" w14:textId="77777777" w:rsidTr="00CC3452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E7FA6DC" w14:textId="77777777" w:rsidR="00CE78CF" w:rsidRPr="00AC3C5B" w:rsidRDefault="00CE78CF" w:rsidP="0046295F">
            <w:pPr>
              <w:spacing w:after="0" w:line="240" w:lineRule="auto"/>
              <w:ind w:left="2670" w:right="180" w:hanging="27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  <w:p w14:paraId="32312FDF" w14:textId="77777777" w:rsidR="00CE78CF" w:rsidRPr="00AC3C5B" w:rsidRDefault="00CE78CF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77777777" w:rsidR="00CE78CF" w:rsidRPr="00AC3C5B" w:rsidRDefault="00525147" w:rsidP="002276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16</w:t>
            </w:r>
            <w:r w:rsidR="00CE78C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5.2024</w:t>
            </w:r>
            <w:r w:rsidR="00CE78C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E78CF" w:rsidRPr="00AC3C5B" w14:paraId="5CD77027" w14:textId="77777777" w:rsidTr="00CC3452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77777777" w:rsidR="00CE78CF" w:rsidRPr="00AC3C5B" w:rsidRDefault="00CE78CF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25147" w:rsidRPr="005251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ՍԹ/7727-2024</w:t>
            </w:r>
          </w:p>
        </w:tc>
      </w:tr>
      <w:tr w:rsidR="00CE78CF" w:rsidRPr="00CF0EEF" w14:paraId="237B4130" w14:textId="77777777" w:rsidTr="00CC34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F6794F" w14:textId="77777777" w:rsidR="00674192" w:rsidRPr="00674192" w:rsidRDefault="00674192" w:rsidP="00674192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7419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 նվիրաբերելու մասին» ՀՀ կառավարության որոշման նախագծի (այսուհետ՝ Նախագիծ) վերաբերյալ հայտնում ենք հետևյալը.</w:t>
            </w:r>
          </w:p>
          <w:p w14:paraId="3D98B02E" w14:textId="77777777" w:rsidR="00674192" w:rsidRPr="00674192" w:rsidRDefault="00674192" w:rsidP="00674192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7419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Նախագծի 1-ին կետով ներկայացված ՀՀ, Գեղարքունիքի մարզ, համայնք Գավառ, քաղաք Գավառ, Հերոս քաղաք Նովոռոսսիյսկի փողոց, 4/1 հասցեում գտնվող 05-001-0318-0019 կադաստրային ծածկագրով, բնակավայրերի նպատակային նշանակության, հասարակական կառուցապատման գործառնական նշանակության, 0.0341 հա մակերեսով հողամասի (0.0341 հա հողամասից 0.0249 հա հողամասը հանդիսանում է ընդհանուր բաժնային սեփականություն` 1058/4811 հա բաժնեմասով) և 105.8 քմ մակերեսով վարչական շենքի նկատմամբ գրանցված է Հայաստանի Հանրապետության սեփականության իրավունքը (անշարժ գույքի նկատմամբ իրավունքների պետական գրանցման N 21042023-05-0096 վկայական (այսուհետ՝ Վկայական)), սակայն Վկայականում սխալ է հաշվարկված ընդհանուր բաժնային սեփականության իրավունքով պատկանող հողամասի նկատմամբ սեփականատիրոջ բաժնեմասի չափը, մասնավորապես հաշվի չի առնվել այն հանգամանքը, որ տվյալ հողամասում գրանցված է Գավառ քաղաքային համայնքին սեփականության իրավունքով պատկանող շինությունների մի մասը:</w:t>
            </w:r>
          </w:p>
          <w:p w14:paraId="25AB9E71" w14:textId="77777777" w:rsidR="00674192" w:rsidRPr="00674192" w:rsidRDefault="00674192" w:rsidP="00674192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7419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Ելնելով վերոգրյալից՝ առաջարկում ենք սահմանված կարգով ներկայացնել դիմում՝ հողամասի նկատմամբ գրանցված բաժնեմասն ուղղելու նպատակով և ուղղված տվյալները ներառել Նախագծում:</w:t>
            </w:r>
          </w:p>
          <w:p w14:paraId="43EA24B3" w14:textId="77777777" w:rsidR="00674192" w:rsidRPr="00674192" w:rsidRDefault="00674192" w:rsidP="00674192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7419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Նախագծի 2-րդ կետի 1-ին ենթակետի «բ» պարբերության իրավակարգավորումը «Գույքի նկատմամբ իրավունքների պետական գրանցման մասին» ՀՀ օրենքի 35-րդ հոդվածի իմաստով ինքնին հիմք չէ նվիրառուի՝ գրանցված սեփականության իրավունքը դադարեցնելու համար, ուստի առարկում ենք այն հստակեցնել՝ համապատասխանեցնելով նույն հոդվածով սահմանված պահանջներին:</w:t>
            </w:r>
          </w:p>
          <w:p w14:paraId="088EC418" w14:textId="77777777" w:rsidR="00CE78CF" w:rsidRPr="00CC28CC" w:rsidRDefault="00674192" w:rsidP="00674192">
            <w:pPr>
              <w:spacing w:after="0" w:line="240" w:lineRule="auto"/>
              <w:ind w:left="105" w:right="180" w:firstLine="270"/>
              <w:rPr>
                <w:rFonts w:ascii="Arial Armenian" w:eastAsia="Times New Roman" w:hAnsi="Arial Armenian" w:cs="Sylfaen"/>
                <w:bCs w:val="0"/>
                <w:i w:val="0"/>
                <w:sz w:val="24"/>
                <w:szCs w:val="24"/>
                <w:lang w:val="hy-AM" w:eastAsia="ru-RU"/>
              </w:rPr>
            </w:pPr>
            <w:r w:rsidRPr="0067419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Տեղեկացնում ենք նաև, որ վերոնշյալ կադաստրային ծածկագրով հողամասը կադաստրային քարտեզում արտացոլված չէ, և այն կադաստրային քարտեզում ճշգրիտ տեղադրելու նպատակով առաջարկում ենք հետագայում սահմանված կարգով ներկայացնել WGS-84 (ARMREF 02) ազգային գեոդեզիական կոորդինատային համակարգով կազմված hողամասի հատակագիծը՝ հաստատված համայնքի ղեկավարի կողմից: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0570C2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3C3AA7A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46FE8A7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43D42D0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D38C7A8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650444F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0596118" w14:textId="77777777" w:rsidR="00CE78CF" w:rsidRDefault="00CC28CC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</w:t>
            </w:r>
            <w:r w:rsidRPr="00CC28C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14:paraId="4FEE99C1" w14:textId="77777777" w:rsidR="00CC28CC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  <w:t>Նախագծում կատարվել է համապատասխան փոփոխություններ։</w:t>
            </w:r>
          </w:p>
          <w:p w14:paraId="0F8D5842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3C7F98F8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061C3664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035F5B12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7C35729D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297AF044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6C6024A9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3F6B5DEE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14FF5B17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23563CDA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3E693337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64DE8B69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48973175" w14:textId="77777777" w:rsidR="00307C09" w:rsidRPr="007C46BF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  <w:t xml:space="preserve">2. </w:t>
            </w:r>
            <w:r w:rsidR="0080227F"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  <w:t>Ը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  <w:t>նդունվել</w:t>
            </w:r>
            <w:r w:rsidR="0080227F"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  <w:t xml:space="preserve"> է</w:t>
            </w:r>
          </w:p>
          <w:p w14:paraId="6B512813" w14:textId="77777777" w:rsidR="00307C09" w:rsidRPr="00AC3C5B" w:rsidRDefault="0080227F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0227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Նախագծում կատարվել է համապատասխան փոփոխություններ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AD70C3" w:rsidRPr="00525147" w14:paraId="29FD2CA4" w14:textId="77777777" w:rsidTr="00CC3452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A8091A6" w14:textId="77777777" w:rsidR="00AD70C3" w:rsidRPr="00AC3C5B" w:rsidRDefault="00AD70C3" w:rsidP="0023430D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23430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պետական եկամուտների կոմիտե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1606485" w14:textId="77777777" w:rsidR="00AD70C3" w:rsidRPr="00525147" w:rsidRDefault="000E1CF2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15</w:t>
            </w:r>
            <w:r w:rsidR="00AD70C3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AD70C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05</w:t>
            </w:r>
            <w:r w:rsidR="00AD70C3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AD70C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AD70C3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AD70C3" w:rsidRPr="00AC3C5B" w14:paraId="50AAF510" w14:textId="77777777" w:rsidTr="00CC345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AC3C5B" w:rsidRDefault="00AD70C3" w:rsidP="00A4646C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9B4303A" w14:textId="77777777" w:rsidR="00AD70C3" w:rsidRPr="00AC3C5B" w:rsidRDefault="00AD70C3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0E1CF2" w:rsidRPr="000E1CF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1/18-2/30178-2024</w:t>
            </w:r>
          </w:p>
        </w:tc>
      </w:tr>
      <w:tr w:rsidR="00AD70C3" w:rsidRPr="00CF0EEF" w14:paraId="221DF985" w14:textId="77777777" w:rsidTr="00CC34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885867" w14:textId="77777777" w:rsidR="00094EF6" w:rsidRPr="00094EF6" w:rsidRDefault="00094EF6" w:rsidP="00094EF6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94EF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«Գույք նվիրաբերելու մասին» Հայաստանի Հանրապետության կառավարության որոշման նախագծի (այսուհետ` Նախագիծ) վերաբերյալ հայտնում ենք հետևյալը.</w:t>
            </w:r>
          </w:p>
          <w:p w14:paraId="0EB44F59" w14:textId="77777777" w:rsidR="00094EF6" w:rsidRPr="00094EF6" w:rsidRDefault="00094EF6" w:rsidP="00F25B5C">
            <w:pPr>
              <w:tabs>
                <w:tab w:val="left" w:pos="7440"/>
              </w:tabs>
              <w:spacing w:after="0" w:line="240" w:lineRule="auto"/>
              <w:ind w:left="240" w:right="180" w:hanging="87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94EF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ՀՀ կառավարության 2016 թվականի հոկտեմբերի 13-ի թիվ 1067-Ն որոշմամբ հաստատված պետական սեփականություն հանդիսացող գույքի նվիրաբերության կարգի 21-րդ կետի 1-ին ենթակետի համաձայն` պետական գույքը նվիրաբերելու մասին Հայաստանի Հանրապետության կառավարության որոշումը պետք է ներառի նվիրաբերվող պետական գույքի նկարագիրը (անվանումը, գտնվելու վայրը, անշարժ գույքի դեպքում՝ մակերեսը (քառակուսի մետրով արտահայտված), գնահատված արժեքը):</w:t>
            </w:r>
          </w:p>
          <w:p w14:paraId="3654BA56" w14:textId="77777777" w:rsidR="00AD70C3" w:rsidRPr="00094EF6" w:rsidRDefault="00190EAB" w:rsidP="00190EAB">
            <w:pPr>
              <w:spacing w:after="0" w:line="240" w:lineRule="auto"/>
              <w:ind w:left="960" w:right="-60" w:hanging="90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Հաշվի </w:t>
            </w:r>
            <w:r w:rsidR="00094EF6" w:rsidRPr="00094EF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առնելով վերոգրյալը առաջարկում ենք Նախագծի 1-ին կետում նշել նաև նվիրաբերվող պետական գույքի գնահատված արժեքը: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7D4723" w14:textId="77777777" w:rsidR="00AD70C3" w:rsidRDefault="00B653EC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14:paraId="401EF802" w14:textId="77777777" w:rsidR="00B653EC" w:rsidRDefault="00B653EC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F1D4CF3" w14:textId="77777777" w:rsidR="00B653EC" w:rsidRPr="00094EF6" w:rsidRDefault="00B653EC" w:rsidP="00B653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653E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կառավարության 2016 թվականի հոկտեմբերի 13-ի թիվ 1067-Ն որոշմամբ հաստատված պետական սեփականություն հանդիսացող գույքի նվիրաբերության կարգի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10.1</w:t>
            </w:r>
            <w:r w:rsidRPr="00B653E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-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 գնահատման պահանջը հանվել է։</w:t>
            </w:r>
          </w:p>
        </w:tc>
      </w:tr>
      <w:tr w:rsidR="00CF0EEF" w:rsidRPr="00525147" w14:paraId="574C274D" w14:textId="77777777" w:rsidTr="00CC3452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C3E0E4E" w14:textId="35DEFFCB" w:rsidR="00CF0EEF" w:rsidRPr="00AC3C5B" w:rsidRDefault="00CF0EEF" w:rsidP="00CC3452">
            <w:pPr>
              <w:spacing w:after="0" w:line="240" w:lineRule="auto"/>
              <w:ind w:left="2760" w:right="180" w:hanging="28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bookmarkStart w:id="0" w:name="_Hlk172707396"/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CC345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23B7A546" w14:textId="7B99EF33" w:rsidR="00CF0EEF" w:rsidRPr="00525147" w:rsidRDefault="00B87B0C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</w:t>
            </w:r>
            <w:r w:rsidR="00CF0EE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CF0EE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CF0EE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CF0EE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CF0EE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CF0EEF" w:rsidRPr="00AC3C5B" w14:paraId="44D5B3BB" w14:textId="77777777" w:rsidTr="00CC345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F8C89A5" w14:textId="77777777" w:rsidR="00CF0EEF" w:rsidRPr="00AC3C5B" w:rsidRDefault="00CF0EEF" w:rsidP="00373404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D893C28" w14:textId="1192FA85" w:rsidR="00CF0EEF" w:rsidRPr="00AC3C5B" w:rsidRDefault="00CF0EEF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B87B0C" w:rsidRPr="00B87B0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02/16.32/22979-2024</w:t>
            </w:r>
          </w:p>
        </w:tc>
      </w:tr>
      <w:tr w:rsidR="00CF0EEF" w:rsidRPr="00094EF6" w14:paraId="6F3D736F" w14:textId="77777777" w:rsidTr="00CC34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3DD2D2" w14:textId="77777777" w:rsidR="00B61D64" w:rsidRPr="00F82829" w:rsidRDefault="00CF0EEF" w:rsidP="00B61D64">
            <w:pPr>
              <w:tabs>
                <w:tab w:val="left" w:pos="360"/>
                <w:tab w:val="left" w:pos="720"/>
                <w:tab w:val="left" w:pos="810"/>
              </w:tabs>
              <w:ind w:left="330" w:right="225" w:hanging="330"/>
              <w:jc w:val="both"/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4EF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Նախագծի 1-ին կետով նախատեսվում է ՀՀ պետական եկամուտների կոմիտեին ամրացված, պետական սեփականություն հանդիսացող գույքը նվիրաբերել  համայնքին: 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Իսկ 2-րդ կետով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ՀՀ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եկամուտների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կոմիտեի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նախագահին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հանձնարարվում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է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համայնքի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ղեկավարի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հետ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կնքել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գույքի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B61D64"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նվիրաբերության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պայմանագիր: Այս առումով հարկ է նկատի ունենալ ՀՀ կառավարության 2016 թվականի հոկտեմբեր 13-ի N 1067-Ն որոշման 2-րդ կետի դրույթը, համաձայն որի՝ պետական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սեփականություն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հանդիսացող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նվիրաբերության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պայմանագրերը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անունից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կնքում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տարածքային կառավարման և ենթակառուցվածքների նախարարության պետական գույքի կառավարման կոմիտեն, </w:t>
            </w:r>
            <w:r w:rsidR="00B61D64" w:rsidRPr="00B61D64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ինչպես նաև նույն որոշման հավելվածի 12-րդ, 13-րդ, 20-րդ  կետերի կարգավորումները:</w:t>
            </w:r>
            <w:r w:rsidR="00B61D64" w:rsidRPr="00F82829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292CE306" w14:textId="6FCD8EA3" w:rsidR="00CF0EEF" w:rsidRPr="00094EF6" w:rsidRDefault="00CF0EEF" w:rsidP="00373404">
            <w:pPr>
              <w:spacing w:after="0" w:line="240" w:lineRule="auto"/>
              <w:ind w:left="960" w:right="-60" w:hanging="90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0E2FE7" w14:textId="4E8F8125" w:rsidR="00CF0EEF" w:rsidRDefault="008E0EB3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CF0EE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14:paraId="4D5078C6" w14:textId="77777777" w:rsidR="00CF0EEF" w:rsidRDefault="00CF0EEF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3362530" w14:textId="4CE6B29B" w:rsidR="00CF0EEF" w:rsidRPr="00094EF6" w:rsidRDefault="00B61D64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Նախագծում կատարվել է համապատասխան փոփոխություն</w:t>
            </w:r>
            <w:r w:rsidR="004A6DA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bookmarkEnd w:id="0"/>
      <w:tr w:rsidR="00CC3452" w:rsidRPr="00525147" w14:paraId="34100415" w14:textId="77777777" w:rsidTr="00CC3452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FB74063" w14:textId="4A03B46B" w:rsidR="00CC3452" w:rsidRPr="00AC3C5B" w:rsidRDefault="00CC3452" w:rsidP="00CC3452">
            <w:pPr>
              <w:spacing w:after="0" w:line="240" w:lineRule="auto"/>
              <w:ind w:left="510" w:right="180" w:hanging="63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վարչապետի աշխատակազմի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ֆինանսատնտեսագիտական վարչություն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42E0203" w14:textId="2B4E458F" w:rsidR="00CC3452" w:rsidRPr="00525147" w:rsidRDefault="00397697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02</w:t>
            </w:r>
            <w:r w:rsidR="00CC3452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CC345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CC3452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CC345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CC3452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CC3452" w:rsidRPr="00AC3C5B" w14:paraId="40BD668B" w14:textId="77777777" w:rsidTr="00CC345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5796F0C" w14:textId="77777777" w:rsidR="00CC3452" w:rsidRPr="00AC3C5B" w:rsidRDefault="00CC3452" w:rsidP="00373404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EA5FBE4" w14:textId="7B5BD900" w:rsidR="00CC3452" w:rsidRPr="00AC3C5B" w:rsidRDefault="00CC3452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397697" w:rsidRPr="003976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02/16.32/22979-2024</w:t>
            </w:r>
          </w:p>
        </w:tc>
      </w:tr>
      <w:tr w:rsidR="00CC3452" w:rsidRPr="00094EF6" w14:paraId="51A45687" w14:textId="77777777" w:rsidTr="00CC34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FF19CC" w14:textId="463AECFD" w:rsidR="0041050B" w:rsidRPr="0041050B" w:rsidRDefault="0041050B" w:rsidP="00192DAB">
            <w:pPr>
              <w:spacing w:after="0" w:line="240" w:lineRule="auto"/>
              <w:ind w:left="420" w:right="180" w:hanging="141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050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</w:t>
            </w:r>
            <w:r w:rsidRPr="0041050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ab/>
              <w:t>Նախագծի 2-րդ կետով Հայաստանի Հանրապետության պետական եկամուտների կոմիտեի (այսուհետ՝ Կոմիտե) նախագահին հանձնարարվում է սույն որոշումն ուժի մեջ մտնելուց հետո մեկամսյա ժամկետում Գավառ համայնքի ղեկավարի հետ կնքել գույքի նվիրաբերության պայմանագիր: Սակայն ՀՀ կառավարության 13 հոկտեմբերի 2016 թվականի «Պետական սեփականություն հանդիսացող գույքի նվիրաբերության կարգը հաստատելու մասին» N 1067-Ն որոշման 2-րդ կետով սահմանված է, որ պետական սեփականություն հանդիսացող գույքի նվիրաբերության պայմանագրերը Հայաստանի Հանրապետության անունից կնքում է Հայաստանի Հանրապետության տարածքային կառավարման և ենթակառուցվածքների նախարարության պետական գույքի կառավարման կոմիտեն:</w:t>
            </w:r>
          </w:p>
          <w:p w14:paraId="20236367" w14:textId="49A57EE3" w:rsidR="00CC3452" w:rsidRPr="00094EF6" w:rsidRDefault="0041050B" w:rsidP="00192DAB">
            <w:pPr>
              <w:spacing w:after="0" w:line="240" w:lineRule="auto"/>
              <w:ind w:left="420" w:right="13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050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Առաջարկում ենք փաթեթին կցել Գավառ համայնքի ավագանու որոշումը, որով առաջարկվում է նվիրաբերվող գույքի վերանորոգման և կահավորման նպատակով ներդնել 12 000 000 ՀՀ դրամ, ինչպես նաև գույքի սեփականության վկայականը: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A92643" w14:textId="0DE474E5" w:rsidR="00CC3452" w:rsidRDefault="008E0EB3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</w:t>
            </w:r>
            <w:r w:rsidR="00CC345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14:paraId="5C2D8286" w14:textId="77777777" w:rsidR="00CC3452" w:rsidRDefault="00CC3452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4D6F266" w14:textId="495EC08C" w:rsidR="00CC3452" w:rsidRDefault="00192DAB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Նախագծում կատարվել է համապատասխան փոփոխություն</w:t>
            </w:r>
            <w:r w:rsidR="004A6DA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6DB3556C" w14:textId="63D31562" w:rsidR="00192DAB" w:rsidRDefault="00192DAB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92DA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Գավառ համայնքի ավագանու որոշումը</w:t>
            </w:r>
          </w:p>
          <w:p w14:paraId="58F532A2" w14:textId="21615257" w:rsidR="00192DAB" w:rsidRPr="00094EF6" w:rsidRDefault="0084023A" w:rsidP="008402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փաթեթին </w:t>
            </w:r>
            <w:r w:rsidR="00192DA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կցվում է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2"/>
  </w:num>
  <w:num w:numId="2" w16cid:durableId="294990821">
    <w:abstractNumId w:val="1"/>
  </w:num>
  <w:num w:numId="3" w16cid:durableId="1889218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60D71"/>
    <w:rsid w:val="00094EF6"/>
    <w:rsid w:val="000E1CF2"/>
    <w:rsid w:val="00140327"/>
    <w:rsid w:val="00177711"/>
    <w:rsid w:val="00190EAB"/>
    <w:rsid w:val="00192DAB"/>
    <w:rsid w:val="00227667"/>
    <w:rsid w:val="0023430D"/>
    <w:rsid w:val="002618D1"/>
    <w:rsid w:val="0027329D"/>
    <w:rsid w:val="002A50C6"/>
    <w:rsid w:val="00302ECD"/>
    <w:rsid w:val="00307C09"/>
    <w:rsid w:val="00397697"/>
    <w:rsid w:val="0041050B"/>
    <w:rsid w:val="0046295F"/>
    <w:rsid w:val="004A6DA6"/>
    <w:rsid w:val="004F1C17"/>
    <w:rsid w:val="00525147"/>
    <w:rsid w:val="00674192"/>
    <w:rsid w:val="006B1DC7"/>
    <w:rsid w:val="00764C2B"/>
    <w:rsid w:val="007C46BF"/>
    <w:rsid w:val="0080227F"/>
    <w:rsid w:val="0084023A"/>
    <w:rsid w:val="0085530F"/>
    <w:rsid w:val="00862450"/>
    <w:rsid w:val="008724C8"/>
    <w:rsid w:val="00875BB8"/>
    <w:rsid w:val="008E0EB3"/>
    <w:rsid w:val="00901676"/>
    <w:rsid w:val="00976E2A"/>
    <w:rsid w:val="00A80A23"/>
    <w:rsid w:val="00AD70C3"/>
    <w:rsid w:val="00AE0627"/>
    <w:rsid w:val="00B61D64"/>
    <w:rsid w:val="00B653EC"/>
    <w:rsid w:val="00B87B0C"/>
    <w:rsid w:val="00BD46EE"/>
    <w:rsid w:val="00CC28CC"/>
    <w:rsid w:val="00CC3452"/>
    <w:rsid w:val="00CE78CF"/>
    <w:rsid w:val="00CF0EEF"/>
    <w:rsid w:val="00D31F4F"/>
    <w:rsid w:val="00D70B2F"/>
    <w:rsid w:val="00DA2B19"/>
    <w:rsid w:val="00DF5AD9"/>
    <w:rsid w:val="00EA7F5A"/>
    <w:rsid w:val="00EC3D65"/>
    <w:rsid w:val="00F25B5C"/>
    <w:rsid w:val="00F56DA9"/>
    <w:rsid w:val="00F8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https://mul2-spm.gov.am/tasks/423545/oneclick/ampopatert.docx?token=d9b5117d884b77f16185e33d3dae9e88</cp:keywords>
  <dc:description/>
  <cp:lastModifiedBy>User</cp:lastModifiedBy>
  <cp:revision>62</cp:revision>
  <dcterms:created xsi:type="dcterms:W3CDTF">2021-11-11T07:52:00Z</dcterms:created>
  <dcterms:modified xsi:type="dcterms:W3CDTF">2024-07-24T06:17:00Z</dcterms:modified>
</cp:coreProperties>
</file>