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429" w:rsidRPr="007E5167" w:rsidRDefault="00C10429" w:rsidP="00C10429">
      <w:pPr>
        <w:shd w:val="clear" w:color="auto" w:fill="FFFFFF"/>
        <w:spacing w:after="0" w:line="360" w:lineRule="auto"/>
        <w:ind w:firstLine="448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7E516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ՀԻՄՆԱՎՈՐՈՒՄ</w:t>
      </w:r>
    </w:p>
    <w:p w:rsidR="00C10429" w:rsidRPr="00BA49B7" w:rsidRDefault="00C10429" w:rsidP="00C10429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«</w:t>
      </w:r>
      <w:r w:rsidRPr="00E0252B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«ԵՐԵՎԱՆԻ </w:t>
      </w: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ՊՐՈՖ. ԱՐՇԱՎԻՐ ՇԱՎԱՐՇՅԱՆԻ ԱՆՎԱՆ </w:t>
      </w:r>
      <w:r w:rsidRPr="00E0252B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Հ.40 ՀԻՄՆԱԿԱՆ ԴՊՐՈՑ» ՊԵՏԱԿԱՆ ՈՉ ԱՌԵՎՏՐԱՅԻՆ ԿԱԶՄԱԿԵՐՊՈՒԹՅՈՒՆԸ </w:t>
      </w:r>
      <w:r w:rsidRPr="00E0252B"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>ՄԻԱՑՄԱՆ ՁԵՎՈՎ</w:t>
      </w:r>
      <w:r w:rsidRPr="00E0252B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 ՎԵՐԱԿԱԶՄԱԿԵՐՊԵԼՈՒ, ԳՈՒՅՔ ՀԵՏ ՎԵՐՑՆԵԼՈՒ</w:t>
      </w:r>
      <w:r w:rsidRPr="00A87C7E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,</w:t>
      </w: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 </w:t>
      </w:r>
      <w:r w:rsidRPr="00BA49B7"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>ՀԱՅԱՍՏԱՆԻ ՀԱՆՐԱՊԵՏՈՒԹՅԱՆ ԿԱՌԱՎԱՐՈՒԹՅԱՆ 2010 ԹՎԱԿԱՆԻ</w:t>
      </w:r>
    </w:p>
    <w:p w:rsidR="00C10429" w:rsidRPr="00BA49B7" w:rsidRDefault="00C10429" w:rsidP="00C10429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 xml:space="preserve">ՄԱՅԻՍԻ 6-Ի </w:t>
      </w:r>
      <w:r w:rsidRPr="00BA49B7"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>N 575-Ն ՈՐՈՇՄԱՆ ՄԵՋ ՓՈՓՈԽՈՒԹՅՈՒՆ ԿԱՏԱՐԵԼՈՒ ՄԱՍԻՆ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>» ՀԱՅԱՍՏԱՆԻ ՀԱՆՐԱՊԵՏՈՒԹՅԱՆ ԿԱՌԱՎԱՐՈՒԹՅԱՆ ՈՐՈՇՄԱՆ ՆԱԽԱԳԾԻ ԸՆԴՈՒՆՄԱՆ ԱՆՀՐԱԺԵՇՏՈՒԹՅԱՆ</w:t>
      </w:r>
    </w:p>
    <w:p w:rsidR="00C10429" w:rsidRDefault="00C10429" w:rsidP="00C10429">
      <w:pPr>
        <w:shd w:val="clear" w:color="auto" w:fill="FFFFFF"/>
        <w:tabs>
          <w:tab w:val="left" w:pos="567"/>
        </w:tabs>
        <w:spacing w:after="0" w:line="360" w:lineRule="auto"/>
        <w:contextualSpacing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C10429" w:rsidRDefault="00C10429" w:rsidP="00C10429">
      <w:pPr>
        <w:shd w:val="clear" w:color="auto" w:fill="FFFFFF"/>
        <w:tabs>
          <w:tab w:val="left" w:pos="567"/>
        </w:tabs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1. 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ակտի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Courier New"/>
          <w:b/>
          <w:color w:val="000000" w:themeColor="text1"/>
          <w:sz w:val="24"/>
          <w:szCs w:val="24"/>
          <w:lang w:val="hy-AM"/>
        </w:rPr>
        <w:t>ընդունման</w:t>
      </w:r>
      <w:r w:rsidRPr="00382F37"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անհրաժեշտությունը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, առկա խնդիրների առաջարկվող լուծումները.</w:t>
      </w:r>
    </w:p>
    <w:p w:rsidR="00C10429" w:rsidRDefault="00C10429" w:rsidP="00C10429">
      <w:pPr>
        <w:shd w:val="clear" w:color="auto" w:fill="FFFFFF"/>
        <w:tabs>
          <w:tab w:val="left" w:pos="567"/>
        </w:tabs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82F3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որոշման նախագծի ընդունման անհրաժեշտությունը պայմանավորված է ուսումնական հաստատություններում աշակերտների թվի նվազման և ուսումնական տարածքների (շենք) օպտիմալ </w:t>
      </w:r>
      <w:bookmarkStart w:id="0" w:name="_GoBack"/>
      <w:bookmarkEnd w:id="0"/>
      <w:r w:rsidRPr="00382F37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օգտագործմամբ: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«Երևանի Պրոֆ. Արշավիր Շավարշյանի անվան հ. 40 հիմնական դպրոց»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ՊՈԱԿ-ն ունի 400 աշակերտ սահմանային տեղով լիցենզիա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: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Ներկայում դպրոցում սովորում է 9</w:t>
      </w:r>
      <w:r w:rsidRPr="00A87C7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8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աշակերտ: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Դպրոցի աշխատակիցների թիվը </w:t>
      </w:r>
      <w:r w:rsidRPr="00A87C7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3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 է (</w:t>
      </w:r>
      <w:r w:rsidRPr="00A87C7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զուտ ուսուցչական հաստիքներ զբաղեցնում են 13-ը):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«Երևանի Պրոֆ. Արշավիր Շավարշյանի անվան հ. 40 հիմնական դպրոց» ՊՈԱԿ-ն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ունի ոչ բարվոք ֆինանսական վիճակ, իսկ շենքը կարիք ունի հիմնանորոգման: </w:t>
      </w:r>
    </w:p>
    <w:p w:rsidR="00C10429" w:rsidRDefault="00C10429" w:rsidP="00C10429">
      <w:pPr>
        <w:shd w:val="clear" w:color="auto" w:fill="FFFFFF"/>
        <w:tabs>
          <w:tab w:val="left" w:pos="567"/>
        </w:tabs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Նկատի ունենալով Դպրոցի թերբեռնվածության ոչ միայն ներկայիս տվյալները, այլև վերջին տարիների դինամիկան և կանխատեսվող փոփոխությունները, տարածքային առանձնահատկություններն ու պայմանները, մասնավորապես՝ մոտ գտնվող և աշակերտներ ընդունելու հնարավորություն ունեցող Երևանի Նար-Դոսի անվան հ. 14 դպրոցի առկայությունը՝ առաջարկվում է </w:t>
      </w:r>
      <w:r w:rsidRPr="00382F3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«Երևանի Պրոֆ. Արշավիր Շավարշյանի անվան հ. 40 հիմնական դպրոց»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ՊՈԱԿ-ը միավորել </w:t>
      </w:r>
      <w:r w:rsidRPr="00A87C7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348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աշակերտ ունեցող «Երևանի Նար-Դոսի անվան հ.14 հիմնական դպրոց» ՊՈԱԿ-ի հետ, որն ունի 760 աշակերտի սահմանային տեղ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C10429" w:rsidRPr="00A87C7E" w:rsidRDefault="00C10429" w:rsidP="00C10429">
      <w:pPr>
        <w:shd w:val="clear" w:color="auto" w:fill="FFFFFF"/>
        <w:tabs>
          <w:tab w:val="left" w:pos="567"/>
        </w:tabs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Հաշվի առնելով, որ «Երևանի Նար-Դոսի անվան հ.14 հիմնական դպրոց» ՊՈԱԿ-ը նախատեսված է 760 աշակերտի համար, իսկ երկու դպրոցների փաստացի  սովորողների թիվը </w:t>
      </w:r>
      <w:r w:rsidRPr="00A87C7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446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է, ինչպես նաև նկատի ունենալով երկու դպրոցների շենքային պայմանների բարելավման անհրաժեշտությունը՝ առաջարկվում է դպրոցների միավորումից հետո, </w:t>
      </w:r>
      <w:r w:rsidRPr="00382F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lastRenderedPageBreak/>
        <w:t>որպես կրթության կազմակերպման մեկ ընդհանուր շենք-միջավայր, դիտարկել Երևանի Նար-Դոսի անվան հ.14 հիմնական դպրոցը:</w:t>
      </w:r>
    </w:p>
    <w:p w:rsidR="00C10429" w:rsidRDefault="00C10429" w:rsidP="00C10429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A87C7E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2.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ակտի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դեպքում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ակնկալվող</w:t>
      </w:r>
      <w:r w:rsidRPr="00382F37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382F3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արդյունքը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:rsidR="00C10429" w:rsidRDefault="00C10429" w:rsidP="00C10429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Նախագծի ընդունման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 w:rsidRPr="00382F3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րդյունքում ակնկալվում է պետական միջոցների օգտագործման օպտիմալացում, տնտեսում:</w:t>
      </w:r>
    </w:p>
    <w:p w:rsidR="00C10429" w:rsidRPr="00A87C7E" w:rsidRDefault="00C10429" w:rsidP="00C10429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A87C7E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3.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82F37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Նախագծերի մշակման գործընթացում ներգրավված ինստիտուտները և անձինք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82F37"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Նախագիծը մշակվել է Երևանի քաղաքապետարանի կողմից: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87C7E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4.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82F37"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ու ծախսերում էական փոփոխություններ չեն նախատեսվում։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5. </w:t>
      </w:r>
      <w:r w:rsidRPr="00A87C7E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 առնչությամբ ընդունվելիք այլ իրավական ակտերի ընդունման կամ դրանց անհրաժեշտության բացակայության մասին.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Pr="00A87C7E"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C10429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6. </w:t>
      </w:r>
      <w:r w:rsidRPr="00A87C7E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10429" w:rsidRPr="00A87C7E" w:rsidRDefault="00C10429" w:rsidP="00C10429">
      <w:pPr>
        <w:tabs>
          <w:tab w:val="left" w:pos="567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Pr="00A87C7E">
        <w:rPr>
          <w:rFonts w:ascii="GHEA Grapalat" w:eastAsia="Calibri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ախագիծը չի բխում ռազմավարական փաստաթղթերից:</w:t>
      </w:r>
    </w:p>
    <w:p w:rsidR="00C10429" w:rsidRPr="007E5167" w:rsidRDefault="00C10429" w:rsidP="00C10429">
      <w:pPr>
        <w:spacing w:line="256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956F52" w:rsidRPr="00C10429" w:rsidRDefault="00956F52">
      <w:pPr>
        <w:rPr>
          <w:lang w:val="hy-AM"/>
        </w:rPr>
      </w:pPr>
    </w:p>
    <w:sectPr w:rsidR="00956F52" w:rsidRPr="00C10429" w:rsidSect="005D07A1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29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447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429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410E04-CDCB-4A3B-BBF0-5B501A4B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1</cp:revision>
  <dcterms:created xsi:type="dcterms:W3CDTF">2024-07-03T05:31:00Z</dcterms:created>
  <dcterms:modified xsi:type="dcterms:W3CDTF">2024-07-03T05:31:00Z</dcterms:modified>
</cp:coreProperties>
</file>