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140DC" w14:textId="77777777" w:rsidR="00583775" w:rsidRDefault="00583775"/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583775" w:rsidRPr="003336DA" w14:paraId="47CD8D1E" w14:textId="77777777" w:rsidTr="00583775">
        <w:trPr>
          <w:tblCellSpacing w:w="7" w:type="dxa"/>
        </w:trPr>
        <w:tc>
          <w:tcPr>
            <w:tcW w:w="933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CA3ED25" w14:textId="77777777" w:rsidR="00583775" w:rsidRPr="00D95BCC" w:rsidRDefault="00583775" w:rsidP="000D6C2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95BCC">
              <w:rPr>
                <w:rFonts w:ascii="GHEA Grapalat" w:hAnsi="GHEA Grapalat"/>
                <w:b/>
                <w:lang w:val="hy-AM"/>
              </w:rPr>
              <w:t>ՀԻՄՆԱՎՈՐՈՒՄ</w:t>
            </w:r>
          </w:p>
        </w:tc>
      </w:tr>
    </w:tbl>
    <w:p w14:paraId="33AB8839" w14:textId="492C1944" w:rsidR="00583775" w:rsidRDefault="00583775" w:rsidP="00583775">
      <w:pPr>
        <w:spacing w:after="200"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9408B9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Pr="003336DA">
        <w:rPr>
          <w:rFonts w:ascii="GHEA Grapalat" w:hAnsi="GHEA Grapalat" w:cs="Sylfaen"/>
          <w:b/>
          <w:bCs/>
          <w:lang w:val="hy-AM"/>
        </w:rPr>
        <w:t xml:space="preserve"> ԿԱՌԱՎԱՐՈՒԹՅԱՆ </w:t>
      </w:r>
      <w:r>
        <w:rPr>
          <w:rFonts w:ascii="GHEA Grapalat" w:hAnsi="GHEA Grapalat" w:cs="Sylfaen"/>
          <w:b/>
          <w:bCs/>
          <w:lang w:val="hy-AM"/>
        </w:rPr>
        <w:t>202</w:t>
      </w:r>
      <w:r w:rsidR="007332D6">
        <w:rPr>
          <w:rFonts w:ascii="GHEA Grapalat" w:hAnsi="GHEA Grapalat" w:cs="Sylfaen"/>
          <w:b/>
          <w:bCs/>
          <w:lang w:val="hy-AM"/>
        </w:rPr>
        <w:t>3</w:t>
      </w:r>
      <w:r>
        <w:rPr>
          <w:rFonts w:ascii="GHEA Grapalat" w:hAnsi="GHEA Grapalat" w:cs="Sylfaen"/>
          <w:b/>
          <w:bCs/>
          <w:lang w:val="hy-AM"/>
        </w:rPr>
        <w:t xml:space="preserve"> ԹՎԱԿԱՆԻ ՄԱ</w:t>
      </w:r>
      <w:r w:rsidR="007332D6">
        <w:rPr>
          <w:rFonts w:ascii="GHEA Grapalat" w:hAnsi="GHEA Grapalat" w:cs="Sylfaen"/>
          <w:b/>
          <w:bCs/>
          <w:lang w:val="hy-AM"/>
        </w:rPr>
        <w:t>ՐՏ</w:t>
      </w:r>
      <w:r>
        <w:rPr>
          <w:rFonts w:ascii="GHEA Grapalat" w:hAnsi="GHEA Grapalat" w:cs="Sylfaen"/>
          <w:b/>
          <w:bCs/>
          <w:lang w:val="hy-AM"/>
        </w:rPr>
        <w:t xml:space="preserve">Ի </w:t>
      </w:r>
      <w:r w:rsidR="007332D6">
        <w:rPr>
          <w:rFonts w:ascii="GHEA Grapalat" w:hAnsi="GHEA Grapalat" w:cs="Sylfaen"/>
          <w:b/>
          <w:bCs/>
          <w:lang w:val="hy-AM"/>
        </w:rPr>
        <w:t>23</w:t>
      </w:r>
      <w:r>
        <w:rPr>
          <w:rFonts w:ascii="GHEA Grapalat" w:hAnsi="GHEA Grapalat" w:cs="Sylfaen"/>
          <w:b/>
          <w:bCs/>
          <w:lang w:val="hy-AM"/>
        </w:rPr>
        <w:t xml:space="preserve">-ի </w:t>
      </w:r>
      <w:r w:rsidRPr="003336DA">
        <w:rPr>
          <w:rFonts w:ascii="GHEA Grapalat" w:hAnsi="GHEA Grapalat" w:cs="Sylfaen"/>
          <w:b/>
          <w:bCs/>
          <w:lang w:val="hy-AM"/>
        </w:rPr>
        <w:t xml:space="preserve">N </w:t>
      </w:r>
      <w:r w:rsidR="007332D6">
        <w:rPr>
          <w:rFonts w:ascii="GHEA Grapalat" w:hAnsi="GHEA Grapalat" w:cs="Sylfaen"/>
          <w:b/>
          <w:bCs/>
          <w:lang w:val="hy-AM"/>
        </w:rPr>
        <w:t>379</w:t>
      </w:r>
      <w:r w:rsidRPr="003336DA">
        <w:rPr>
          <w:rFonts w:ascii="GHEA Grapalat" w:hAnsi="GHEA Grapalat" w:cs="Sylfaen"/>
          <w:b/>
          <w:bCs/>
          <w:lang w:val="hy-AM"/>
        </w:rPr>
        <w:t>-Ա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3336DA">
        <w:rPr>
          <w:rFonts w:ascii="GHEA Grapalat" w:hAnsi="GHEA Grapalat" w:cs="Sylfaen"/>
          <w:b/>
          <w:bCs/>
          <w:lang w:val="hy-AM"/>
        </w:rPr>
        <w:t>ՈՐՈՇՈՒՄ</w:t>
      </w:r>
      <w:r>
        <w:rPr>
          <w:rFonts w:ascii="GHEA Grapalat" w:hAnsi="GHEA Grapalat" w:cs="Sylfaen"/>
          <w:b/>
          <w:bCs/>
          <w:lang w:val="hy-AM"/>
        </w:rPr>
        <w:t>Ն</w:t>
      </w:r>
      <w:r w:rsidRPr="003336DA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ՈՒԺԸ ԿՈՐՑՐԱԾ ՃԱՆԱՉԵԼՈՒ</w:t>
      </w:r>
      <w:r w:rsidRPr="003336DA">
        <w:rPr>
          <w:rFonts w:ascii="GHEA Grapalat" w:hAnsi="GHEA Grapalat" w:cs="Sylfaen"/>
          <w:b/>
          <w:bCs/>
          <w:lang w:val="hy-AM"/>
        </w:rPr>
        <w:t xml:space="preserve"> ՄԱՍԻՆ</w:t>
      </w:r>
      <w:r>
        <w:rPr>
          <w:rFonts w:ascii="GHEA Grapalat" w:hAnsi="GHEA Grapalat"/>
          <w:b/>
          <w:bCs/>
          <w:lang w:val="hy-AM"/>
        </w:rPr>
        <w:t>»</w:t>
      </w:r>
      <w:r w:rsidRPr="0032776A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ՈՐՈՇՄԱՆ ԸՆԴՈՒՆՄԱՆ</w:t>
      </w:r>
    </w:p>
    <w:p w14:paraId="3BD20ED5" w14:textId="77777777" w:rsidR="00830AC8" w:rsidRPr="00D558C6" w:rsidRDefault="00830AC8" w:rsidP="00583775">
      <w:pPr>
        <w:spacing w:after="200" w:line="360" w:lineRule="auto"/>
        <w:jc w:val="center"/>
        <w:rPr>
          <w:rFonts w:ascii="GHEA Grapalat" w:eastAsia="Calibri" w:hAnsi="GHEA Grapalat" w:cs="Sylfaen"/>
          <w:lang w:val="hy-AM" w:eastAsia="en-US"/>
        </w:rPr>
      </w:pPr>
    </w:p>
    <w:p w14:paraId="7DA7B50A" w14:textId="77777777" w:rsidR="00F2628F" w:rsidRPr="008325A3" w:rsidRDefault="00F2628F" w:rsidP="00F2628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Անհրաժեշտությունը</w:t>
      </w:r>
    </w:p>
    <w:p w14:paraId="3F83F862" w14:textId="5458CEE1" w:rsidR="00F2628F" w:rsidRDefault="00F2628F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325A3">
        <w:rPr>
          <w:rFonts w:ascii="GHEA Grapalat" w:eastAsia="Calibri" w:hAnsi="GHEA Grapalat"/>
          <w:lang w:val="hy-AM"/>
        </w:rPr>
        <w:t xml:space="preserve">Սույն որոշման նախագծի մշակումը պայմանավորված է </w:t>
      </w:r>
      <w:bookmarkStart w:id="0" w:name="OLE_LINK1"/>
      <w:r w:rsidRPr="00634C5E">
        <w:rPr>
          <w:rFonts w:ascii="GHEA Grapalat" w:hAnsi="GHEA Grapalat" w:cs="Sylfaen"/>
          <w:lang w:val="hy-AM"/>
        </w:rPr>
        <w:t>«ԵՐԵՎԱՆԻ ԳԱՐԵՋՈՒՐ»</w:t>
      </w:r>
      <w:r>
        <w:rPr>
          <w:rFonts w:ascii="GHEA Grapalat" w:hAnsi="GHEA Grapalat" w:cs="Sylfaen"/>
          <w:lang w:val="hy-AM"/>
        </w:rPr>
        <w:t xml:space="preserve"> փակ բաժնետիրական </w:t>
      </w:r>
      <w:r w:rsidRPr="003336DA">
        <w:rPr>
          <w:rFonts w:ascii="GHEA Grapalat" w:hAnsi="GHEA Grapalat" w:cs="Sylfaen"/>
          <w:lang w:val="hy-AM"/>
        </w:rPr>
        <w:t>ընկերության</w:t>
      </w:r>
      <w:r>
        <w:rPr>
          <w:rFonts w:ascii="GHEA Grapalat" w:hAnsi="GHEA Grapalat" w:cs="Sylfaen"/>
          <w:lang w:val="hy-AM"/>
        </w:rPr>
        <w:t xml:space="preserve"> </w:t>
      </w:r>
      <w:r w:rsidRPr="00F2628F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այսուհետ՝ Ընկերություն</w:t>
      </w:r>
      <w:r w:rsidRPr="00F2628F">
        <w:rPr>
          <w:rFonts w:ascii="GHEA Grapalat" w:hAnsi="GHEA Grapalat" w:cs="Sylfaen"/>
          <w:lang w:val="hy-AM"/>
        </w:rPr>
        <w:t>)</w:t>
      </w:r>
      <w:r w:rsidRPr="003336D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կողմից </w:t>
      </w:r>
      <w:r w:rsidR="009D70B2">
        <w:rPr>
          <w:rFonts w:ascii="GHEA Grapalat" w:hAnsi="GHEA Grapalat" w:cs="Sylfaen"/>
          <w:lang w:val="hy-AM"/>
        </w:rPr>
        <w:t>ՀՀ վարչապետի աշխատակազմ ներկայացված գրությամբ։ Հ</w:t>
      </w:r>
      <w:r>
        <w:rPr>
          <w:rFonts w:ascii="GHEA Grapalat" w:hAnsi="GHEA Grapalat" w:cs="Sylfaen"/>
          <w:lang w:val="hy-AM"/>
        </w:rPr>
        <w:t>ամաձայն որի</w:t>
      </w:r>
      <w:r w:rsidR="009D70B2">
        <w:rPr>
          <w:rFonts w:ascii="GHEA Grapalat" w:hAnsi="GHEA Grapalat" w:cs="Sylfaen"/>
          <w:lang w:val="hy-AM"/>
        </w:rPr>
        <w:t>՝</w:t>
      </w:r>
      <w:r w:rsidRPr="008325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Ընկերությունը </w:t>
      </w:r>
      <w:r>
        <w:rPr>
          <w:rFonts w:ascii="GHEA Grapalat" w:hAnsi="GHEA Grapalat" w:cs="Sylfaen"/>
          <w:lang w:val="hy-AM"/>
        </w:rPr>
        <w:t>ՀՀ</w:t>
      </w:r>
      <w:r w:rsidRPr="002A1260">
        <w:rPr>
          <w:rFonts w:ascii="GHEA Grapalat" w:hAnsi="GHEA Grapalat" w:cs="Sylfaen"/>
          <w:lang w:val="hy-AM"/>
        </w:rPr>
        <w:t xml:space="preserve"> կառավարության </w:t>
      </w:r>
      <w:r>
        <w:rPr>
          <w:rFonts w:ascii="GHEA Grapalat" w:hAnsi="GHEA Grapalat" w:cs="Sylfaen"/>
          <w:lang w:val="hy-AM"/>
        </w:rPr>
        <w:t>2023</w:t>
      </w:r>
      <w:r w:rsidRPr="00C2237B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մարտի</w:t>
      </w:r>
      <w:r w:rsidRPr="00C223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23-ի «Գերակա ոլորտում իրականացվող ն</w:t>
      </w:r>
      <w:r w:rsidRPr="003336DA">
        <w:rPr>
          <w:rFonts w:ascii="GHEA Grapalat" w:hAnsi="GHEA Grapalat" w:cs="Sylfaen"/>
          <w:lang w:val="hy-AM"/>
        </w:rPr>
        <w:t xml:space="preserve">երդրումային ծրագրի շրջանակներում </w:t>
      </w:r>
      <w:r>
        <w:rPr>
          <w:rFonts w:ascii="GHEA Grapalat" w:hAnsi="GHEA Grapalat" w:cs="Sylfaen"/>
          <w:lang w:val="hy-AM"/>
        </w:rPr>
        <w:t xml:space="preserve">ներմուծվող տեխնոլոգիական սարքավորումների, դրանց բաղկացուցիչ և համալրող մասերի, հումքի և </w:t>
      </w:r>
      <w:r w:rsidRPr="007D3680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կամ</w:t>
      </w:r>
      <w:r w:rsidRPr="007D3680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նյութերի նկատմամբ սակագնային, մասնավորապես, ներմուծման մաքսատուրքից ազատելու արտոնությունից օգտվելու համար </w:t>
      </w:r>
      <w:r w:rsidRPr="00634C5E">
        <w:rPr>
          <w:rFonts w:ascii="GHEA Grapalat" w:hAnsi="GHEA Grapalat" w:cs="Sylfaen"/>
          <w:lang w:val="hy-AM"/>
        </w:rPr>
        <w:t>«ԵՐԵՎԱՆԻ ԳԱՐԵՋՈՒՐ»</w:t>
      </w:r>
      <w:r>
        <w:rPr>
          <w:rFonts w:ascii="GHEA Grapalat" w:hAnsi="GHEA Grapalat" w:cs="Sylfaen"/>
          <w:lang w:val="hy-AM"/>
        </w:rPr>
        <w:t xml:space="preserve"> փակ բաժնետիրական </w:t>
      </w:r>
      <w:r w:rsidRPr="003336DA">
        <w:rPr>
          <w:rFonts w:ascii="GHEA Grapalat" w:hAnsi="GHEA Grapalat" w:cs="Sylfaen"/>
          <w:lang w:val="hy-AM"/>
        </w:rPr>
        <w:t xml:space="preserve">ընկերության կողմից </w:t>
      </w:r>
      <w:r>
        <w:rPr>
          <w:rFonts w:ascii="GHEA Grapalat" w:hAnsi="GHEA Grapalat" w:cs="Sylfaen"/>
          <w:lang w:val="hy-AM"/>
        </w:rPr>
        <w:t xml:space="preserve">ներկայացված հայտը բավարարելու և արտոնությունը կիրառելու մասին» </w:t>
      </w:r>
      <w:r w:rsidRPr="00C2237B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>379</w:t>
      </w:r>
      <w:r w:rsidRPr="00C2237B">
        <w:rPr>
          <w:rFonts w:ascii="GHEA Grapalat" w:hAnsi="GHEA Grapalat" w:cs="Sylfaen"/>
          <w:lang w:val="hy-AM"/>
        </w:rPr>
        <w:t>-Ա</w:t>
      </w:r>
      <w:r>
        <w:rPr>
          <w:rFonts w:ascii="GHEA Grapalat" w:hAnsi="GHEA Grapalat" w:cs="Sylfaen"/>
          <w:lang w:val="hy-AM"/>
        </w:rPr>
        <w:t xml:space="preserve"> որոշման </w:t>
      </w:r>
      <w:r w:rsidR="008555D9" w:rsidRPr="008555D9">
        <w:rPr>
          <w:rFonts w:ascii="GHEA Grapalat" w:hAnsi="GHEA Grapalat" w:cs="Sylfaen"/>
          <w:lang w:val="hy-AM"/>
        </w:rPr>
        <w:t>(</w:t>
      </w:r>
      <w:r w:rsidR="008555D9">
        <w:rPr>
          <w:rFonts w:ascii="GHEA Grapalat" w:hAnsi="GHEA Grapalat" w:cs="Sylfaen"/>
          <w:lang w:val="hy-AM"/>
        </w:rPr>
        <w:t>այսուհետ՝ որոշում</w:t>
      </w:r>
      <w:r w:rsidR="008555D9" w:rsidRPr="008555D9">
        <w:rPr>
          <w:rFonts w:ascii="GHEA Grapalat" w:hAnsi="GHEA Grapalat" w:cs="Sylfaen"/>
          <w:lang w:val="hy-AM"/>
        </w:rPr>
        <w:t>)</w:t>
      </w:r>
      <w:r w:rsidR="008555D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համաձայն տրամադրված արտոնությունից</w:t>
      </w:r>
      <w:r w:rsidR="009D70B2">
        <w:rPr>
          <w:rFonts w:ascii="GHEA Grapalat" w:hAnsi="GHEA Grapalat" w:cs="Sylfaen"/>
          <w:lang w:val="hy-AM"/>
        </w:rPr>
        <w:t xml:space="preserve"> </w:t>
      </w:r>
      <w:r w:rsidR="009D70B2">
        <w:rPr>
          <w:rFonts w:ascii="GHEA Grapalat" w:hAnsi="GHEA Grapalat"/>
          <w:lang w:val="hy-AM"/>
        </w:rPr>
        <w:t>չի օգտվել և ներդրումային ծրագրի իրականացման հաջորդ փուլերում ևս չի օգտվելու</w:t>
      </w:r>
      <w:r>
        <w:rPr>
          <w:rFonts w:ascii="GHEA Grapalat" w:hAnsi="GHEA Grapalat" w:cs="Sylfaen"/>
          <w:lang w:val="hy-AM"/>
        </w:rPr>
        <w:t>։</w:t>
      </w:r>
    </w:p>
    <w:p w14:paraId="43864A42" w14:textId="1941E854" w:rsidR="009D70B2" w:rsidRPr="009D70B2" w:rsidRDefault="009D70B2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</w:t>
      </w:r>
      <w:r>
        <w:rPr>
          <w:rFonts w:ascii="GHEA Grapalat" w:eastAsia="Calibri" w:hAnsi="GHEA Grapalat"/>
          <w:lang w:val="hy-AM"/>
        </w:rPr>
        <w:t xml:space="preserve">ՀՀ </w:t>
      </w:r>
      <w:r w:rsidRPr="009D70B2">
        <w:rPr>
          <w:rFonts w:ascii="GHEA Grapalat" w:hAnsi="GHEA Grapalat" w:cs="Sylfaen"/>
          <w:lang w:val="hy-AM"/>
        </w:rPr>
        <w:t>կառավարության 2015 թվականի սեպտեմբերի 17-ի N</w:t>
      </w:r>
      <w:r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Sylfaen"/>
          <w:lang w:val="hy-AM"/>
        </w:rPr>
        <w:t>1118-Ն որոշման 31-րդ կետի 5-րդ ենթակետը (</w:t>
      </w:r>
      <w:r>
        <w:rPr>
          <w:rFonts w:ascii="GHEA Grapalat" w:hAnsi="GHEA Grapalat" w:cs="Sylfaen"/>
          <w:lang w:val="hy-AM"/>
        </w:rPr>
        <w:t>ա</w:t>
      </w:r>
      <w:r w:rsidRPr="009D70B2">
        <w:rPr>
          <w:rFonts w:ascii="GHEA Grapalat" w:hAnsi="GHEA Grapalat" w:cs="GHEA Grapalat"/>
          <w:lang w:val="hy-AM"/>
        </w:rPr>
        <w:t>րտոնությունը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դադարեցնելու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հիմքեր</w:t>
      </w:r>
      <w:r>
        <w:rPr>
          <w:rFonts w:ascii="GHEA Grapalat" w:hAnsi="GHEA Grapalat" w:cs="GHEA Grapalat"/>
          <w:lang w:val="hy-AM"/>
        </w:rPr>
        <w:t>ից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ե</w:t>
      </w:r>
      <w:r w:rsidRPr="009D70B2">
        <w:rPr>
          <w:rFonts w:ascii="GHEA Grapalat" w:hAnsi="GHEA Grapalat" w:cs="Sylfaen"/>
          <w:lang w:val="hy-AM"/>
        </w:rPr>
        <w:t>ն՝ անձի կողմից դադարեցման մասին ներկայացված դիմումը Հայաստանի Հանրապետության վարչապետի աշխատակազմ)</w:t>
      </w:r>
      <w:r w:rsidR="00830AC8">
        <w:rPr>
          <w:rFonts w:ascii="GHEA Grapalat" w:hAnsi="GHEA Grapalat" w:cs="Sylfaen"/>
          <w:lang w:val="hy-AM"/>
        </w:rPr>
        <w:t xml:space="preserve"> և 29-րդ հոդվածի պահանջը </w:t>
      </w:r>
      <w:r>
        <w:rPr>
          <w:rFonts w:ascii="GHEA Grapalat" w:hAnsi="GHEA Grapalat" w:cs="Sylfaen"/>
          <w:lang w:val="hy-AM"/>
        </w:rPr>
        <w:t xml:space="preserve">մշակվել է 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>թվականի մա</w:t>
      </w:r>
      <w:r>
        <w:rPr>
          <w:rFonts w:ascii="GHEA Grapalat" w:hAnsi="GHEA Grapalat" w:cs="Sylfaen"/>
          <w:lang w:val="hy-AM"/>
        </w:rPr>
        <w:t>րտ</w:t>
      </w:r>
      <w:r w:rsidRPr="00642702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23</w:t>
      </w:r>
      <w:r w:rsidRPr="00642702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379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 մասին» Հայաստանի Հանրապետության կառավարության որոշման նախագիծը</w:t>
      </w:r>
      <w:r w:rsidR="00830AC8">
        <w:rPr>
          <w:rFonts w:ascii="GHEA Grapalat" w:hAnsi="GHEA Grapalat" w:cs="Sylfaen"/>
          <w:lang w:val="hy-AM"/>
        </w:rPr>
        <w:t>։</w:t>
      </w:r>
    </w:p>
    <w:p w14:paraId="6EAC2490" w14:textId="77777777" w:rsidR="00F2628F" w:rsidRPr="008555D9" w:rsidRDefault="00F2628F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bookmarkEnd w:id="0"/>
    <w:p w14:paraId="0CEA750D" w14:textId="77777777" w:rsidR="00830AC8" w:rsidRDefault="00830AC8" w:rsidP="00830AC8">
      <w:pPr>
        <w:spacing w:line="360" w:lineRule="auto"/>
        <w:ind w:left="567"/>
        <w:rPr>
          <w:rFonts w:ascii="GHEA Grapalat" w:eastAsia="Calibri" w:hAnsi="GHEA Grapalat"/>
          <w:b/>
          <w:lang w:val="hy-AM"/>
        </w:rPr>
      </w:pPr>
    </w:p>
    <w:p w14:paraId="08584489" w14:textId="0218CFD9" w:rsidR="00FE442A" w:rsidRPr="00FE442A" w:rsidRDefault="00F2628F" w:rsidP="00FE442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Ընթացիկ իրավիճակը և խնդիրներ</w:t>
      </w:r>
    </w:p>
    <w:p w14:paraId="757A2BEC" w14:textId="3D707F13" w:rsidR="00FE442A" w:rsidRPr="00D55619" w:rsidRDefault="00D55619" w:rsidP="00D55619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val="hy-AM"/>
        </w:rPr>
      </w:pPr>
      <w:bookmarkStart w:id="1" w:name="_Hlk69202218"/>
      <w:r>
        <w:rPr>
          <w:rFonts w:ascii="GHEA Grapalat" w:hAnsi="GHEA Grapalat" w:cs="Sylfaen"/>
          <w:lang w:val="hy-AM"/>
        </w:rPr>
        <w:t>ՀՀ</w:t>
      </w:r>
      <w:r w:rsidRPr="002A1260">
        <w:rPr>
          <w:rFonts w:ascii="GHEA Grapalat" w:hAnsi="GHEA Grapalat" w:cs="Sylfaen"/>
          <w:lang w:val="hy-AM"/>
        </w:rPr>
        <w:t xml:space="preserve"> կառավարության </w:t>
      </w:r>
      <w:r w:rsidR="00FE442A">
        <w:rPr>
          <w:rFonts w:ascii="GHEA Grapalat" w:hAnsi="GHEA Grapalat" w:cs="Sylfaen"/>
          <w:lang w:val="hy-AM"/>
        </w:rPr>
        <w:t>2023</w:t>
      </w:r>
      <w:r w:rsidR="00FE442A" w:rsidRPr="00C2237B">
        <w:rPr>
          <w:rFonts w:ascii="GHEA Grapalat" w:hAnsi="GHEA Grapalat" w:cs="Sylfaen"/>
          <w:lang w:val="hy-AM"/>
        </w:rPr>
        <w:t xml:space="preserve"> թվականի </w:t>
      </w:r>
      <w:r w:rsidR="00FE442A">
        <w:rPr>
          <w:rFonts w:ascii="GHEA Grapalat" w:hAnsi="GHEA Grapalat" w:cs="Sylfaen"/>
          <w:lang w:val="hy-AM"/>
        </w:rPr>
        <w:t>մարտի</w:t>
      </w:r>
      <w:r w:rsidR="00FE442A" w:rsidRPr="00C2237B">
        <w:rPr>
          <w:rFonts w:ascii="GHEA Grapalat" w:hAnsi="GHEA Grapalat" w:cs="Sylfaen"/>
          <w:lang w:val="hy-AM"/>
        </w:rPr>
        <w:t xml:space="preserve"> </w:t>
      </w:r>
      <w:r w:rsidR="00FE442A">
        <w:rPr>
          <w:rFonts w:ascii="GHEA Grapalat" w:hAnsi="GHEA Grapalat" w:cs="Sylfaen"/>
          <w:lang w:val="hy-AM"/>
        </w:rPr>
        <w:t xml:space="preserve">23-ի </w:t>
      </w:r>
      <w:r w:rsidR="00FE442A" w:rsidRPr="00C2237B">
        <w:rPr>
          <w:rFonts w:ascii="GHEA Grapalat" w:hAnsi="GHEA Grapalat" w:cs="Sylfaen"/>
          <w:lang w:val="hy-AM"/>
        </w:rPr>
        <w:t xml:space="preserve">N </w:t>
      </w:r>
      <w:r w:rsidR="00FE442A">
        <w:rPr>
          <w:rFonts w:ascii="GHEA Grapalat" w:hAnsi="GHEA Grapalat" w:cs="Sylfaen"/>
          <w:lang w:val="hy-AM"/>
        </w:rPr>
        <w:t>379</w:t>
      </w:r>
      <w:r w:rsidR="00FE442A" w:rsidRPr="00C2237B">
        <w:rPr>
          <w:rFonts w:ascii="GHEA Grapalat" w:hAnsi="GHEA Grapalat" w:cs="Sylfaen"/>
          <w:lang w:val="hy-AM"/>
        </w:rPr>
        <w:t>-Ա</w:t>
      </w:r>
      <w:r w:rsidR="00FE442A">
        <w:rPr>
          <w:rFonts w:ascii="GHEA Grapalat" w:hAnsi="GHEA Grapalat" w:cs="Sylfaen"/>
          <w:lang w:val="hy-AM"/>
        </w:rPr>
        <w:t xml:space="preserve"> որոշման համաձայն </w:t>
      </w:r>
      <w:r w:rsidR="00FE442A" w:rsidRPr="00FE442A">
        <w:rPr>
          <w:rFonts w:ascii="GHEA Grapalat" w:hAnsi="GHEA Grapalat"/>
          <w:lang w:val="hy-AM"/>
        </w:rPr>
        <w:t>«ԵՐԵՎԱՆԻ ԳԱՐԵՋՈՒՐ» փակ բաժնետիրական ընկերության</w:t>
      </w:r>
      <w:r w:rsidR="00FE442A" w:rsidRPr="00FE442A">
        <w:rPr>
          <w:rFonts w:ascii="GHEA Grapalat" w:eastAsia="Calibri" w:hAnsi="GHEA Grapalat"/>
          <w:lang w:val="hy-AM"/>
        </w:rPr>
        <w:t xml:space="preserve"> կողմից նախատեսվում </w:t>
      </w:r>
      <w:r>
        <w:rPr>
          <w:rFonts w:ascii="GHEA Grapalat" w:eastAsia="Calibri" w:hAnsi="GHEA Grapalat"/>
          <w:lang w:val="hy-AM"/>
        </w:rPr>
        <w:t>էր</w:t>
      </w:r>
      <w:r w:rsidR="00FE442A" w:rsidRPr="00FE442A">
        <w:rPr>
          <w:rFonts w:ascii="GHEA Grapalat" w:eastAsia="Calibri" w:hAnsi="GHEA Grapalat"/>
          <w:lang w:val="hy-AM"/>
        </w:rPr>
        <w:t xml:space="preserve"> ներմուծել  </w:t>
      </w:r>
      <w:bookmarkEnd w:id="1"/>
      <w:r w:rsidR="00FE442A" w:rsidRPr="00FE442A">
        <w:rPr>
          <w:rFonts w:ascii="GHEA Grapalat" w:eastAsia="Calibri" w:hAnsi="GHEA Grapalat"/>
          <w:lang w:val="hy-AM"/>
        </w:rPr>
        <w:t xml:space="preserve">մետաղական հավաքովի կոնստրուկցիա՝ գարեջրի արտադրության, փաթեթավորման և պահեստավորման համար։ </w:t>
      </w:r>
      <w:r>
        <w:rPr>
          <w:rFonts w:ascii="GHEA Grapalat" w:eastAsia="Calibri" w:hAnsi="GHEA Grapalat"/>
          <w:lang w:val="hy-AM"/>
        </w:rPr>
        <w:t xml:space="preserve">Ընկերությունն անհրաժեշտ ապրանքները ներմուծել է ավելի վաղ, քան արտոնությամբ ներմուծելու մասին մշակված որոշման ուժի մեջ մտնելը։ </w:t>
      </w:r>
      <w:r w:rsidR="008555D9">
        <w:rPr>
          <w:rFonts w:ascii="GHEA Grapalat" w:eastAsia="Calibri" w:hAnsi="GHEA Grapalat"/>
          <w:lang w:val="hy-AM"/>
        </w:rPr>
        <w:t>Արդյունքում</w:t>
      </w:r>
      <w:r w:rsidR="00830AC8">
        <w:rPr>
          <w:rFonts w:ascii="GHEA Grapalat" w:eastAsia="Calibri" w:hAnsi="GHEA Grapalat"/>
          <w:lang w:val="hy-AM"/>
        </w:rPr>
        <w:t>՝</w:t>
      </w:r>
      <w:r>
        <w:rPr>
          <w:rFonts w:ascii="GHEA Grapalat" w:eastAsia="Calibri" w:hAnsi="GHEA Grapalat"/>
          <w:lang w:val="hy-AM"/>
        </w:rPr>
        <w:t xml:space="preserve"> Ընկերությունը չի օգտվել տրամադրված արտոնությունից և</w:t>
      </w:r>
      <w:r w:rsidR="008555D9">
        <w:rPr>
          <w:rFonts w:ascii="GHEA Grapalat" w:eastAsia="Calibri" w:hAnsi="GHEA Grapalat"/>
          <w:lang w:val="hy-AM"/>
        </w:rPr>
        <w:t xml:space="preserve"> անհաժեշտություն է առաջացել ուժը կորցրած ճանաչել </w:t>
      </w:r>
      <w:r>
        <w:rPr>
          <w:rFonts w:ascii="GHEA Grapalat" w:eastAsia="Calibri" w:hAnsi="GHEA Grapalat"/>
          <w:lang w:val="hy-AM"/>
        </w:rPr>
        <w:t xml:space="preserve">ՀՀ կառավարության </w:t>
      </w:r>
      <w:r>
        <w:rPr>
          <w:rFonts w:ascii="GHEA Grapalat" w:hAnsi="GHEA Grapalat" w:cs="Sylfaen"/>
          <w:lang w:val="hy-AM"/>
        </w:rPr>
        <w:t>2023</w:t>
      </w:r>
      <w:r w:rsidRPr="00C2237B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մարտի</w:t>
      </w:r>
      <w:r w:rsidRPr="00C223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23-ի </w:t>
      </w:r>
      <w:r w:rsidRPr="00C2237B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>379</w:t>
      </w:r>
      <w:r w:rsidRPr="00C2237B">
        <w:rPr>
          <w:rFonts w:ascii="GHEA Grapalat" w:hAnsi="GHEA Grapalat" w:cs="Sylfaen"/>
          <w:lang w:val="hy-AM"/>
        </w:rPr>
        <w:t>-Ա</w:t>
      </w:r>
      <w:r>
        <w:rPr>
          <w:rFonts w:ascii="GHEA Grapalat" w:hAnsi="GHEA Grapalat" w:cs="Sylfaen"/>
          <w:lang w:val="hy-AM"/>
        </w:rPr>
        <w:t xml:space="preserve"> որոշումը։</w:t>
      </w:r>
    </w:p>
    <w:p w14:paraId="56835D2C" w14:textId="77777777" w:rsidR="008555D9" w:rsidRPr="00FE442A" w:rsidRDefault="008555D9" w:rsidP="00FE442A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val="hy-AM" w:eastAsia="en-US"/>
        </w:rPr>
      </w:pPr>
    </w:p>
    <w:p w14:paraId="06AB2F6F" w14:textId="77777777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04758EA" w14:textId="3F1DDC5C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Սույն որոշման նախագիծը</w:t>
      </w:r>
      <w:r w:rsidR="00830AC8">
        <w:rPr>
          <w:rFonts w:ascii="GHEA Grapalat" w:eastAsia="Calibri" w:hAnsi="GHEA Grapalat"/>
          <w:lang w:val="hy-AM"/>
        </w:rPr>
        <w:t xml:space="preserve"> մշակվել</w:t>
      </w:r>
      <w:r>
        <w:rPr>
          <w:rFonts w:ascii="GHEA Grapalat" w:eastAsia="Calibri" w:hAnsi="GHEA Grapalat"/>
          <w:lang w:val="hy-AM"/>
        </w:rPr>
        <w:t xml:space="preserve"> է Հայաստանի Հանրապետության էկոնոմիկայի նախարարության կողմից: </w:t>
      </w:r>
    </w:p>
    <w:p w14:paraId="05F3FDFE" w14:textId="77777777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</w:p>
    <w:p w14:paraId="3B797E33" w14:textId="77FCCA01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Ակնկալվող արդյունքը</w:t>
      </w:r>
    </w:p>
    <w:p w14:paraId="34AA5781" w14:textId="77777777" w:rsidR="009D70B2" w:rsidRPr="009D70B2" w:rsidRDefault="009D70B2" w:rsidP="009D70B2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D70B2">
        <w:rPr>
          <w:rFonts w:ascii="GHEA Grapalat" w:hAnsi="GHEA Grapalat" w:cs="Sylfaen"/>
          <w:lang w:val="hy-AM"/>
        </w:rPr>
        <w:t>ՀՀ կառավարության 2023 թվականի մարտի 23-ի «Գերակա ոլորտում իրականացվող ներդրումային ծրագրի շրջանակներում ներմուծվող տեխնոլոգիական սարքավորումների, դրանց բաղկացուցիչ և համալրող մասերի, հումքի և (կամ) նյութերի նկատմամբ սակագնային, մասնավորապես, ներմուծման մաքսատուրքից ազատելու արտոնությունից օգտվելու համար «ԵՐԵՎԱՆԻ ԳԱՐԵՋՈՒՐ» փակ բաժնետիրական ընկերության կողմից ներկայացված հայտը բավարարելու և արտոնությունը կիրառելու մասին» N 379-Ա որոշումն ուժը կորցրած ճանաչել։</w:t>
      </w:r>
    </w:p>
    <w:p w14:paraId="17ED4F81" w14:textId="77777777" w:rsidR="009D70B2" w:rsidRDefault="009D70B2" w:rsidP="009D70B2">
      <w:pPr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14:paraId="133CC470" w14:textId="0F48FDE3" w:rsidR="00D55619" w:rsidRPr="009D70B2" w:rsidRDefault="00D55619" w:rsidP="009D70B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 w:rsidRPr="009D70B2">
        <w:rPr>
          <w:rFonts w:ascii="GHEA Grapalat" w:eastAsia="Calibri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DE74825" w14:textId="77777777" w:rsidR="00830AC8" w:rsidRDefault="00830AC8" w:rsidP="00D55619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5215EBB4" w14:textId="77777777" w:rsidR="00830AC8" w:rsidRDefault="00830AC8" w:rsidP="00D55619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1D48B27D" w14:textId="5460C9EF" w:rsidR="00D55619" w:rsidRDefault="00830AC8" w:rsidP="00251FB5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>թվականի մա</w:t>
      </w:r>
      <w:r>
        <w:rPr>
          <w:rFonts w:ascii="GHEA Grapalat" w:hAnsi="GHEA Grapalat" w:cs="Sylfaen"/>
          <w:lang w:val="hy-AM"/>
        </w:rPr>
        <w:t>րտ</w:t>
      </w:r>
      <w:r w:rsidRPr="00642702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23</w:t>
      </w:r>
      <w:r w:rsidRPr="00642702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379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 մասին» Հայաստանի Հանրապետության կառավարության որոշման նախագիծը</w:t>
      </w:r>
      <w:r>
        <w:rPr>
          <w:rFonts w:ascii="GHEA Grapalat" w:hAnsi="GHEA Grapalat" w:cs="Sylfaen"/>
          <w:lang w:val="hy-AM"/>
        </w:rPr>
        <w:t xml:space="preserve"> չի բխում ռազմավարական փաստաթղթերից։</w:t>
      </w:r>
      <w:r w:rsidR="00D55619">
        <w:rPr>
          <w:rFonts w:ascii="GHEA Grapalat" w:eastAsia="Calibri" w:hAnsi="GHEA Grapalat"/>
          <w:lang w:val="hy-AM"/>
        </w:rPr>
        <w:t xml:space="preserve"> </w:t>
      </w:r>
    </w:p>
    <w:p w14:paraId="3E5A77CE" w14:textId="77777777" w:rsidR="00830AC8" w:rsidRDefault="00830AC8" w:rsidP="00D55619">
      <w:pPr>
        <w:spacing w:line="360" w:lineRule="auto"/>
        <w:jc w:val="both"/>
        <w:rPr>
          <w:rFonts w:ascii="GHEA Grapalat" w:eastAsia="Calibri" w:hAnsi="GHEA Grapalat"/>
          <w:bCs/>
          <w:lang w:val="hy-AM"/>
        </w:rPr>
      </w:pPr>
    </w:p>
    <w:p w14:paraId="08F428ED" w14:textId="77777777" w:rsidR="00D55619" w:rsidRDefault="00D55619" w:rsidP="00D55619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b/>
          <w:lang w:val="hy-AM"/>
        </w:rPr>
        <w:t>8</w:t>
      </w:r>
      <w:r>
        <w:rPr>
          <w:rFonts w:ascii="Cambria Math" w:eastAsia="Calibri" w:hAnsi="Cambria Math"/>
          <w:b/>
          <w:lang w:val="hy-AM"/>
        </w:rPr>
        <w:t xml:space="preserve">․ </w:t>
      </w:r>
      <w:r>
        <w:rPr>
          <w:rFonts w:ascii="GHEA Grapalat" w:eastAsia="Calibri" w:hAnsi="GHEA Grapalat"/>
          <w:b/>
          <w:lang w:val="hy-AM"/>
        </w:rPr>
        <w:t xml:space="preserve"> Այլ տեղեկություններ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bCs/>
          <w:lang w:val="hy-AM"/>
        </w:rPr>
        <w:t xml:space="preserve">(եթե այդպիսիք առկա են) </w:t>
      </w:r>
    </w:p>
    <w:p w14:paraId="19D2B277" w14:textId="18C38564" w:rsidR="00D55619" w:rsidRDefault="00830AC8" w:rsidP="00251FB5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bookmarkStart w:id="2" w:name="_GoBack"/>
      <w:bookmarkEnd w:id="2"/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>թվականի մա</w:t>
      </w:r>
      <w:r>
        <w:rPr>
          <w:rFonts w:ascii="GHEA Grapalat" w:hAnsi="GHEA Grapalat" w:cs="Sylfaen"/>
          <w:lang w:val="hy-AM"/>
        </w:rPr>
        <w:t>րտ</w:t>
      </w:r>
      <w:r w:rsidRPr="00642702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23</w:t>
      </w:r>
      <w:r w:rsidRPr="00642702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379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 մասին» Հայաստանի Հանրապետության կառավարության որոշման նախագիծ</w:t>
      </w:r>
      <w:r>
        <w:rPr>
          <w:rFonts w:ascii="GHEA Grapalat" w:hAnsi="GHEA Grapalat" w:cs="Sylfaen"/>
          <w:lang w:val="hy-AM"/>
        </w:rPr>
        <w:t xml:space="preserve">ն </w:t>
      </w:r>
      <w:r w:rsidR="00D55619">
        <w:rPr>
          <w:rFonts w:ascii="GHEA Grapalat" w:eastAsia="Calibri" w:hAnsi="GHEA Grapalat"/>
          <w:lang w:val="hy-AM"/>
        </w:rPr>
        <w:t>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431532B5" w14:textId="77777777" w:rsidR="00D55619" w:rsidRDefault="00D55619" w:rsidP="00D55619">
      <w:pPr>
        <w:spacing w:line="360" w:lineRule="auto"/>
        <w:ind w:left="360"/>
        <w:jc w:val="both"/>
        <w:rPr>
          <w:rFonts w:ascii="GHEA Grapalat" w:eastAsia="Calibri" w:hAnsi="GHEA Grapalat"/>
          <w:lang w:val="hy-AM"/>
        </w:rPr>
      </w:pPr>
    </w:p>
    <w:p w14:paraId="09D2F904" w14:textId="77777777" w:rsidR="00F2628F" w:rsidRDefault="00F2628F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B5E7D23" w14:textId="0B521476" w:rsidR="00583775" w:rsidRDefault="00583775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66E7B2DB" w14:textId="77777777" w:rsidR="00583775" w:rsidRDefault="00583775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3C6C1169" w14:textId="77777777" w:rsidR="001C4722" w:rsidRPr="00583775" w:rsidRDefault="001C4722">
      <w:pPr>
        <w:rPr>
          <w:lang w:val="hy-AM"/>
        </w:rPr>
      </w:pPr>
    </w:p>
    <w:sectPr w:rsidR="001C4722" w:rsidRPr="00583775" w:rsidSect="00583775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2E55D2"/>
    <w:multiLevelType w:val="hybridMultilevel"/>
    <w:tmpl w:val="3C422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F1796"/>
    <w:multiLevelType w:val="hybridMultilevel"/>
    <w:tmpl w:val="F836DF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CF8"/>
    <w:rsid w:val="000C4AC2"/>
    <w:rsid w:val="001C4722"/>
    <w:rsid w:val="00251FB5"/>
    <w:rsid w:val="00583775"/>
    <w:rsid w:val="007332D6"/>
    <w:rsid w:val="00830AC8"/>
    <w:rsid w:val="008555D9"/>
    <w:rsid w:val="009D70B2"/>
    <w:rsid w:val="00C04470"/>
    <w:rsid w:val="00C52796"/>
    <w:rsid w:val="00D55619"/>
    <w:rsid w:val="00E41CF8"/>
    <w:rsid w:val="00F2628F"/>
    <w:rsid w:val="00FE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679C"/>
  <w15:chartTrackingRefBased/>
  <w15:docId w15:val="{901525BF-CFBE-43ED-B7F7-1866278F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3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>https://mul2.gov.am/tasks/1014129/oneclick/7382cc8e9503d0226cb68e0daa33b6a03e4322ed1ac47d3c8028bc42f3329832.docx?token=feeeb8f91ad1a2c8678d71ccd637f139</cp:keywords>
  <dc:description/>
  <cp:lastModifiedBy>Nelli A. Mkrtchyan</cp:lastModifiedBy>
  <cp:revision>8</cp:revision>
  <dcterms:created xsi:type="dcterms:W3CDTF">2024-07-09T13:36:00Z</dcterms:created>
  <dcterms:modified xsi:type="dcterms:W3CDTF">2024-07-31T11:50:00Z</dcterms:modified>
</cp:coreProperties>
</file>