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7F42" w:rsidRPr="00A758B0" w:rsidRDefault="00EB2A9D" w:rsidP="002E29E0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A758B0">
        <w:rPr>
          <w:rFonts w:ascii="GHEA Grapalat" w:hAnsi="GHEA Grapalat"/>
          <w:b/>
          <w:bCs/>
          <w:color w:val="000000"/>
          <w:lang w:val="hy-AM"/>
        </w:rPr>
        <w:t xml:space="preserve">ԱՄՓՈՓԱԹԵՐԹ </w:t>
      </w:r>
    </w:p>
    <w:p w:rsidR="00CF3752" w:rsidRPr="00A758B0" w:rsidRDefault="003D7F42" w:rsidP="00CF3752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A758B0">
        <w:rPr>
          <w:rFonts w:ascii="GHEA Grapalat" w:hAnsi="GHEA Grapalat"/>
          <w:b/>
          <w:bCs/>
          <w:color w:val="000000"/>
          <w:lang w:val="hy-AM"/>
        </w:rPr>
        <w:t>«</w:t>
      </w:r>
      <w:r w:rsidR="00CF3752" w:rsidRPr="00A758B0">
        <w:rPr>
          <w:rStyle w:val="Strong"/>
          <w:rFonts w:ascii="GHEA Grapalat" w:hAnsi="GHEA Grapalat"/>
          <w:color w:val="000000"/>
          <w:lang w:val="hy-AM"/>
        </w:rPr>
        <w:t xml:space="preserve">ՀԱՅԱՍՏԱՆԻ ՀԱՆՐԱՊԵՏՈՒԹՅԱՆ ԿԱՌԱՎԱՐՈՒԹՅԱՆ 2024 ԹՎԱԿԱՆԻ </w:t>
      </w:r>
    </w:p>
    <w:p w:rsidR="003D7F42" w:rsidRPr="00A758B0" w:rsidRDefault="00CF3752" w:rsidP="00ED7C6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A758B0">
        <w:rPr>
          <w:rStyle w:val="Strong"/>
          <w:rFonts w:ascii="GHEA Grapalat" w:hAnsi="GHEA Grapalat"/>
          <w:color w:val="000000"/>
          <w:lang w:val="hy-AM"/>
        </w:rPr>
        <w:t>ՄԱՅԻՍԻ 23-Ի N 727-Ն ՈՐՈՇՄԱՆ ՄԵՋ ՓՈՓՈԽՈՒԹՅՈՒՆՆԵՐ ԵՎ ԼՐԱՑՈՒՄ ԿԱՏԱՐԵԼՈՒ ՄԱՍԻՆ</w:t>
      </w:r>
      <w:r w:rsidR="003D7F42" w:rsidRPr="00A758B0">
        <w:rPr>
          <w:rFonts w:ascii="GHEA Grapalat" w:hAnsi="GHEA Grapalat"/>
          <w:b/>
          <w:bCs/>
          <w:color w:val="000000"/>
          <w:lang w:val="hy-AM"/>
        </w:rPr>
        <w:t>»  ՀԱՅԱՍՏԱՆԻ ՀԱՆՐԱՊԵՏՈՒԹՅԱՆ ԿԱՌԱՎԱՐՈՒԹՅԱՆ ՈՐՈՇՄԱՆ ՆԱԽԱԳԾԻ</w:t>
      </w:r>
    </w:p>
    <w:p w:rsidR="00861ABA" w:rsidRPr="00A758B0" w:rsidRDefault="00861ABA" w:rsidP="00177D5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lang w:val="hy-AM"/>
        </w:rPr>
      </w:pPr>
    </w:p>
    <w:tbl>
      <w:tblPr>
        <w:tblW w:w="13989" w:type="dxa"/>
        <w:tblCellSpacing w:w="0" w:type="dxa"/>
        <w:tblInd w:w="3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59"/>
        <w:gridCol w:w="4197"/>
        <w:gridCol w:w="2733"/>
      </w:tblGrid>
      <w:tr w:rsidR="00917390" w:rsidRPr="00A758B0" w:rsidTr="005C7D44">
        <w:trPr>
          <w:trHeight w:val="687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17390" w:rsidRPr="00A758B0" w:rsidRDefault="00EC6721" w:rsidP="00736027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A758B0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>1</w:t>
            </w:r>
            <w:r w:rsidR="00917390" w:rsidRPr="00A758B0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386AD6" w:rsidRPr="00A758B0">
              <w:rPr>
                <w:rFonts w:ascii="GHEA Grapalat" w:hAnsi="GHEA Grapalat" w:cs="Cambria Math"/>
                <w:color w:val="000000"/>
                <w:sz w:val="24"/>
                <w:szCs w:val="24"/>
              </w:rPr>
              <w:t xml:space="preserve"> </w:t>
            </w:r>
            <w:r w:rsidR="00736027" w:rsidRPr="00A758B0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>Բարձր տեխնոլոգիական արդյունաբերության նախարարություն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17390" w:rsidRPr="00A758B0" w:rsidRDefault="00F70F95" w:rsidP="00F70F95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A758B0">
              <w:rPr>
                <w:rFonts w:ascii="GHEA Grapalat" w:hAnsi="GHEA Grapalat" w:cs="Courier New"/>
                <w:color w:val="000000"/>
                <w:sz w:val="24"/>
                <w:szCs w:val="24"/>
              </w:rPr>
              <w:t>10</w:t>
            </w:r>
            <w:r w:rsidR="00917390" w:rsidRPr="00A758B0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.0</w:t>
            </w:r>
            <w:r w:rsidRPr="00A758B0">
              <w:rPr>
                <w:rFonts w:ascii="GHEA Grapalat" w:hAnsi="GHEA Grapalat" w:cs="Courier New"/>
                <w:color w:val="000000"/>
                <w:sz w:val="24"/>
                <w:szCs w:val="24"/>
              </w:rPr>
              <w:t>7</w:t>
            </w:r>
            <w:r w:rsidR="00917390" w:rsidRPr="00A758B0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.2024թ.</w:t>
            </w:r>
          </w:p>
        </w:tc>
      </w:tr>
      <w:tr w:rsidR="00917390" w:rsidRPr="00A758B0" w:rsidTr="005C7D44">
        <w:trPr>
          <w:trHeight w:val="120"/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390" w:rsidRPr="00A758B0" w:rsidRDefault="00917390" w:rsidP="005C7D44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17390" w:rsidRPr="00A758B0" w:rsidRDefault="00917390" w:rsidP="001D22E8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A758B0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N </w:t>
            </w:r>
            <w:r w:rsidR="00F70F95" w:rsidRPr="00A758B0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01/17</w:t>
            </w:r>
            <w:r w:rsidR="00F70F95" w:rsidRPr="00A758B0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F70F95" w:rsidRPr="00A758B0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2/5954-2024</w:t>
            </w:r>
          </w:p>
        </w:tc>
      </w:tr>
      <w:tr w:rsidR="00917390" w:rsidRPr="00A758B0" w:rsidTr="005C7D44">
        <w:trPr>
          <w:trHeight w:val="597"/>
          <w:tblCellSpacing w:w="0" w:type="dxa"/>
        </w:trPr>
        <w:tc>
          <w:tcPr>
            <w:tcW w:w="7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7390" w:rsidRPr="00A758B0" w:rsidRDefault="00917390" w:rsidP="005C7D44">
            <w:pPr>
              <w:pStyle w:val="BodyText"/>
              <w:spacing w:before="120" w:after="0" w:line="360" w:lineRule="auto"/>
              <w:ind w:firstLine="567"/>
              <w:jc w:val="both"/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</w:pPr>
            <w:r w:rsidRPr="00A758B0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</w:t>
            </w:r>
            <w:r w:rsidRPr="00A758B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A758B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և առա</w:t>
            </w:r>
            <w:r w:rsidRPr="00A758B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</w:t>
            </w:r>
            <w:r w:rsidRPr="00A758B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Pr="00A758B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A758B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չկան:</w:t>
            </w:r>
          </w:p>
        </w:tc>
        <w:tc>
          <w:tcPr>
            <w:tcW w:w="69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7390" w:rsidRPr="00A758B0" w:rsidRDefault="00917390" w:rsidP="00117266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758B0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Ընդունվել է։</w:t>
            </w:r>
          </w:p>
        </w:tc>
      </w:tr>
      <w:tr w:rsidR="00A90709" w:rsidRPr="00A758B0" w:rsidTr="00230315">
        <w:trPr>
          <w:trHeight w:val="687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90709" w:rsidRPr="00A758B0" w:rsidRDefault="00EC6721" w:rsidP="00EC6721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A758B0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>2</w:t>
            </w:r>
            <w:r w:rsidR="00A90709" w:rsidRPr="00A758B0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A90709" w:rsidRPr="00A758B0">
              <w:rPr>
                <w:rFonts w:ascii="GHEA Grapalat" w:hAnsi="GHEA Grapalat" w:cs="Cambria Math"/>
                <w:color w:val="000000"/>
                <w:sz w:val="24"/>
                <w:szCs w:val="24"/>
              </w:rPr>
              <w:t xml:space="preserve"> </w:t>
            </w:r>
            <w:r w:rsidRPr="00A758B0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90709" w:rsidRPr="00A758B0" w:rsidRDefault="00A90709" w:rsidP="006A735A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A758B0">
              <w:rPr>
                <w:rFonts w:ascii="GHEA Grapalat" w:hAnsi="GHEA Grapalat" w:cs="Courier New"/>
                <w:color w:val="000000"/>
                <w:sz w:val="24"/>
                <w:szCs w:val="24"/>
              </w:rPr>
              <w:t>1</w:t>
            </w:r>
            <w:r w:rsidR="006A735A" w:rsidRPr="00A758B0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2</w:t>
            </w:r>
            <w:r w:rsidRPr="00A758B0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.0</w:t>
            </w:r>
            <w:r w:rsidRPr="00A758B0">
              <w:rPr>
                <w:rFonts w:ascii="GHEA Grapalat" w:hAnsi="GHEA Grapalat" w:cs="Courier New"/>
                <w:color w:val="000000"/>
                <w:sz w:val="24"/>
                <w:szCs w:val="24"/>
              </w:rPr>
              <w:t>7</w:t>
            </w:r>
            <w:r w:rsidRPr="00A758B0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.2024թ.</w:t>
            </w:r>
          </w:p>
        </w:tc>
      </w:tr>
      <w:tr w:rsidR="00A90709" w:rsidRPr="00A758B0" w:rsidTr="00230315">
        <w:trPr>
          <w:trHeight w:val="120"/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0709" w:rsidRPr="00A758B0" w:rsidRDefault="00A90709" w:rsidP="00230315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90709" w:rsidRPr="00A758B0" w:rsidRDefault="00A90709" w:rsidP="006A735A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A758B0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N </w:t>
            </w:r>
            <w:r w:rsidR="006A735A" w:rsidRPr="00A758B0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01/2-1/14885-2024</w:t>
            </w:r>
          </w:p>
        </w:tc>
      </w:tr>
      <w:tr w:rsidR="00A90709" w:rsidRPr="00A758B0" w:rsidTr="00230315">
        <w:trPr>
          <w:trHeight w:val="597"/>
          <w:tblCellSpacing w:w="0" w:type="dxa"/>
        </w:trPr>
        <w:tc>
          <w:tcPr>
            <w:tcW w:w="7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90709" w:rsidRPr="00A758B0" w:rsidRDefault="00A90709" w:rsidP="00230315">
            <w:pPr>
              <w:pStyle w:val="BodyText"/>
              <w:spacing w:before="120" w:after="0" w:line="360" w:lineRule="auto"/>
              <w:ind w:firstLine="567"/>
              <w:jc w:val="both"/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</w:pPr>
            <w:r w:rsidRPr="00A758B0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</w:t>
            </w:r>
            <w:r w:rsidRPr="00A758B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A758B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և առա</w:t>
            </w:r>
            <w:r w:rsidRPr="00A758B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</w:t>
            </w:r>
            <w:r w:rsidRPr="00A758B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Pr="00A758B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A758B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չկան:</w:t>
            </w:r>
          </w:p>
        </w:tc>
        <w:tc>
          <w:tcPr>
            <w:tcW w:w="69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90709" w:rsidRPr="00A758B0" w:rsidRDefault="00A90709" w:rsidP="00117266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758B0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Ընդունվել է։</w:t>
            </w:r>
          </w:p>
        </w:tc>
      </w:tr>
      <w:tr w:rsidR="00A90709" w:rsidRPr="00A758B0" w:rsidTr="00230315">
        <w:trPr>
          <w:trHeight w:val="687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90709" w:rsidRPr="00A758B0" w:rsidRDefault="006A735A" w:rsidP="006A735A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A758B0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>3</w:t>
            </w:r>
            <w:r w:rsidR="00A90709" w:rsidRPr="00A758B0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A758B0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 xml:space="preserve"> Տարածքային կառավարման և ենթակառուցվածքների </w:t>
            </w:r>
            <w:r w:rsidR="00A90709" w:rsidRPr="00A758B0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90709" w:rsidRPr="00A758B0" w:rsidRDefault="00A90709" w:rsidP="00807005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A758B0">
              <w:rPr>
                <w:rFonts w:ascii="GHEA Grapalat" w:hAnsi="GHEA Grapalat" w:cs="Courier New"/>
                <w:color w:val="000000"/>
                <w:sz w:val="24"/>
                <w:szCs w:val="24"/>
              </w:rPr>
              <w:t>1</w:t>
            </w:r>
            <w:r w:rsidR="00807005" w:rsidRPr="00A758B0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7</w:t>
            </w:r>
            <w:r w:rsidRPr="00A758B0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.0</w:t>
            </w:r>
            <w:r w:rsidRPr="00A758B0">
              <w:rPr>
                <w:rFonts w:ascii="GHEA Grapalat" w:hAnsi="GHEA Grapalat" w:cs="Courier New"/>
                <w:color w:val="000000"/>
                <w:sz w:val="24"/>
                <w:szCs w:val="24"/>
              </w:rPr>
              <w:t>7</w:t>
            </w:r>
            <w:r w:rsidRPr="00A758B0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.2024թ.</w:t>
            </w:r>
          </w:p>
        </w:tc>
      </w:tr>
      <w:tr w:rsidR="00A90709" w:rsidRPr="00A758B0" w:rsidTr="00230315">
        <w:trPr>
          <w:trHeight w:val="120"/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0709" w:rsidRPr="00A758B0" w:rsidRDefault="00A90709" w:rsidP="00230315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90709" w:rsidRPr="00A758B0" w:rsidRDefault="00A90709" w:rsidP="00807005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A758B0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N </w:t>
            </w:r>
            <w:r w:rsidR="00807005" w:rsidRPr="00A758B0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ԳՍ/25</w:t>
            </w:r>
            <w:r w:rsidR="00807005" w:rsidRPr="00A758B0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807005" w:rsidRPr="00A758B0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2/21550-2024</w:t>
            </w:r>
          </w:p>
        </w:tc>
      </w:tr>
      <w:tr w:rsidR="00A90709" w:rsidRPr="00A758B0" w:rsidTr="00230315">
        <w:trPr>
          <w:trHeight w:val="597"/>
          <w:tblCellSpacing w:w="0" w:type="dxa"/>
        </w:trPr>
        <w:tc>
          <w:tcPr>
            <w:tcW w:w="7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90709" w:rsidRPr="00A758B0" w:rsidRDefault="00A90709" w:rsidP="00230315">
            <w:pPr>
              <w:pStyle w:val="BodyText"/>
              <w:spacing w:before="120" w:after="0" w:line="360" w:lineRule="auto"/>
              <w:ind w:firstLine="567"/>
              <w:jc w:val="both"/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</w:pPr>
            <w:r w:rsidRPr="00A758B0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</w:t>
            </w:r>
            <w:r w:rsidRPr="00A758B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A758B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և առա</w:t>
            </w:r>
            <w:r w:rsidRPr="00A758B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</w:t>
            </w:r>
            <w:r w:rsidRPr="00A758B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Pr="00A758B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A758B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չկան:</w:t>
            </w:r>
          </w:p>
        </w:tc>
        <w:tc>
          <w:tcPr>
            <w:tcW w:w="69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90709" w:rsidRPr="00A758B0" w:rsidRDefault="00A90709" w:rsidP="00117266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758B0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Ընդունվել է</w:t>
            </w:r>
            <w:bookmarkStart w:id="0" w:name="_GoBack"/>
            <w:bookmarkEnd w:id="0"/>
            <w:r w:rsidRPr="00A758B0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։</w:t>
            </w:r>
          </w:p>
        </w:tc>
      </w:tr>
      <w:tr w:rsidR="00A90709" w:rsidRPr="00A758B0" w:rsidTr="00230315">
        <w:trPr>
          <w:trHeight w:val="687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90709" w:rsidRPr="00A758B0" w:rsidRDefault="00807005" w:rsidP="00807005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A758B0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>4</w:t>
            </w:r>
            <w:r w:rsidR="00A90709" w:rsidRPr="00A758B0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A758B0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 xml:space="preserve"> Պետական եկամուտների կոմիտե</w:t>
            </w:r>
            <w:r w:rsidR="00A90709" w:rsidRPr="00A758B0">
              <w:rPr>
                <w:rFonts w:ascii="GHEA Grapalat" w:hAnsi="GHEA Grapalat" w:cs="Cambria Math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90709" w:rsidRPr="00A758B0" w:rsidRDefault="00A90709" w:rsidP="00807005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A758B0">
              <w:rPr>
                <w:rFonts w:ascii="GHEA Grapalat" w:hAnsi="GHEA Grapalat" w:cs="Courier New"/>
                <w:color w:val="000000"/>
                <w:sz w:val="24"/>
                <w:szCs w:val="24"/>
              </w:rPr>
              <w:t>1</w:t>
            </w:r>
            <w:r w:rsidR="00807005" w:rsidRPr="00A758B0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9</w:t>
            </w:r>
            <w:r w:rsidRPr="00A758B0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.0</w:t>
            </w:r>
            <w:r w:rsidRPr="00A758B0">
              <w:rPr>
                <w:rFonts w:ascii="GHEA Grapalat" w:hAnsi="GHEA Grapalat" w:cs="Courier New"/>
                <w:color w:val="000000"/>
                <w:sz w:val="24"/>
                <w:szCs w:val="24"/>
              </w:rPr>
              <w:t>7</w:t>
            </w:r>
            <w:r w:rsidRPr="00A758B0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.2024թ.</w:t>
            </w:r>
          </w:p>
        </w:tc>
      </w:tr>
      <w:tr w:rsidR="00A90709" w:rsidRPr="00A758B0" w:rsidTr="00230315">
        <w:trPr>
          <w:trHeight w:val="120"/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0709" w:rsidRPr="00A758B0" w:rsidRDefault="00A90709" w:rsidP="00230315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90709" w:rsidRPr="00A758B0" w:rsidRDefault="00A90709" w:rsidP="00807005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A758B0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N </w:t>
            </w:r>
            <w:r w:rsidR="00807005" w:rsidRPr="00A758B0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01/3-2/44954-2024</w:t>
            </w:r>
          </w:p>
        </w:tc>
      </w:tr>
      <w:tr w:rsidR="00A90709" w:rsidRPr="00117266" w:rsidTr="00230315">
        <w:trPr>
          <w:trHeight w:val="597"/>
          <w:tblCellSpacing w:w="0" w:type="dxa"/>
        </w:trPr>
        <w:tc>
          <w:tcPr>
            <w:tcW w:w="7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56462" w:rsidRPr="00A758B0" w:rsidRDefault="00956462" w:rsidP="005E68AB">
            <w:pPr>
              <w:ind w:left="117" w:right="161"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758B0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Առաջարկում ենք Նախագծի 1-ին կետի 4-րդ ենթակետում 2</w:t>
            </w:r>
            <w:r w:rsidRPr="00A758B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758B0">
              <w:rPr>
                <w:rFonts w:ascii="GHEA Grapalat" w:hAnsi="GHEA Grapalat" w:cs="Sylfaen"/>
                <w:sz w:val="24"/>
                <w:szCs w:val="24"/>
                <w:lang w:val="hy-AM"/>
              </w:rPr>
              <w:t>1-ին կետից հետո լրացնել նոր 2</w:t>
            </w:r>
            <w:r w:rsidRPr="00A758B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758B0">
              <w:rPr>
                <w:rFonts w:ascii="GHEA Grapalat" w:hAnsi="GHEA Grapalat" w:cs="Sylfaen"/>
                <w:sz w:val="24"/>
                <w:szCs w:val="24"/>
                <w:lang w:val="hy-AM"/>
              </w:rPr>
              <w:t>2-րդ կետ՝ հետևյալ բովանդակությամբ</w:t>
            </w:r>
            <w:r w:rsidRPr="00A758B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  <w:p w:rsidR="00A90709" w:rsidRPr="00A758B0" w:rsidRDefault="00956462" w:rsidP="00AE5612">
            <w:pPr>
              <w:ind w:left="117" w:right="161" w:firstLine="567"/>
              <w:jc w:val="both"/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</w:pPr>
            <w:r w:rsidRPr="00A758B0">
              <w:rPr>
                <w:rFonts w:ascii="GHEA Grapalat" w:hAnsi="GHEA Grapalat" w:cs="Sylfaen"/>
                <w:sz w:val="24"/>
                <w:szCs w:val="24"/>
                <w:lang w:val="hy-AM"/>
              </w:rPr>
              <w:t>«2</w:t>
            </w:r>
            <w:r w:rsidRPr="00A758B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758B0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Pr="00A758B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758B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A758B0">
              <w:rPr>
                <w:rFonts w:ascii="GHEA Grapalat" w:hAnsi="GHEA Grapalat" w:cs="GHEA Grapalat"/>
                <w:sz w:val="24"/>
                <w:szCs w:val="24"/>
                <w:lang w:val="hy-AM"/>
              </w:rPr>
              <w:t>Սույն</w:t>
            </w:r>
            <w:r w:rsidRPr="00A758B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A758B0">
              <w:rPr>
                <w:rFonts w:ascii="GHEA Grapalat" w:hAnsi="GHEA Grapalat" w:cs="GHEA Grapalat"/>
                <w:sz w:val="24"/>
                <w:szCs w:val="24"/>
                <w:lang w:val="hy-AM"/>
              </w:rPr>
              <w:t>որոշման</w:t>
            </w:r>
            <w:r w:rsidRPr="00A758B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1-</w:t>
            </w:r>
            <w:r w:rsidRPr="00A758B0">
              <w:rPr>
                <w:rFonts w:ascii="GHEA Grapalat" w:hAnsi="GHEA Grapalat" w:cs="GHEA Grapalat"/>
                <w:sz w:val="24"/>
                <w:szCs w:val="24"/>
                <w:lang w:val="hy-AM"/>
              </w:rPr>
              <w:t>ին</w:t>
            </w:r>
            <w:r w:rsidRPr="00A758B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A758B0">
              <w:rPr>
                <w:rFonts w:ascii="GHEA Grapalat" w:hAnsi="GHEA Grapalat" w:cs="GHEA Grapalat"/>
                <w:sz w:val="24"/>
                <w:szCs w:val="24"/>
                <w:lang w:val="hy-AM"/>
              </w:rPr>
              <w:t>կետով</w:t>
            </w:r>
            <w:r w:rsidRPr="00A758B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A758B0">
              <w:rPr>
                <w:rFonts w:ascii="GHEA Grapalat" w:hAnsi="GHEA Grapalat" w:cs="GHEA Grapalat"/>
                <w:sz w:val="24"/>
                <w:szCs w:val="24"/>
                <w:lang w:val="hy-AM"/>
              </w:rPr>
              <w:t>նախատեսված</w:t>
            </w:r>
            <w:r w:rsidRPr="00A758B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A758B0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արգելքը</w:t>
            </w:r>
            <w:r w:rsidRPr="00A758B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A758B0">
              <w:rPr>
                <w:rFonts w:ascii="GHEA Grapalat" w:hAnsi="GHEA Grapalat" w:cs="GHEA Grapalat"/>
                <w:sz w:val="24"/>
                <w:szCs w:val="24"/>
                <w:lang w:val="hy-AM"/>
              </w:rPr>
              <w:t>չի</w:t>
            </w:r>
            <w:r w:rsidRPr="00A758B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A758B0">
              <w:rPr>
                <w:rFonts w:ascii="GHEA Grapalat" w:hAnsi="GHEA Grapalat" w:cs="GHEA Grapalat"/>
                <w:sz w:val="24"/>
                <w:szCs w:val="24"/>
                <w:lang w:val="hy-AM"/>
              </w:rPr>
              <w:t>տարածվում</w:t>
            </w:r>
            <w:r w:rsidRPr="00A758B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A758B0">
              <w:rPr>
                <w:rFonts w:ascii="GHEA Grapalat" w:hAnsi="GHEA Grapalat" w:cs="GHEA Grapalat"/>
                <w:sz w:val="24"/>
                <w:szCs w:val="24"/>
                <w:lang w:val="hy-AM"/>
              </w:rPr>
              <w:t>Որոշման</w:t>
            </w:r>
            <w:r w:rsidRPr="00A758B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1-</w:t>
            </w:r>
            <w:r w:rsidRPr="00A758B0">
              <w:rPr>
                <w:rFonts w:ascii="GHEA Grapalat" w:hAnsi="GHEA Grapalat" w:cs="GHEA Grapalat"/>
                <w:sz w:val="24"/>
                <w:szCs w:val="24"/>
                <w:lang w:val="hy-AM"/>
              </w:rPr>
              <w:t>ին</w:t>
            </w:r>
            <w:r w:rsidRPr="00A758B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A758B0">
              <w:rPr>
                <w:rFonts w:ascii="GHEA Grapalat" w:hAnsi="GHEA Grapalat" w:cs="GHEA Grapalat"/>
                <w:sz w:val="24"/>
                <w:szCs w:val="24"/>
                <w:lang w:val="hy-AM"/>
              </w:rPr>
              <w:t>կետի</w:t>
            </w:r>
            <w:r w:rsidRPr="00A758B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3-</w:t>
            </w:r>
            <w:r w:rsidRPr="00A758B0">
              <w:rPr>
                <w:rFonts w:ascii="GHEA Grapalat" w:hAnsi="GHEA Grapalat" w:cs="GHEA Grapalat"/>
                <w:sz w:val="24"/>
                <w:szCs w:val="24"/>
                <w:lang w:val="hy-AM"/>
              </w:rPr>
              <w:t>րդ</w:t>
            </w:r>
            <w:r w:rsidRPr="00A758B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A758B0">
              <w:rPr>
                <w:rFonts w:ascii="GHEA Grapalat" w:hAnsi="GHEA Grapalat" w:cs="GHEA Grapalat"/>
                <w:sz w:val="24"/>
                <w:szCs w:val="24"/>
                <w:lang w:val="hy-AM"/>
              </w:rPr>
              <w:t>ենթակետով</w:t>
            </w:r>
            <w:r w:rsidRPr="00A758B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A758B0">
              <w:rPr>
                <w:rFonts w:ascii="GHEA Grapalat" w:hAnsi="GHEA Grapalat" w:cs="GHEA Grapalat"/>
                <w:sz w:val="24"/>
                <w:szCs w:val="24"/>
                <w:lang w:val="hy-AM"/>
              </w:rPr>
              <w:t>նշված</w:t>
            </w:r>
            <w:r w:rsidRPr="00A758B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A758B0">
              <w:rPr>
                <w:rFonts w:ascii="GHEA Grapalat" w:hAnsi="GHEA Grapalat" w:cs="GHEA Grapalat"/>
                <w:sz w:val="24"/>
                <w:szCs w:val="24"/>
                <w:lang w:val="hy-AM"/>
              </w:rPr>
              <w:t>ԱՏԳ</w:t>
            </w:r>
            <w:r w:rsidRPr="00A758B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A758B0">
              <w:rPr>
                <w:rFonts w:ascii="GHEA Grapalat" w:hAnsi="GHEA Grapalat" w:cs="GHEA Grapalat"/>
                <w:sz w:val="24"/>
                <w:szCs w:val="24"/>
                <w:lang w:val="hy-AM"/>
              </w:rPr>
              <w:t>ԱԱ</w:t>
            </w:r>
            <w:r w:rsidRPr="00A758B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A758B0">
              <w:rPr>
                <w:rFonts w:ascii="GHEA Grapalat" w:hAnsi="GHEA Grapalat" w:cs="GHEA Grapalat"/>
                <w:sz w:val="24"/>
                <w:szCs w:val="24"/>
                <w:lang w:val="hy-AM"/>
              </w:rPr>
              <w:t>ծածկագրերին</w:t>
            </w:r>
            <w:r w:rsidRPr="00A758B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A758B0">
              <w:rPr>
                <w:rFonts w:ascii="GHEA Grapalat" w:hAnsi="GHEA Grapalat" w:cs="GHEA Grapalat"/>
                <w:sz w:val="24"/>
                <w:szCs w:val="24"/>
                <w:lang w:val="hy-AM"/>
              </w:rPr>
              <w:t>դասակարգվող</w:t>
            </w:r>
            <w:r w:rsidRPr="00A758B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A758B0">
              <w:rPr>
                <w:rFonts w:ascii="GHEA Grapalat" w:hAnsi="GHEA Grapalat" w:cs="GHEA Grapalat"/>
                <w:sz w:val="24"/>
                <w:szCs w:val="24"/>
                <w:lang w:val="hy-AM"/>
              </w:rPr>
              <w:t>և</w:t>
            </w:r>
            <w:r w:rsidRPr="00A758B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ֆիզիկական անձանց կողմից` </w:t>
            </w:r>
            <w:r w:rsidRPr="00A758B0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Հայաստանի</w:t>
            </w:r>
            <w:r w:rsidRPr="00A758B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A758B0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Հանրապետության</w:t>
            </w:r>
            <w:r w:rsidRPr="00A758B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A758B0">
              <w:rPr>
                <w:rFonts w:ascii="GHEA Grapalat" w:hAnsi="GHEA Grapalat" w:cs="GHEA Grapalat"/>
                <w:sz w:val="24"/>
                <w:szCs w:val="24"/>
                <w:lang w:val="hy-AM"/>
              </w:rPr>
              <w:t>կա</w:t>
            </w:r>
            <w:r w:rsidRPr="00A758B0">
              <w:rPr>
                <w:rFonts w:ascii="GHEA Grapalat" w:hAnsi="GHEA Grapalat" w:cs="Sylfaen"/>
                <w:sz w:val="24"/>
                <w:szCs w:val="24"/>
                <w:lang w:val="hy-AM"/>
              </w:rPr>
              <w:t>ռավարության 2020 թվականի փետրվարի 13-ի N 171-Ն որոշման 1-ին հավելվածով սահմանված ակնհայտ առևտրային չափաքանակները չգերազանցող անձնական օգտագործման ապրանքների՝ Հայաստանի Հանրապետությունից արտահանման կամ դրանց տարանցիկ փոխադրման վրա։»</w:t>
            </w:r>
            <w:r w:rsidRPr="00A758B0">
              <w:rPr>
                <w:rFonts w:ascii="GHEA Grapalat" w:hAnsi="GHEA Grapalat" w:cs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69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90709" w:rsidRPr="00A758B0" w:rsidRDefault="00A90709" w:rsidP="00C3410A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758B0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Ընդունվել է։</w:t>
            </w:r>
            <w:r w:rsidR="00956462" w:rsidRPr="00A758B0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 xml:space="preserve"> Կատարվել է լր</w:t>
            </w:r>
            <w:r w:rsidR="00C3410A" w:rsidRPr="00A758B0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ա</w:t>
            </w:r>
            <w:r w:rsidR="00956462" w:rsidRPr="00A758B0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ցում։</w:t>
            </w:r>
          </w:p>
        </w:tc>
      </w:tr>
      <w:tr w:rsidR="00A766D1" w:rsidRPr="00A758B0" w:rsidTr="00230315">
        <w:trPr>
          <w:trHeight w:val="687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766D1" w:rsidRPr="00A758B0" w:rsidRDefault="00A766D1" w:rsidP="00943428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A758B0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>4</w:t>
            </w:r>
            <w:r w:rsidRPr="00A758B0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A758B0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 xml:space="preserve"> </w:t>
            </w:r>
            <w:r w:rsidR="00943428" w:rsidRPr="00A758B0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766D1" w:rsidRPr="00A758B0" w:rsidRDefault="001A0B69" w:rsidP="001A0B69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A758B0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01</w:t>
            </w:r>
            <w:r w:rsidR="00A766D1" w:rsidRPr="00A758B0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.0</w:t>
            </w:r>
            <w:r w:rsidRPr="00A758B0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8</w:t>
            </w:r>
            <w:r w:rsidR="00A766D1" w:rsidRPr="00A758B0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.2024թ.</w:t>
            </w:r>
          </w:p>
        </w:tc>
      </w:tr>
      <w:tr w:rsidR="00A766D1" w:rsidRPr="00A758B0" w:rsidTr="00230315">
        <w:trPr>
          <w:trHeight w:val="120"/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766D1" w:rsidRPr="00A758B0" w:rsidRDefault="00A766D1" w:rsidP="00230315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766D1" w:rsidRPr="00A758B0" w:rsidRDefault="00A766D1" w:rsidP="00230315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A758B0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N </w:t>
            </w:r>
            <w:r w:rsidR="001A0B69" w:rsidRPr="00A758B0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01/27.1/30335-2024</w:t>
            </w:r>
          </w:p>
        </w:tc>
      </w:tr>
      <w:tr w:rsidR="00A766D1" w:rsidRPr="00117266" w:rsidTr="00230315">
        <w:trPr>
          <w:trHeight w:val="597"/>
          <w:tblCellSpacing w:w="0" w:type="dxa"/>
        </w:trPr>
        <w:tc>
          <w:tcPr>
            <w:tcW w:w="7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66D1" w:rsidRPr="00A758B0" w:rsidRDefault="001A0B69" w:rsidP="005E68AB">
            <w:pPr>
              <w:ind w:left="207" w:right="161" w:firstLine="567"/>
              <w:jc w:val="both"/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</w:pPr>
            <w:r w:rsidRPr="00A758B0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1-ին կետի 4-րդ ենթակետում  անհրաժեշտ է ապահովել շաղկապների կիրառման կանոնները, մասնավորապես՝ եթե թվարկված բոլոր պայմաններից բավական է միայն մեկի առկայությունը, ապա գործածել «</w:t>
            </w:r>
            <w:r w:rsidRPr="00A758B0">
              <w:rPr>
                <w:rFonts w:ascii="GHEA Grapalat" w:hAnsi="GHEA Grapalat" w:cs="Sylfaen"/>
                <w:b/>
                <w:bCs/>
                <w:sz w:val="24"/>
                <w:szCs w:val="24"/>
              </w:rPr>
              <w:t>կամ</w:t>
            </w:r>
            <w:r w:rsidRPr="00A758B0">
              <w:rPr>
                <w:rFonts w:ascii="GHEA Grapalat" w:hAnsi="GHEA Grapalat" w:cs="Sylfaen"/>
                <w:sz w:val="24"/>
                <w:szCs w:val="24"/>
                <w:lang w:val="hy-AM"/>
              </w:rPr>
              <w:t>» շաղկապը, իսկ եթե թվարկված բոլոր պայմանների առկայությունը պարտադիր է, ապա գործածել «</w:t>
            </w:r>
            <w:r w:rsidR="00A325FF" w:rsidRPr="00A758B0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A758B0">
              <w:rPr>
                <w:rFonts w:ascii="GHEA Grapalat" w:hAnsi="GHEA Grapalat" w:cs="Sylfaen"/>
                <w:sz w:val="24"/>
                <w:szCs w:val="24"/>
                <w:lang w:val="hy-AM"/>
              </w:rPr>
              <w:t>» շաղկապը՝ հաշվի առնելով «Նորմատիվ իրավական ակտերի մասին» ՀՀ օրենքի 16-րդ հոդվածի պահանջները:</w:t>
            </w:r>
          </w:p>
        </w:tc>
        <w:tc>
          <w:tcPr>
            <w:tcW w:w="69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66D1" w:rsidRPr="00A758B0" w:rsidRDefault="00CC2EF9" w:rsidP="00CC2EF9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758B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է։ Կիրառվել է «կամ» շաղկապը։</w:t>
            </w:r>
          </w:p>
        </w:tc>
      </w:tr>
      <w:tr w:rsidR="00943428" w:rsidRPr="00117266" w:rsidTr="00230315">
        <w:trPr>
          <w:trHeight w:val="597"/>
          <w:tblCellSpacing w:w="0" w:type="dxa"/>
        </w:trPr>
        <w:tc>
          <w:tcPr>
            <w:tcW w:w="7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43428" w:rsidRPr="00A758B0" w:rsidRDefault="005E68AB" w:rsidP="00AE5612">
            <w:pPr>
              <w:ind w:left="207" w:right="161" w:firstLine="567"/>
              <w:jc w:val="both"/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</w:pPr>
            <w:r w:rsidRPr="00A758B0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Նախագծի 2-րդ կետում «հրապարակմանը» բառից առաջ անհրաժեշտ է լրացնել «պաշտոնական» բառը՝ համաձայն «Նորմատիվ իրավական ակտերի մասին» ՀՀ օրենքի 23-րդ հոդվածի 1-ին մասի պահանջների:</w:t>
            </w:r>
          </w:p>
        </w:tc>
        <w:tc>
          <w:tcPr>
            <w:tcW w:w="69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43428" w:rsidRPr="00A758B0" w:rsidRDefault="005C70DE" w:rsidP="005C70DE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758B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է։ Լրացվել է «պաշտոնական» բառը։</w:t>
            </w:r>
          </w:p>
        </w:tc>
      </w:tr>
    </w:tbl>
    <w:p w:rsidR="00A766D1" w:rsidRPr="00A758B0" w:rsidRDefault="00A766D1" w:rsidP="00504C46">
      <w:pPr>
        <w:rPr>
          <w:rFonts w:ascii="GHEA Grapalat" w:hAnsi="GHEA Grapalat"/>
          <w:sz w:val="24"/>
          <w:szCs w:val="24"/>
          <w:lang w:val="hy-AM"/>
        </w:rPr>
      </w:pPr>
    </w:p>
    <w:sectPr w:rsidR="00A766D1" w:rsidRPr="00A758B0" w:rsidSect="002E29E0">
      <w:pgSz w:w="15840" w:h="12240" w:orient="landscape"/>
      <w:pgMar w:top="720" w:right="1440" w:bottom="99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2003A"/>
    <w:multiLevelType w:val="hybridMultilevel"/>
    <w:tmpl w:val="3DBA51E0"/>
    <w:lvl w:ilvl="0" w:tplc="FE6C33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01505F3"/>
    <w:multiLevelType w:val="hybridMultilevel"/>
    <w:tmpl w:val="86803C88"/>
    <w:lvl w:ilvl="0" w:tplc="ACC81590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 w15:restartNumberingAfterBreak="0">
    <w:nsid w:val="731D7C11"/>
    <w:multiLevelType w:val="hybridMultilevel"/>
    <w:tmpl w:val="22F44C14"/>
    <w:lvl w:ilvl="0" w:tplc="14F42F2C">
      <w:start w:val="1"/>
      <w:numFmt w:val="decimal"/>
      <w:lvlText w:val="%1."/>
      <w:lvlJc w:val="left"/>
      <w:pPr>
        <w:ind w:left="9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9" w:hanging="360"/>
      </w:pPr>
    </w:lvl>
    <w:lvl w:ilvl="2" w:tplc="0409001B" w:tentative="1">
      <w:start w:val="1"/>
      <w:numFmt w:val="lowerRoman"/>
      <w:lvlText w:val="%3."/>
      <w:lvlJc w:val="right"/>
      <w:pPr>
        <w:ind w:left="2429" w:hanging="180"/>
      </w:pPr>
    </w:lvl>
    <w:lvl w:ilvl="3" w:tplc="0409000F" w:tentative="1">
      <w:start w:val="1"/>
      <w:numFmt w:val="decimal"/>
      <w:lvlText w:val="%4."/>
      <w:lvlJc w:val="left"/>
      <w:pPr>
        <w:ind w:left="3149" w:hanging="360"/>
      </w:pPr>
    </w:lvl>
    <w:lvl w:ilvl="4" w:tplc="04090019" w:tentative="1">
      <w:start w:val="1"/>
      <w:numFmt w:val="lowerLetter"/>
      <w:lvlText w:val="%5."/>
      <w:lvlJc w:val="left"/>
      <w:pPr>
        <w:ind w:left="3869" w:hanging="360"/>
      </w:pPr>
    </w:lvl>
    <w:lvl w:ilvl="5" w:tplc="0409001B" w:tentative="1">
      <w:start w:val="1"/>
      <w:numFmt w:val="lowerRoman"/>
      <w:lvlText w:val="%6."/>
      <w:lvlJc w:val="right"/>
      <w:pPr>
        <w:ind w:left="4589" w:hanging="180"/>
      </w:pPr>
    </w:lvl>
    <w:lvl w:ilvl="6" w:tplc="0409000F" w:tentative="1">
      <w:start w:val="1"/>
      <w:numFmt w:val="decimal"/>
      <w:lvlText w:val="%7."/>
      <w:lvlJc w:val="left"/>
      <w:pPr>
        <w:ind w:left="5309" w:hanging="360"/>
      </w:pPr>
    </w:lvl>
    <w:lvl w:ilvl="7" w:tplc="04090019" w:tentative="1">
      <w:start w:val="1"/>
      <w:numFmt w:val="lowerLetter"/>
      <w:lvlText w:val="%8."/>
      <w:lvlJc w:val="left"/>
      <w:pPr>
        <w:ind w:left="6029" w:hanging="360"/>
      </w:pPr>
    </w:lvl>
    <w:lvl w:ilvl="8" w:tplc="040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3" w15:restartNumberingAfterBreak="0">
    <w:nsid w:val="75FF016F"/>
    <w:multiLevelType w:val="hybridMultilevel"/>
    <w:tmpl w:val="375650CC"/>
    <w:lvl w:ilvl="0" w:tplc="1E38ADC0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77D42BB"/>
    <w:multiLevelType w:val="hybridMultilevel"/>
    <w:tmpl w:val="C220F4FC"/>
    <w:lvl w:ilvl="0" w:tplc="FE6C33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F0C4990"/>
    <w:multiLevelType w:val="hybridMultilevel"/>
    <w:tmpl w:val="AAF63B9E"/>
    <w:lvl w:ilvl="0" w:tplc="0409000F">
      <w:start w:val="1"/>
      <w:numFmt w:val="decimal"/>
      <w:lvlText w:val="%1."/>
      <w:lvlJc w:val="left"/>
      <w:pPr>
        <w:ind w:left="1012" w:hanging="360"/>
      </w:pPr>
    </w:lvl>
    <w:lvl w:ilvl="1" w:tplc="04090019" w:tentative="1">
      <w:start w:val="1"/>
      <w:numFmt w:val="lowerLetter"/>
      <w:lvlText w:val="%2."/>
      <w:lvlJc w:val="left"/>
      <w:pPr>
        <w:ind w:left="1732" w:hanging="360"/>
      </w:pPr>
    </w:lvl>
    <w:lvl w:ilvl="2" w:tplc="0409001B" w:tentative="1">
      <w:start w:val="1"/>
      <w:numFmt w:val="lowerRoman"/>
      <w:lvlText w:val="%3."/>
      <w:lvlJc w:val="right"/>
      <w:pPr>
        <w:ind w:left="2452" w:hanging="180"/>
      </w:pPr>
    </w:lvl>
    <w:lvl w:ilvl="3" w:tplc="0409000F" w:tentative="1">
      <w:start w:val="1"/>
      <w:numFmt w:val="decimal"/>
      <w:lvlText w:val="%4."/>
      <w:lvlJc w:val="left"/>
      <w:pPr>
        <w:ind w:left="3172" w:hanging="360"/>
      </w:pPr>
    </w:lvl>
    <w:lvl w:ilvl="4" w:tplc="04090019" w:tentative="1">
      <w:start w:val="1"/>
      <w:numFmt w:val="lowerLetter"/>
      <w:lvlText w:val="%5."/>
      <w:lvlJc w:val="left"/>
      <w:pPr>
        <w:ind w:left="3892" w:hanging="360"/>
      </w:pPr>
    </w:lvl>
    <w:lvl w:ilvl="5" w:tplc="0409001B" w:tentative="1">
      <w:start w:val="1"/>
      <w:numFmt w:val="lowerRoman"/>
      <w:lvlText w:val="%6."/>
      <w:lvlJc w:val="right"/>
      <w:pPr>
        <w:ind w:left="4612" w:hanging="180"/>
      </w:pPr>
    </w:lvl>
    <w:lvl w:ilvl="6" w:tplc="0409000F" w:tentative="1">
      <w:start w:val="1"/>
      <w:numFmt w:val="decimal"/>
      <w:lvlText w:val="%7."/>
      <w:lvlJc w:val="left"/>
      <w:pPr>
        <w:ind w:left="5332" w:hanging="360"/>
      </w:pPr>
    </w:lvl>
    <w:lvl w:ilvl="7" w:tplc="04090019" w:tentative="1">
      <w:start w:val="1"/>
      <w:numFmt w:val="lowerLetter"/>
      <w:lvlText w:val="%8."/>
      <w:lvlJc w:val="left"/>
      <w:pPr>
        <w:ind w:left="6052" w:hanging="360"/>
      </w:pPr>
    </w:lvl>
    <w:lvl w:ilvl="8" w:tplc="0409001B" w:tentative="1">
      <w:start w:val="1"/>
      <w:numFmt w:val="lowerRoman"/>
      <w:lvlText w:val="%9."/>
      <w:lvlJc w:val="right"/>
      <w:pPr>
        <w:ind w:left="6772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0A7"/>
    <w:rsid w:val="000768F7"/>
    <w:rsid w:val="00087AF0"/>
    <w:rsid w:val="000C6F3F"/>
    <w:rsid w:val="00117266"/>
    <w:rsid w:val="001564B6"/>
    <w:rsid w:val="00162528"/>
    <w:rsid w:val="00165FE1"/>
    <w:rsid w:val="00177D55"/>
    <w:rsid w:val="00185965"/>
    <w:rsid w:val="001A0B69"/>
    <w:rsid w:val="001D0E8F"/>
    <w:rsid w:val="001D22E8"/>
    <w:rsid w:val="001D78BF"/>
    <w:rsid w:val="001F1F3D"/>
    <w:rsid w:val="001F6D5D"/>
    <w:rsid w:val="001F7342"/>
    <w:rsid w:val="0020155E"/>
    <w:rsid w:val="00201649"/>
    <w:rsid w:val="00216FA3"/>
    <w:rsid w:val="002207D0"/>
    <w:rsid w:val="002231B4"/>
    <w:rsid w:val="00266BD0"/>
    <w:rsid w:val="002873E7"/>
    <w:rsid w:val="002A2262"/>
    <w:rsid w:val="002A4DB6"/>
    <w:rsid w:val="002E29E0"/>
    <w:rsid w:val="002E34E1"/>
    <w:rsid w:val="002F47D1"/>
    <w:rsid w:val="00364EB4"/>
    <w:rsid w:val="00365517"/>
    <w:rsid w:val="00377E68"/>
    <w:rsid w:val="00383F41"/>
    <w:rsid w:val="00386AD6"/>
    <w:rsid w:val="003A2B60"/>
    <w:rsid w:val="003B1BE9"/>
    <w:rsid w:val="003B7E49"/>
    <w:rsid w:val="003D1A17"/>
    <w:rsid w:val="003D73B9"/>
    <w:rsid w:val="003D7F42"/>
    <w:rsid w:val="003E2FE1"/>
    <w:rsid w:val="003F28CE"/>
    <w:rsid w:val="003F4A95"/>
    <w:rsid w:val="00403F29"/>
    <w:rsid w:val="004147BA"/>
    <w:rsid w:val="00424283"/>
    <w:rsid w:val="004310B9"/>
    <w:rsid w:val="004451F4"/>
    <w:rsid w:val="0047399E"/>
    <w:rsid w:val="00485C54"/>
    <w:rsid w:val="00497CD1"/>
    <w:rsid w:val="004B3295"/>
    <w:rsid w:val="004C63D3"/>
    <w:rsid w:val="004E1284"/>
    <w:rsid w:val="004E3882"/>
    <w:rsid w:val="00504C46"/>
    <w:rsid w:val="00514FDA"/>
    <w:rsid w:val="0051525C"/>
    <w:rsid w:val="00530DFC"/>
    <w:rsid w:val="005738B2"/>
    <w:rsid w:val="00585A3D"/>
    <w:rsid w:val="005C70DE"/>
    <w:rsid w:val="005C718B"/>
    <w:rsid w:val="005D7D40"/>
    <w:rsid w:val="005E68AB"/>
    <w:rsid w:val="005E6D2A"/>
    <w:rsid w:val="00601379"/>
    <w:rsid w:val="0061656E"/>
    <w:rsid w:val="006460D2"/>
    <w:rsid w:val="0065307E"/>
    <w:rsid w:val="006625A3"/>
    <w:rsid w:val="006678A2"/>
    <w:rsid w:val="006A735A"/>
    <w:rsid w:val="006C144B"/>
    <w:rsid w:val="006C5B70"/>
    <w:rsid w:val="006F3B74"/>
    <w:rsid w:val="007045ED"/>
    <w:rsid w:val="0072067B"/>
    <w:rsid w:val="00734E58"/>
    <w:rsid w:val="00736027"/>
    <w:rsid w:val="00791CF4"/>
    <w:rsid w:val="00794EE9"/>
    <w:rsid w:val="007E432F"/>
    <w:rsid w:val="007E794C"/>
    <w:rsid w:val="007F3251"/>
    <w:rsid w:val="00807005"/>
    <w:rsid w:val="00834DE6"/>
    <w:rsid w:val="00846123"/>
    <w:rsid w:val="00851001"/>
    <w:rsid w:val="00861ABA"/>
    <w:rsid w:val="00867273"/>
    <w:rsid w:val="00875935"/>
    <w:rsid w:val="00880EBE"/>
    <w:rsid w:val="00886F76"/>
    <w:rsid w:val="00890DDE"/>
    <w:rsid w:val="008F6B96"/>
    <w:rsid w:val="00902527"/>
    <w:rsid w:val="009059C1"/>
    <w:rsid w:val="00917390"/>
    <w:rsid w:val="00924D0A"/>
    <w:rsid w:val="00925027"/>
    <w:rsid w:val="00943428"/>
    <w:rsid w:val="00955A5F"/>
    <w:rsid w:val="00956462"/>
    <w:rsid w:val="009A46B5"/>
    <w:rsid w:val="009B50A7"/>
    <w:rsid w:val="009B5CD9"/>
    <w:rsid w:val="009C08C2"/>
    <w:rsid w:val="00A325FF"/>
    <w:rsid w:val="00A758B0"/>
    <w:rsid w:val="00A766D1"/>
    <w:rsid w:val="00A90709"/>
    <w:rsid w:val="00AC3D48"/>
    <w:rsid w:val="00AE5612"/>
    <w:rsid w:val="00AE787C"/>
    <w:rsid w:val="00B131D4"/>
    <w:rsid w:val="00B55E99"/>
    <w:rsid w:val="00B84147"/>
    <w:rsid w:val="00B87099"/>
    <w:rsid w:val="00B93926"/>
    <w:rsid w:val="00BA08C7"/>
    <w:rsid w:val="00BC2FDA"/>
    <w:rsid w:val="00BF451D"/>
    <w:rsid w:val="00C33F4D"/>
    <w:rsid w:val="00C3410A"/>
    <w:rsid w:val="00C42329"/>
    <w:rsid w:val="00C81EA9"/>
    <w:rsid w:val="00C86EC3"/>
    <w:rsid w:val="00C951C7"/>
    <w:rsid w:val="00CB63BB"/>
    <w:rsid w:val="00CC2EF9"/>
    <w:rsid w:val="00CF3752"/>
    <w:rsid w:val="00CF681B"/>
    <w:rsid w:val="00D05684"/>
    <w:rsid w:val="00D349CE"/>
    <w:rsid w:val="00D36C38"/>
    <w:rsid w:val="00D5338A"/>
    <w:rsid w:val="00D5720A"/>
    <w:rsid w:val="00DF1242"/>
    <w:rsid w:val="00DF5EE5"/>
    <w:rsid w:val="00E02565"/>
    <w:rsid w:val="00E117F3"/>
    <w:rsid w:val="00E47CEE"/>
    <w:rsid w:val="00E56E87"/>
    <w:rsid w:val="00E61B64"/>
    <w:rsid w:val="00E6705A"/>
    <w:rsid w:val="00EB2A9D"/>
    <w:rsid w:val="00EB556B"/>
    <w:rsid w:val="00EC6721"/>
    <w:rsid w:val="00ED7C6A"/>
    <w:rsid w:val="00F16F8A"/>
    <w:rsid w:val="00F2074A"/>
    <w:rsid w:val="00F22050"/>
    <w:rsid w:val="00F343EC"/>
    <w:rsid w:val="00F70F95"/>
    <w:rsid w:val="00F9191C"/>
    <w:rsid w:val="00F94B9C"/>
    <w:rsid w:val="00FB2573"/>
    <w:rsid w:val="00FC293C"/>
    <w:rsid w:val="00FC7A98"/>
    <w:rsid w:val="00FD5261"/>
    <w:rsid w:val="00FE0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7B6E048-C731-429A-8091-6C057D8C1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7F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unhideWhenUsed/>
    <w:qFormat/>
    <w:rsid w:val="003D7F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3D7F42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D7F42"/>
    <w:rPr>
      <w:b/>
      <w:bCs/>
    </w:rPr>
  </w:style>
  <w:style w:type="character" w:customStyle="1" w:styleId="FontStyle24">
    <w:name w:val="Font Style24"/>
    <w:uiPriority w:val="99"/>
    <w:rsid w:val="00D36C38"/>
    <w:rPr>
      <w:rFonts w:ascii="Tahoma" w:hAnsi="Tahoma" w:cs="Tahoma" w:hint="default"/>
      <w:sz w:val="22"/>
      <w:szCs w:val="22"/>
    </w:rPr>
  </w:style>
  <w:style w:type="paragraph" w:styleId="ListParagraph">
    <w:name w:val="List Paragraph"/>
    <w:basedOn w:val="Normal"/>
    <w:uiPriority w:val="34"/>
    <w:qFormat/>
    <w:rsid w:val="004451F4"/>
    <w:pPr>
      <w:ind w:left="720"/>
      <w:contextualSpacing/>
    </w:pPr>
  </w:style>
  <w:style w:type="paragraph" w:styleId="BodyText">
    <w:name w:val="Body Text"/>
    <w:basedOn w:val="Normal"/>
    <w:link w:val="BodyTextChar"/>
    <w:unhideWhenUsed/>
    <w:rsid w:val="00F9191C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F9191C"/>
    <w:rPr>
      <w:rFonts w:ascii="Calibri" w:eastAsia="Calibri" w:hAnsi="Calibri"/>
      <w:color w:val="00000A"/>
    </w:rPr>
  </w:style>
  <w:style w:type="character" w:styleId="Emphasis">
    <w:name w:val="Emphasis"/>
    <w:basedOn w:val="DefaultParagraphFont"/>
    <w:uiPriority w:val="20"/>
    <w:qFormat/>
    <w:rsid w:val="003B1B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037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771</TotalTime>
  <Pages>3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Samvel S. Paranyan</cp:lastModifiedBy>
  <cp:revision>67</cp:revision>
  <dcterms:created xsi:type="dcterms:W3CDTF">2022-04-21T13:05:00Z</dcterms:created>
  <dcterms:modified xsi:type="dcterms:W3CDTF">2024-08-02T11:02:00Z</dcterms:modified>
</cp:coreProperties>
</file>