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C9E95" w14:textId="77777777" w:rsidR="00142B27" w:rsidRDefault="00142B27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167C97A5" w14:textId="77777777" w:rsidR="00142B27" w:rsidRPr="008B0844" w:rsidRDefault="00142B27" w:rsidP="00142B2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B084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7EAF7CB" w14:textId="775FECEF" w:rsidR="00142B27" w:rsidRPr="00765BFE" w:rsidRDefault="00142B27" w:rsidP="00142B2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084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142B2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2012 ԹՎԱԿԱՆԻ ՀՈԿՏԵՄԲԵՐԻ 10-Ի N 1281-Ն ՈՐՈՇՄԱՆ ՄԵՋ ՓՈՓՈԽՈՒԹՅՈՒՆՆԵՐ ԵՎ ԼՐԱՑՈՒՄՆԵՐ ԿԱՏԱՐԵԼՈՒ, ՀԱՅԱՍՏԱՆԻ ՀԱՆՐԱՊԵՏՈՒԹՅԱՆ ԿԱՌԱՎԱՐՈՒԹՅԱՆ 2012 ԹՎԱԿԱՆԻ ՀՈԿՏԵՄԲԵՐԻ 10-Ի N 1293-Ն ՈՐՈՇՄԱՆ ՄԵՋ ՓՈՓՈԽՈՒԹՅՈՒՆ ԿԱՏԱՐԵԼՈՒ ՄԱՍԻՆ</w:t>
      </w:r>
      <w:r w:rsidR="00C36C6B">
        <w:rPr>
          <w:rFonts w:ascii="GHEA Grapalat" w:hAnsi="GHEA Grapalat"/>
          <w:b/>
          <w:bCs/>
          <w:sz w:val="24"/>
          <w:szCs w:val="24"/>
          <w:lang w:val="hy-AM"/>
        </w:rPr>
        <w:t>» ՀԱՅԱՍՏԱՆԻ ՀԱՆՐԱՊԵՏՈՒԹՅԱՆ ԿԱՌԱՎԱՐՈՒԹՅԱՆ ՈՐՈՇՄԱՆ ՆԱԽԱԳԾԻ</w:t>
      </w:r>
      <w:r w:rsidR="00765BFE" w:rsidRPr="00765BF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65BFE">
        <w:rPr>
          <w:rFonts w:ascii="GHEA Grapalat" w:hAnsi="GHEA Grapalat"/>
          <w:b/>
          <w:bCs/>
          <w:sz w:val="24"/>
          <w:szCs w:val="24"/>
          <w:lang w:val="hy-AM"/>
        </w:rPr>
        <w:t>ԸՆԴՈՒՆՄԱՆ ԱՆՀՐԱԺԵՇՏՈՒԹՅԱՆ</w:t>
      </w:r>
    </w:p>
    <w:p w14:paraId="6C30F8A4" w14:textId="77777777" w:rsidR="00142B27" w:rsidRPr="00142B27" w:rsidRDefault="00142B27" w:rsidP="00142B2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680D0E1" w14:textId="64BF66BA" w:rsidR="00142B27" w:rsidRDefault="00C36C6B" w:rsidP="00C36C6B">
      <w:pPr>
        <w:spacing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765B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1. </w:t>
      </w:r>
      <w:r w:rsidR="00142B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Ընթացիկ իրավիճակը, առկա խնդիրները, իրավական ակտի ընդունման </w:t>
      </w:r>
      <w:r w:rsidR="00142B2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ա</w:t>
      </w:r>
      <w:r w:rsidR="00142B27" w:rsidRPr="008B084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նհրաժեշտությունը</w:t>
      </w:r>
      <w:r w:rsidR="00142B2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.</w:t>
      </w:r>
    </w:p>
    <w:p w14:paraId="7BE03E78" w14:textId="768AD761" w:rsidR="00C36C6B" w:rsidRDefault="00C36C6B" w:rsidP="00C36C6B">
      <w:pPr>
        <w:spacing w:after="4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ab/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2023 թվականի սեպտեմբերի 12-ին ընդունված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վտոտրանսպորտային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միջոցների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կայանատեղերի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վճարի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վարույթի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առանձնահատկությունների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ՀՕ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-284-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օրենքով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(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ուժի մեջ է մտել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15.10.2023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թ.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)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Ավտոտրանսպորտային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կայանատեղերի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տեղական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վճարի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առանձնահատկությունների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կատարվել </w:t>
      </w:r>
      <w:r w:rsidR="00765BFE"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C36C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փոփոխություն՝ 8-րդ հոդվածի 2-րդ մասով նախատեսելով, որ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այն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ավտոկայանատեղը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,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որի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համար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նախատեսվում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վճարի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գանձում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,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պետք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առանձնացված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լինի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սահմանած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գույնին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ձևին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համապատասխան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գետնանշումով:</w:t>
      </w:r>
    </w:p>
    <w:p w14:paraId="1F2FFE40" w14:textId="77777777" w:rsidR="00993034" w:rsidRDefault="00C36C6B" w:rsidP="00F66229">
      <w:pPr>
        <w:spacing w:after="4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>Վերոգրյալից պարզ է դառնում, որ կատարված փոփոխությամբ վճարովի ավտոկայանատեղերի զբաղեցրած տարածքների սահմանազատման գույնը և ձևը սահմանելու լիազորությունը վերապա</w:t>
      </w:r>
      <w:r w:rsid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հվել է ՀՀ կառավարությանը</w:t>
      </w:r>
      <w:r w:rsidRP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14:paraId="6411BE28" w14:textId="1C6A0928" w:rsidR="00C36C6B" w:rsidRDefault="00993034" w:rsidP="00F66229">
      <w:pPr>
        <w:spacing w:after="4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Ներկայացված Նախագծով առաջարկվում է փոփոխություն կատարել Հայաստանի Հանրապետության</w:t>
      </w:r>
      <w:r w:rsidR="00765BF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կառավարության</w:t>
      </w:r>
      <w:r w:rsid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2012 թվականի հոկտեմբերի 10-ի N 128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1-Ն որոշման մեջ՝ </w:t>
      </w:r>
      <w:r w:rsid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վերանայելով </w:t>
      </w:r>
      <w:r w:rsidR="00EA59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համայնքներում</w:t>
      </w:r>
      <w:r w:rsid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վճարովի ավտոկայանատեղերի զբաղեցրած տարածի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կարմիր գույնի գետնանշումով</w:t>
      </w:r>
      <w:r w:rsidR="00C36C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սահմանազատման 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վերաբերյալ պահանջը՝ նախատեսելով 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վճարովի ավտոկայ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տեղերի զբաղեցրած տարածքների սահմանազատման տարբերակված</w:t>
      </w:r>
      <w:r w:rsidR="00460D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գունային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գետնանշման ձև, ինչը հնարավորություն կտա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վարորդներին գետնանշման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գուն</w:t>
      </w:r>
      <w:r w:rsidR="00460D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ային տարբերությամբ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հեշտորեն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միմյանցից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տարբերակելու ծառայողական ավտոկա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յա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նատեղերը, այլ վճարովի ավտոկա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յա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նատեղերը, այդ թվում՝ </w:t>
      </w:r>
      <w:r w:rsidR="00F66229" w:rsidRP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էլեկտրամոբիլների լիցքավորման կայաններից էլեկտրամոբիլների լիցքավորման </w:t>
      </w:r>
      <w:r w:rsidR="00F66229" w:rsidRP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ապահովման հնարավորությամբ կազմակերպված վճարովի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ավտոկայանատեղերը</w:t>
      </w:r>
      <w:r w:rsidR="00F66229" w:rsidRP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Հաշվի առնելով այ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 հանգամանքը, որ Երևան քաղաքում </w:t>
      </w:r>
      <w:r w:rsidR="00C36C6B" w:rsidRP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մայնքային վճարովի ավտոկայանատեղեր</w:t>
      </w:r>
      <w:r w:rsidR="00C36C6B" w:rsidRP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 կայանելու համար տեղական վճարի վճարման դրո</w:t>
      </w:r>
      <w:r w:rsidR="00F66229" w:rsidRP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ւյքաչափերը սահմանված են ըստ գոտիավորման</w:t>
      </w:r>
      <w:r w:rsidR="00460D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՝ </w:t>
      </w:r>
      <w:r w:rsidR="00F66229" w:rsidRP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ավտոկայանատեղերի գետնանշման գույնն առաջարկվում է տարբերակել նաև ըստ 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գոտիավորմա</w:t>
      </w:r>
      <w:r w:rsidR="001019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="00F662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«Ա» գոտի և «Բ» գոտի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նախատեսելով, որ՝</w:t>
      </w:r>
    </w:p>
    <w:p w14:paraId="061AB9F1" w14:textId="66DCE5EC" w:rsidR="00993034" w:rsidRPr="00EA59DA" w:rsidRDefault="00993034" w:rsidP="00993034">
      <w:pPr>
        <w:spacing w:after="40" w:line="360" w:lineRule="auto"/>
        <w:jc w:val="both"/>
        <w:rPr>
          <w:rFonts w:ascii="Cambria Math" w:eastAsia="Times New Roman" w:hAnsi="Cambria Math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 xml:space="preserve">1. 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վճարովի ավտոկայանատեղերի զբաղեցրած տարածքի՝ կարմիր կամ կապույտ գույնի գետնանշմամբ սահմանազատումն իրականացվում է ըստ գոտիավորման՝ համապատասխանաբար «Ա» գոտում գտնվող վճարովի ավտոկայանատեղերի համար կարմիր, իսկ «Բ» գոտում գտնվող վճարովի ավտոկայանատեղերի համար՝ կապույտ գույնի գետնանշմամբ</w:t>
      </w:r>
      <w:r w:rsidR="00EA59DA">
        <w:rPr>
          <w:rFonts w:ascii="Cambria Math" w:eastAsia="Times New Roman" w:hAnsi="Cambria Math" w:cs="Times New Roman"/>
          <w:bCs/>
          <w:sz w:val="24"/>
          <w:szCs w:val="24"/>
          <w:lang w:val="hy-AM"/>
        </w:rPr>
        <w:t>․</w:t>
      </w:r>
    </w:p>
    <w:p w14:paraId="37B1118A" w14:textId="7A995E0B" w:rsidR="00993034" w:rsidRDefault="00993034" w:rsidP="00993034">
      <w:pPr>
        <w:spacing w:after="4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 xml:space="preserve">2. </w:t>
      </w:r>
      <w:r w:rsidR="00EA59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համայնքներում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կազմակերպված ծառայողական ավտոկայանատեղերի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զբաղեցրած տարածքը </w:t>
      </w:r>
      <w:r w:rsidR="00EA59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ռանձնացվում է սպիտ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ակ գույնի գետնանշմամբ: </w:t>
      </w:r>
      <w:r w:rsidR="00EA59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առայողական ավտոկայանատեղի զբաղեցրած տարածքի առանձնահատկություններից և նպատակահարմարությունից</w:t>
      </w:r>
      <w:r w:rsidR="00EA59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ելնելով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կարող է իրականա</w:t>
      </w:r>
      <w:r w:rsidR="001E04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ցվել ծառայողական ավտոկայանատեղի զբաղեցրած ամբողջ տարածքի` 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սպիտակ ներկանյութով, այդ թվում՝ սպիտակ գույնի ասֆալտաբետոնյա կամ այլ ծածկույթներով սահմանազատում:</w:t>
      </w:r>
    </w:p>
    <w:p w14:paraId="002A87D0" w14:textId="15BF14C1" w:rsidR="00993034" w:rsidRDefault="00993034" w:rsidP="00993034">
      <w:pPr>
        <w:spacing w:after="4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 xml:space="preserve">3. </w:t>
      </w:r>
      <w:r w:rsidR="00EA59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լեկտրամոբիլների լիցքավորման կայաններից էլեկտրամոբիլների լիցքավորման ապահովման հնարավորությամբ կազմակերպված վճարովի ավտոկայանատեղերի զբաղեցրած տարածքը առանձնացվում է կանաչ գույնի գետնանշմամբ:</w:t>
      </w:r>
    </w:p>
    <w:p w14:paraId="120BF750" w14:textId="4A7044D8" w:rsidR="00C36C6B" w:rsidRPr="00C36C6B" w:rsidRDefault="00993034" w:rsidP="00993034">
      <w:pPr>
        <w:spacing w:after="4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="00C36C6B" w:rsidRPr="00C36C6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Կարգավորման նպատակը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և </w:t>
      </w:r>
      <w:r w:rsidR="00C36C6B" w:rsidRPr="00C36C6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բնույթը.</w:t>
      </w:r>
    </w:p>
    <w:p w14:paraId="3179811B" w14:textId="1BC5F61D" w:rsidR="00993034" w:rsidRPr="00460DE1" w:rsidRDefault="00993034" w:rsidP="00C36C6B">
      <w:pPr>
        <w:spacing w:after="0" w:line="360" w:lineRule="auto"/>
        <w:ind w:right="11"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ախագծի ընդունման անհրաժեշտությունը պայմանավորված է </w:t>
      </w:r>
      <w:r w:rsidR="00EA59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համայնքներ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ում վճարովի </w:t>
      </w:r>
      <w:r w:rsidRPr="009930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ավտոկայանատեղերի կազմակերպման ոլորտի բարելավման ուղղությամբ իրակա</w:t>
      </w:r>
      <w:r w:rsidR="00460D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նացվող փոփոխություններով</w:t>
      </w:r>
      <w:r w:rsidR="00460DE1" w:rsidRPr="00460D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14:paraId="7AFDAE71" w14:textId="7D9505C3" w:rsidR="00142B27" w:rsidRPr="008B0844" w:rsidRDefault="00993034" w:rsidP="00142B27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930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3.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</w:t>
      </w:r>
      <w:r w:rsidR="00142B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</w:t>
      </w:r>
      <w:r w:rsidR="00142B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711A1B5C" w14:textId="5E74BA20" w:rsidR="00142B27" w:rsidRPr="008B0844" w:rsidRDefault="00142B27" w:rsidP="00142B2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B0844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Երևանի քաղաքապետարանի</w:t>
      </w:r>
      <w:r w:rsidR="008E19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ՀՀ տարածքային կառավարման և ենթակառուցվածքների նախարարության </w:t>
      </w:r>
      <w:r w:rsidRPr="008B0844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Pr="008B0844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1198916F" w14:textId="7F56B50A" w:rsidR="00142B27" w:rsidRPr="008B0844" w:rsidRDefault="00993034" w:rsidP="00142B2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9303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4. 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Տեղեկատվություն լրացուցիչ ֆինանս</w:t>
      </w:r>
      <w:r w:rsidR="001E049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ական միջոցների անհրաժեշտության,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պետական</w:t>
      </w:r>
      <w:r w:rsidR="00460DE1" w:rsidRPr="00460DE1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460DE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 տեղական ինքնակառավարման մարմնինների</w:t>
      </w:r>
      <w:r w:rsidR="001E049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բյուջեի</w:t>
      </w:r>
      <w:r w:rsidR="00142B27" w:rsidRPr="008B08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եկամուտներում և ծախսերում սպասվելիք փոփոխությունների մասին. </w:t>
      </w:r>
    </w:p>
    <w:p w14:paraId="2510104A" w14:textId="349D0D8F" w:rsidR="00142B27" w:rsidRPr="00460DE1" w:rsidRDefault="00460DE1" w:rsidP="00142B2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 ընդունմամբ պետական և տեղական ինքնակառավարման մարմինների բյուջեների եկամուտներում և ծախսերում էական փոփոխություններ չեն նախատեսվում</w:t>
      </w:r>
      <w:r w:rsidRPr="00460D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744DACDD" w14:textId="33DA9CD5" w:rsidR="00142B27" w:rsidRPr="008B0844" w:rsidRDefault="00993034" w:rsidP="00142B2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993034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 xml:space="preserve">5.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765BFE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նախագծերի ընդունման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  <w:r w:rsidR="00142B27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</w:p>
    <w:p w14:paraId="62ED8D26" w14:textId="77777777" w:rsidR="00142B27" w:rsidRPr="008B0844" w:rsidRDefault="00142B27" w:rsidP="00142B2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B0844">
        <w:rPr>
          <w:rFonts w:ascii="GHEA Grapalat" w:eastAsia="Times New Roman" w:hAnsi="GHEA Grapalat" w:cs="Sylfaen"/>
          <w:sz w:val="24"/>
          <w:szCs w:val="24"/>
          <w:lang w:eastAsia="hy-AM"/>
        </w:rPr>
        <w:t>Ն</w:t>
      </w:r>
      <w:r w:rsidRPr="008B084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ախագծի ընդունմամբ այլ իրավական ակտերում փոփոխություններ և/կամ լրացումներ կատարելու անհրաժեշտություն չկա:</w:t>
      </w:r>
    </w:p>
    <w:p w14:paraId="4E4CD62D" w14:textId="03D24931" w:rsidR="00142B27" w:rsidRPr="008B0844" w:rsidRDefault="00993034" w:rsidP="00142B2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E049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6. </w:t>
      </w:r>
      <w:r w:rsidR="00142B27" w:rsidRPr="008B0844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42B27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</w:p>
    <w:p w14:paraId="74C16159" w14:textId="77777777" w:rsidR="00142B27" w:rsidRPr="00E479EE" w:rsidRDefault="00142B27" w:rsidP="00142B2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Կապը ռազմավարական փաստաթղթերի հետ բացակայում է</w:t>
      </w:r>
      <w:r w:rsidRPr="00716B15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14:paraId="39C08DD7" w14:textId="77777777" w:rsidR="00142B27" w:rsidRPr="008B0844" w:rsidRDefault="00142B27" w:rsidP="00142B2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8BC9A6A" w14:textId="77777777" w:rsidR="00142B27" w:rsidRPr="00142B27" w:rsidRDefault="00142B27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hy-AM" w:eastAsia="ru-RU"/>
        </w:rPr>
      </w:pPr>
    </w:p>
    <w:sectPr w:rsidR="00142B27" w:rsidRPr="00142B27" w:rsidSect="00126B6A">
      <w:pgSz w:w="11906" w:h="16838"/>
      <w:pgMar w:top="360" w:right="836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758255F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394301E9"/>
    <w:multiLevelType w:val="hybridMultilevel"/>
    <w:tmpl w:val="15942B14"/>
    <w:lvl w:ilvl="0" w:tplc="F10CDC32">
      <w:start w:val="1"/>
      <w:numFmt w:val="decimal"/>
      <w:lvlText w:val="%1."/>
      <w:lvlJc w:val="left"/>
      <w:pPr>
        <w:ind w:left="1911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3DD842D2"/>
    <w:multiLevelType w:val="hybridMultilevel"/>
    <w:tmpl w:val="9552DEC8"/>
    <w:lvl w:ilvl="0" w:tplc="45A2ECFA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543A0237"/>
    <w:multiLevelType w:val="hybridMultilevel"/>
    <w:tmpl w:val="08E211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2849499">
    <w:abstractNumId w:val="2"/>
  </w:num>
  <w:num w:numId="2" w16cid:durableId="1344430187">
    <w:abstractNumId w:val="1"/>
  </w:num>
  <w:num w:numId="3" w16cid:durableId="1040133703">
    <w:abstractNumId w:val="0"/>
  </w:num>
  <w:num w:numId="4" w16cid:durableId="7793791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D2D"/>
    <w:rsid w:val="00003883"/>
    <w:rsid w:val="000C7304"/>
    <w:rsid w:val="001019BC"/>
    <w:rsid w:val="001100A5"/>
    <w:rsid w:val="00126B6A"/>
    <w:rsid w:val="00142B27"/>
    <w:rsid w:val="00144BF5"/>
    <w:rsid w:val="00162819"/>
    <w:rsid w:val="001637C4"/>
    <w:rsid w:val="001A6A72"/>
    <w:rsid w:val="001B0543"/>
    <w:rsid w:val="001D111F"/>
    <w:rsid w:val="001D358A"/>
    <w:rsid w:val="001E0490"/>
    <w:rsid w:val="001F2024"/>
    <w:rsid w:val="00232AB6"/>
    <w:rsid w:val="00240CCC"/>
    <w:rsid w:val="002A0D2D"/>
    <w:rsid w:val="002C2A9B"/>
    <w:rsid w:val="002E7669"/>
    <w:rsid w:val="0030679D"/>
    <w:rsid w:val="00313E3B"/>
    <w:rsid w:val="003538BF"/>
    <w:rsid w:val="00354C41"/>
    <w:rsid w:val="003C5DD7"/>
    <w:rsid w:val="003F47E8"/>
    <w:rsid w:val="00404A7F"/>
    <w:rsid w:val="00406749"/>
    <w:rsid w:val="0041290F"/>
    <w:rsid w:val="00436466"/>
    <w:rsid w:val="00442F84"/>
    <w:rsid w:val="00460DE1"/>
    <w:rsid w:val="00490BA6"/>
    <w:rsid w:val="00493A25"/>
    <w:rsid w:val="004B4FFD"/>
    <w:rsid w:val="004C51D8"/>
    <w:rsid w:val="00562315"/>
    <w:rsid w:val="00563DB8"/>
    <w:rsid w:val="005910AC"/>
    <w:rsid w:val="005B4B47"/>
    <w:rsid w:val="006154EA"/>
    <w:rsid w:val="0067792D"/>
    <w:rsid w:val="006A77A6"/>
    <w:rsid w:val="006B0C4B"/>
    <w:rsid w:val="006C5940"/>
    <w:rsid w:val="006D501E"/>
    <w:rsid w:val="00765BFE"/>
    <w:rsid w:val="007749C0"/>
    <w:rsid w:val="00787D07"/>
    <w:rsid w:val="007C51BC"/>
    <w:rsid w:val="007D3FCF"/>
    <w:rsid w:val="0084003A"/>
    <w:rsid w:val="008E194A"/>
    <w:rsid w:val="008E39E7"/>
    <w:rsid w:val="00913C91"/>
    <w:rsid w:val="00953C59"/>
    <w:rsid w:val="00993034"/>
    <w:rsid w:val="009A57B8"/>
    <w:rsid w:val="009E6E85"/>
    <w:rsid w:val="009E6F41"/>
    <w:rsid w:val="009F51C9"/>
    <w:rsid w:val="00A06F69"/>
    <w:rsid w:val="00A60BEE"/>
    <w:rsid w:val="00A61B2A"/>
    <w:rsid w:val="00B154AE"/>
    <w:rsid w:val="00B7202B"/>
    <w:rsid w:val="00BA769C"/>
    <w:rsid w:val="00BB3F81"/>
    <w:rsid w:val="00BD6319"/>
    <w:rsid w:val="00BF4CA5"/>
    <w:rsid w:val="00C03A7E"/>
    <w:rsid w:val="00C36C6B"/>
    <w:rsid w:val="00CB4D01"/>
    <w:rsid w:val="00D35AFC"/>
    <w:rsid w:val="00D52E35"/>
    <w:rsid w:val="00D6339A"/>
    <w:rsid w:val="00D72A45"/>
    <w:rsid w:val="00D87833"/>
    <w:rsid w:val="00DA3592"/>
    <w:rsid w:val="00DB7ED8"/>
    <w:rsid w:val="00EA59DA"/>
    <w:rsid w:val="00EB5B6E"/>
    <w:rsid w:val="00EC090C"/>
    <w:rsid w:val="00EE38CB"/>
    <w:rsid w:val="00F2157A"/>
    <w:rsid w:val="00F66229"/>
    <w:rsid w:val="00F8547F"/>
    <w:rsid w:val="00F86BC1"/>
    <w:rsid w:val="00FB5F96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59941"/>
  <w15:chartTrackingRefBased/>
  <w15:docId w15:val="{3942786A-C585-45FA-95A0-69C3B4CD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0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C5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C51BC"/>
    <w:rPr>
      <w:b/>
      <w:bCs/>
    </w:rPr>
  </w:style>
  <w:style w:type="character" w:styleId="Emphasis">
    <w:name w:val="Emphasis"/>
    <w:basedOn w:val="DefaultParagraphFont"/>
    <w:uiPriority w:val="20"/>
    <w:qFormat/>
    <w:rsid w:val="007C51BC"/>
    <w:rPr>
      <w:i/>
      <w:iCs/>
    </w:rPr>
  </w:style>
  <w:style w:type="paragraph" w:styleId="ListParagraph">
    <w:name w:val="List Paragraph"/>
    <w:basedOn w:val="Normal"/>
    <w:uiPriority w:val="34"/>
    <w:qFormat/>
    <w:rsid w:val="007C51BC"/>
    <w:pPr>
      <w:ind w:left="720"/>
      <w:contextualSpacing/>
    </w:pPr>
  </w:style>
  <w:style w:type="paragraph" w:styleId="ListBullet2">
    <w:name w:val="List Bullet 2"/>
    <w:basedOn w:val="Normal"/>
    <w:unhideWhenUsed/>
    <w:rsid w:val="00F86BC1"/>
    <w:pPr>
      <w:numPr>
        <w:numId w:val="3"/>
      </w:numPr>
      <w:tabs>
        <w:tab w:val="clear" w:pos="720"/>
        <w:tab w:val="num" w:pos="1170"/>
      </w:tabs>
      <w:spacing w:after="0" w:line="240" w:lineRule="auto"/>
      <w:ind w:left="117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5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komunal 1</dc:creator>
  <cp:keywords>https:/mul2-mta.gov.am/tasks/1531475/oneclick/2ac3e8195730419a6baa68c6712635c853d1a75e4e6b81b628fbc39f66e277a6.docx?token=2ef5823f1928882935ffcfd6add1826d</cp:keywords>
  <dc:description/>
  <cp:lastModifiedBy>Ruzanna Ayvazyan</cp:lastModifiedBy>
  <cp:revision>6</cp:revision>
  <cp:lastPrinted>2024-03-15T09:03:00Z</cp:lastPrinted>
  <dcterms:created xsi:type="dcterms:W3CDTF">2024-03-26T12:14:00Z</dcterms:created>
  <dcterms:modified xsi:type="dcterms:W3CDTF">2024-07-30T11:17:00Z</dcterms:modified>
</cp:coreProperties>
</file>