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25A9EF" w14:textId="77777777" w:rsidR="00A42115" w:rsidRPr="00B02759" w:rsidRDefault="00B02759" w:rsidP="00B02759">
      <w:pPr>
        <w:jc w:val="center"/>
        <w:rPr>
          <w:rFonts w:ascii="GHEA Grapalat" w:hAnsi="GHEA Grapalat"/>
          <w:b/>
          <w:bCs/>
          <w:sz w:val="24"/>
          <w:szCs w:val="24"/>
        </w:rPr>
      </w:pPr>
      <w:r w:rsidRPr="00B02759">
        <w:rPr>
          <w:rFonts w:ascii="GHEA Grapalat" w:hAnsi="GHEA Grapalat"/>
          <w:b/>
          <w:bCs/>
          <w:sz w:val="24"/>
          <w:szCs w:val="24"/>
        </w:rPr>
        <w:t>ԱՄՓՈՓԱԹԵՐԹ</w:t>
      </w:r>
    </w:p>
    <w:p w14:paraId="58BC3CE7" w14:textId="4E5A29D1" w:rsidR="00C77761" w:rsidRPr="00C77761" w:rsidRDefault="006630D7" w:rsidP="00C77761">
      <w:pPr>
        <w:spacing w:after="0"/>
        <w:jc w:val="center"/>
        <w:rPr>
          <w:rFonts w:ascii="GHEA Grapalat" w:hAnsi="GHEA Grapalat"/>
          <w:b/>
          <w:bCs/>
          <w:color w:val="000000"/>
          <w:sz w:val="24"/>
          <w:szCs w:val="24"/>
          <w:shd w:val="clear" w:color="auto" w:fill="FFFFFF"/>
          <w:lang w:val="hy-AM"/>
        </w:rPr>
      </w:pPr>
      <w:r w:rsidRPr="006630D7">
        <w:rPr>
          <w:rFonts w:ascii="GHEA Grapalat" w:hAnsi="GHEA Grapalat"/>
          <w:b/>
          <w:bCs/>
          <w:color w:val="000000"/>
          <w:sz w:val="24"/>
          <w:szCs w:val="24"/>
          <w:shd w:val="clear" w:color="auto" w:fill="FFFFFF"/>
          <w:lang w:val="ru-RU"/>
        </w:rPr>
        <w:t></w:t>
      </w:r>
      <w:r w:rsidRPr="006630D7">
        <w:rPr>
          <w:rFonts w:ascii="GHEA Grapalat" w:hAnsi="GHEA Grapalat" w:cs="Calibri"/>
          <w:b/>
          <w:bCs/>
          <w:sz w:val="24"/>
          <w:szCs w:val="24"/>
          <w:lang w:val="hy-AM"/>
        </w:rPr>
        <w:t xml:space="preserve">ԹԱՆԿԱՐԺԵՔ ՄԵՏԱՂՆԵՐԻ ՄԱՍԻՆ» </w:t>
      </w:r>
      <w:r w:rsidRPr="006630D7">
        <w:rPr>
          <w:rFonts w:ascii="GHEA Grapalat" w:hAnsi="GHEA Grapalat"/>
          <w:b/>
          <w:bCs/>
          <w:color w:val="000000"/>
          <w:sz w:val="24"/>
          <w:szCs w:val="24"/>
          <w:shd w:val="clear" w:color="auto" w:fill="FFFFFF"/>
        </w:rPr>
        <w:t xml:space="preserve">ՀԱՅԱՍՏԱՆԻ ՀԱՆՐԱՊԵՏՈՒԹՅԱՆ </w:t>
      </w:r>
      <w:r w:rsidRPr="006630D7">
        <w:rPr>
          <w:rFonts w:ascii="GHEA Grapalat" w:hAnsi="GHEA Grapalat" w:cs="Calibri"/>
          <w:b/>
          <w:bCs/>
          <w:sz w:val="24"/>
          <w:szCs w:val="24"/>
          <w:lang w:val="hy-AM"/>
        </w:rPr>
        <w:t xml:space="preserve">ՕՐԵՆՔՈՒՄ ԼՐԱՑՈՒՄ ԿԱՏԱՐԵԼՈՒ ՄԱՍԻՆ </w:t>
      </w:r>
      <w:r w:rsidRPr="006630D7">
        <w:rPr>
          <w:rFonts w:ascii="GHEA Grapalat" w:hAnsi="GHEA Grapalat"/>
          <w:b/>
          <w:bCs/>
          <w:color w:val="000000"/>
          <w:sz w:val="24"/>
          <w:szCs w:val="24"/>
          <w:shd w:val="clear" w:color="auto" w:fill="FFFFFF"/>
          <w:lang w:val="hy-AM"/>
        </w:rPr>
        <w:t>ՀՀ ՕՐԵՆՔԻ ՆԱԽԱԳԾԻ</w:t>
      </w:r>
    </w:p>
    <w:tbl>
      <w:tblPr>
        <w:tblpPr w:leftFromText="180" w:rightFromText="180" w:vertAnchor="text" w:horzAnchor="margin" w:tblpXSpec="center" w:tblpY="405"/>
        <w:tblW w:w="150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75"/>
        <w:gridCol w:w="4950"/>
      </w:tblGrid>
      <w:tr w:rsidR="001D71BC" w14:paraId="7C7AF9D0" w14:textId="77777777" w:rsidTr="00451492">
        <w:trPr>
          <w:trHeight w:val="240"/>
        </w:trPr>
        <w:tc>
          <w:tcPr>
            <w:tcW w:w="10075" w:type="dxa"/>
            <w:vMerge w:val="restart"/>
            <w:shd w:val="clear" w:color="auto" w:fill="D9D9D9" w:themeFill="background1" w:themeFillShade="D9"/>
            <w:vAlign w:val="center"/>
          </w:tcPr>
          <w:p w14:paraId="60BCB219" w14:textId="77777777" w:rsidR="001D71BC" w:rsidRDefault="001D71BC" w:rsidP="00451492">
            <w:pPr>
              <w:spacing w:after="0" w:line="360" w:lineRule="auto"/>
              <w:ind w:firstLine="567"/>
              <w:jc w:val="center"/>
              <w:rPr>
                <w:rFonts w:ascii="GHEA Grapalat" w:hAnsi="GHEA Grapalat"/>
                <w:color w:val="000000"/>
                <w:sz w:val="24"/>
                <w:szCs w:val="24"/>
                <w:lang w:val="hy-AM"/>
              </w:rPr>
            </w:pPr>
            <w:r>
              <w:rPr>
                <w:rFonts w:ascii="GHEA Grapalat" w:hAnsi="GHEA Grapalat"/>
                <w:b/>
                <w:color w:val="000000"/>
                <w:sz w:val="24"/>
                <w:szCs w:val="24"/>
                <w:lang w:val="hy-AM"/>
              </w:rPr>
              <w:t>1</w:t>
            </w:r>
            <w:r w:rsidRPr="00466CF7">
              <w:rPr>
                <w:rFonts w:ascii="Cambria Math" w:hAnsi="Cambria Math" w:cs="Cambria Math"/>
                <w:b/>
                <w:color w:val="000000"/>
                <w:sz w:val="24"/>
                <w:szCs w:val="24"/>
                <w:lang w:val="hy-AM"/>
              </w:rPr>
              <w:t>․</w:t>
            </w:r>
            <w:r w:rsidRPr="00466CF7">
              <w:rPr>
                <w:rFonts w:ascii="GHEA Grapalat" w:hAnsi="GHEA Grapalat"/>
                <w:b/>
                <w:color w:val="000000"/>
                <w:sz w:val="24"/>
                <w:szCs w:val="24"/>
                <w:lang w:val="hy-AM"/>
              </w:rPr>
              <w:t xml:space="preserve"> </w:t>
            </w:r>
            <w:r w:rsidRPr="00876A91">
              <w:rPr>
                <w:rFonts w:ascii="GHEA Grapalat" w:hAnsi="GHEA Grapalat"/>
                <w:b/>
                <w:color w:val="000000"/>
                <w:sz w:val="24"/>
                <w:szCs w:val="24"/>
                <w:lang w:val="hy-AM"/>
              </w:rPr>
              <w:t xml:space="preserve">ՀՀ </w:t>
            </w:r>
            <w:r w:rsidRPr="00876A91">
              <w:rPr>
                <w:rFonts w:ascii="GHEA Grapalat" w:hAnsi="GHEA Grapalat" w:cs="Sylfaen"/>
                <w:b/>
                <w:sz w:val="24"/>
                <w:szCs w:val="24"/>
                <w:lang w:val="hy-AM"/>
              </w:rPr>
              <w:t>շուկայի վերահսկողության տեսչական մարմին</w:t>
            </w:r>
          </w:p>
        </w:tc>
        <w:tc>
          <w:tcPr>
            <w:tcW w:w="4950" w:type="dxa"/>
            <w:shd w:val="clear" w:color="auto" w:fill="D9D9D9" w:themeFill="background1" w:themeFillShade="D9"/>
          </w:tcPr>
          <w:p w14:paraId="42095E7F" w14:textId="77777777" w:rsidR="001D71BC" w:rsidRDefault="001D71BC" w:rsidP="00A53ACD">
            <w:pPr>
              <w:spacing w:after="0" w:line="360" w:lineRule="auto"/>
              <w:ind w:firstLine="175"/>
              <w:jc w:val="center"/>
              <w:rPr>
                <w:rFonts w:ascii="GHEA Grapalat" w:hAnsi="GHEA Grapalat"/>
                <w:b/>
                <w:color w:val="000000"/>
                <w:sz w:val="24"/>
                <w:szCs w:val="24"/>
                <w:lang w:val="hy-AM"/>
              </w:rPr>
            </w:pPr>
            <w:r>
              <w:rPr>
                <w:rFonts w:ascii="GHEA Grapalat" w:hAnsi="GHEA Grapalat"/>
                <w:b/>
                <w:color w:val="000000"/>
                <w:sz w:val="24"/>
                <w:szCs w:val="24"/>
                <w:lang w:val="hy-AM"/>
              </w:rPr>
              <w:t>14</w:t>
            </w:r>
            <w:r w:rsidRPr="00C064EB">
              <w:rPr>
                <w:rFonts w:ascii="Cambria Math" w:hAnsi="Cambria Math" w:cs="Cambria Math"/>
                <w:b/>
                <w:color w:val="000000"/>
                <w:sz w:val="24"/>
                <w:szCs w:val="24"/>
                <w:lang w:val="hy-AM"/>
              </w:rPr>
              <w:t>․</w:t>
            </w:r>
            <w:r w:rsidRPr="00C064EB">
              <w:rPr>
                <w:rFonts w:ascii="GHEA Grapalat" w:hAnsi="GHEA Grapalat"/>
                <w:b/>
                <w:color w:val="000000"/>
                <w:sz w:val="24"/>
                <w:szCs w:val="24"/>
                <w:lang w:val="hy-AM"/>
              </w:rPr>
              <w:t>0</w:t>
            </w:r>
            <w:r>
              <w:rPr>
                <w:rFonts w:ascii="GHEA Grapalat" w:hAnsi="GHEA Grapalat"/>
                <w:b/>
                <w:color w:val="000000"/>
                <w:sz w:val="24"/>
                <w:szCs w:val="24"/>
                <w:lang w:val="hy-AM"/>
              </w:rPr>
              <w:t>6</w:t>
            </w:r>
            <w:r w:rsidRPr="00C064EB">
              <w:rPr>
                <w:rFonts w:ascii="Cambria Math" w:hAnsi="Cambria Math" w:cs="Cambria Math"/>
                <w:b/>
                <w:color w:val="000000"/>
                <w:sz w:val="24"/>
                <w:szCs w:val="24"/>
                <w:lang w:val="hy-AM"/>
              </w:rPr>
              <w:t>․</w:t>
            </w:r>
            <w:r w:rsidRPr="00C064EB">
              <w:rPr>
                <w:rFonts w:ascii="GHEA Grapalat" w:hAnsi="GHEA Grapalat"/>
                <w:b/>
                <w:color w:val="000000"/>
                <w:sz w:val="24"/>
                <w:szCs w:val="24"/>
                <w:lang w:val="hy-AM"/>
              </w:rPr>
              <w:t>202</w:t>
            </w:r>
            <w:r>
              <w:rPr>
                <w:rFonts w:ascii="GHEA Grapalat" w:hAnsi="GHEA Grapalat"/>
                <w:b/>
                <w:color w:val="000000"/>
                <w:sz w:val="24"/>
                <w:szCs w:val="24"/>
                <w:lang w:val="hy-AM"/>
              </w:rPr>
              <w:t>4</w:t>
            </w:r>
          </w:p>
        </w:tc>
      </w:tr>
      <w:tr w:rsidR="001D71BC" w14:paraId="3E895D08" w14:textId="77777777" w:rsidTr="00A53ACD">
        <w:trPr>
          <w:trHeight w:val="240"/>
        </w:trPr>
        <w:tc>
          <w:tcPr>
            <w:tcW w:w="10075" w:type="dxa"/>
            <w:vMerge/>
            <w:shd w:val="clear" w:color="auto" w:fill="D9D9D9" w:themeFill="background1" w:themeFillShade="D9"/>
          </w:tcPr>
          <w:p w14:paraId="14CE8BF0" w14:textId="77777777" w:rsidR="001D71BC" w:rsidRDefault="001D71BC" w:rsidP="00A53ACD">
            <w:pPr>
              <w:spacing w:after="0" w:line="360" w:lineRule="auto"/>
              <w:ind w:firstLine="567"/>
              <w:jc w:val="both"/>
              <w:rPr>
                <w:rFonts w:ascii="GHEA Grapalat" w:hAnsi="GHEA Grapalat"/>
                <w:color w:val="000000"/>
                <w:sz w:val="24"/>
                <w:szCs w:val="24"/>
                <w:lang w:val="hy-AM"/>
              </w:rPr>
            </w:pPr>
          </w:p>
        </w:tc>
        <w:tc>
          <w:tcPr>
            <w:tcW w:w="4950" w:type="dxa"/>
            <w:shd w:val="clear" w:color="auto" w:fill="D9D9D9" w:themeFill="background1" w:themeFillShade="D9"/>
          </w:tcPr>
          <w:p w14:paraId="52DB34E7" w14:textId="77777777" w:rsidR="001D71BC" w:rsidRDefault="001D71BC" w:rsidP="00A53ACD">
            <w:pPr>
              <w:spacing w:after="0" w:line="360" w:lineRule="auto"/>
              <w:ind w:firstLine="175"/>
              <w:jc w:val="center"/>
              <w:rPr>
                <w:rFonts w:ascii="GHEA Grapalat" w:hAnsi="GHEA Grapalat"/>
                <w:b/>
                <w:color w:val="000000"/>
                <w:sz w:val="24"/>
                <w:szCs w:val="24"/>
                <w:lang w:val="hy-AM"/>
              </w:rPr>
            </w:pPr>
            <w:r w:rsidRPr="0011226C">
              <w:rPr>
                <w:rFonts w:ascii="GHEA Grapalat" w:hAnsi="GHEA Grapalat"/>
                <w:b/>
                <w:color w:val="000000"/>
                <w:sz w:val="24"/>
                <w:szCs w:val="24"/>
                <w:shd w:val="clear" w:color="auto" w:fill="D9D9D9"/>
              </w:rPr>
              <w:t>01//1149-2024</w:t>
            </w:r>
          </w:p>
        </w:tc>
      </w:tr>
      <w:tr w:rsidR="001D71BC" w:rsidRPr="00B02759" w14:paraId="6C51936D" w14:textId="77777777" w:rsidTr="00A53ACD">
        <w:trPr>
          <w:trHeight w:val="1982"/>
        </w:trPr>
        <w:tc>
          <w:tcPr>
            <w:tcW w:w="10075" w:type="dxa"/>
            <w:vMerge w:val="restart"/>
            <w:shd w:val="clear" w:color="auto" w:fill="auto"/>
          </w:tcPr>
          <w:p w14:paraId="24EE5599" w14:textId="6656A25A" w:rsidR="00835E83" w:rsidRPr="008B3839" w:rsidRDefault="001D71BC" w:rsidP="00A53ACD">
            <w:pPr>
              <w:spacing w:after="0" w:line="360" w:lineRule="auto"/>
              <w:ind w:firstLine="540"/>
              <w:jc w:val="both"/>
              <w:rPr>
                <w:rFonts w:ascii="GHEA Grapalat" w:hAnsi="GHEA Grapalat" w:cs="Sylfaen"/>
                <w:sz w:val="24"/>
                <w:szCs w:val="24"/>
                <w:lang w:val="hy-AM"/>
              </w:rPr>
            </w:pPr>
            <w:r w:rsidRPr="008B3839">
              <w:rPr>
                <w:rFonts w:ascii="GHEA Grapalat" w:hAnsi="GHEA Grapalat" w:cs="Calibri"/>
                <w:sz w:val="24"/>
                <w:szCs w:val="24"/>
                <w:lang w:val="hy-AM"/>
              </w:rPr>
              <w:t xml:space="preserve">Հայաստանի Հանրապետության թանկարժեք մետաղների մասին» օրենքում լրացում կատարելու մասին օրենքի </w:t>
            </w:r>
            <w:r w:rsidRPr="008B3839">
              <w:rPr>
                <w:rFonts w:ascii="GHEA Grapalat" w:hAnsi="GHEA Grapalat" w:cs="Sylfaen"/>
                <w:sz w:val="24"/>
                <w:szCs w:val="24"/>
                <w:lang w:val="hy-AM"/>
              </w:rPr>
              <w:t>նախագծի վերաբերյալ Հայաստանի Հանրապետության շուկայի վերահսկողության տեսչական մարմինն առաջարկություններ և դիտողություններ չունի։</w:t>
            </w:r>
          </w:p>
          <w:p w14:paraId="6AD6DA55" w14:textId="77777777" w:rsidR="001D71BC" w:rsidRPr="007C2929" w:rsidRDefault="001D71BC" w:rsidP="00A53ACD">
            <w:pPr>
              <w:spacing w:after="0" w:line="360" w:lineRule="auto"/>
              <w:ind w:firstLine="706"/>
              <w:jc w:val="both"/>
              <w:rPr>
                <w:rFonts w:ascii="GHEA Grapalat" w:hAnsi="GHEA Grapalat"/>
                <w:b/>
                <w:lang w:val="af-ZA"/>
              </w:rPr>
            </w:pPr>
            <w:r w:rsidRPr="008B3839">
              <w:rPr>
                <w:rFonts w:ascii="GHEA Grapalat" w:hAnsi="GHEA Grapalat" w:cs="Sylfaen"/>
                <w:sz w:val="24"/>
                <w:szCs w:val="24"/>
                <w:lang w:val="hy-AM"/>
              </w:rPr>
              <w:t xml:space="preserve">Միաժամանակ առաջարկվում է </w:t>
            </w:r>
            <w:r>
              <w:rPr>
                <w:rFonts w:ascii="GHEA Grapalat" w:hAnsi="GHEA Grapalat" w:cs="Sylfaen"/>
                <w:sz w:val="24"/>
                <w:szCs w:val="24"/>
                <w:lang w:val="hy-AM"/>
              </w:rPr>
              <w:t>«</w:t>
            </w:r>
            <w:r w:rsidRPr="008B3839">
              <w:rPr>
                <w:rFonts w:ascii="GHEA Grapalat" w:hAnsi="GHEA Grapalat" w:cs="Calibri"/>
                <w:sz w:val="24"/>
                <w:szCs w:val="24"/>
                <w:lang w:val="hy-AM"/>
              </w:rPr>
              <w:t>Հայաստանի Հանրապետության թանկարժեք մետաղների մասին» ՀՀ օրենքի 4-րդ հոդվածի 2.1 մասում «փորձաքննություն» բառը փոխարինել «փորձարկում» բառով՝ հաշվի առնելով «Շուկայի վերահսկողության մասին» ՀՀ օրենքի դրույթները։</w:t>
            </w:r>
          </w:p>
        </w:tc>
        <w:tc>
          <w:tcPr>
            <w:tcW w:w="4950" w:type="dxa"/>
            <w:shd w:val="clear" w:color="auto" w:fill="auto"/>
          </w:tcPr>
          <w:p w14:paraId="4F82E9D6" w14:textId="0271EF7A" w:rsidR="001D71BC" w:rsidRPr="001A52CB" w:rsidRDefault="001D71BC" w:rsidP="00A53ACD">
            <w:pPr>
              <w:spacing w:after="0" w:line="360" w:lineRule="auto"/>
              <w:jc w:val="center"/>
              <w:rPr>
                <w:rFonts w:ascii="GHEA Grapalat" w:hAnsi="GHEA Grapalat"/>
                <w:bCs/>
                <w:color w:val="000000"/>
                <w:sz w:val="24"/>
                <w:szCs w:val="24"/>
                <w:lang w:val="hy-AM"/>
              </w:rPr>
            </w:pPr>
            <w:r w:rsidRPr="00E8313A">
              <w:rPr>
                <w:rFonts w:ascii="GHEA Grapalat" w:hAnsi="GHEA Grapalat"/>
                <w:bCs/>
                <w:color w:val="000000"/>
                <w:sz w:val="24"/>
                <w:szCs w:val="24"/>
                <w:lang w:val="hy-AM"/>
              </w:rPr>
              <w:t>Ընդունվել է։</w:t>
            </w:r>
          </w:p>
        </w:tc>
      </w:tr>
      <w:tr w:rsidR="001D71BC" w:rsidRPr="001D71BC" w14:paraId="3117435E" w14:textId="77777777" w:rsidTr="00A53ACD">
        <w:trPr>
          <w:trHeight w:val="5057"/>
        </w:trPr>
        <w:tc>
          <w:tcPr>
            <w:tcW w:w="10075" w:type="dxa"/>
            <w:vMerge/>
            <w:shd w:val="clear" w:color="auto" w:fill="auto"/>
          </w:tcPr>
          <w:p w14:paraId="1091B0E4" w14:textId="77777777" w:rsidR="001D71BC" w:rsidRPr="008B3839" w:rsidRDefault="001D71BC" w:rsidP="00A53ACD">
            <w:pPr>
              <w:spacing w:after="0" w:line="360" w:lineRule="auto"/>
              <w:ind w:firstLine="540"/>
              <w:jc w:val="both"/>
              <w:rPr>
                <w:rFonts w:ascii="GHEA Grapalat" w:hAnsi="GHEA Grapalat" w:cs="Calibri"/>
                <w:sz w:val="24"/>
                <w:szCs w:val="24"/>
                <w:lang w:val="hy-AM"/>
              </w:rPr>
            </w:pPr>
          </w:p>
        </w:tc>
        <w:tc>
          <w:tcPr>
            <w:tcW w:w="4950" w:type="dxa"/>
            <w:shd w:val="clear" w:color="auto" w:fill="auto"/>
          </w:tcPr>
          <w:p w14:paraId="403BCAB5" w14:textId="77777777" w:rsidR="001D71BC" w:rsidRPr="00E8313A" w:rsidRDefault="001D71BC" w:rsidP="00A53ACD">
            <w:pPr>
              <w:spacing w:after="0" w:line="360" w:lineRule="auto"/>
              <w:ind w:firstLine="175"/>
              <w:jc w:val="center"/>
              <w:rPr>
                <w:rFonts w:ascii="GHEA Grapalat" w:hAnsi="GHEA Grapalat"/>
                <w:bCs/>
                <w:color w:val="000000"/>
                <w:sz w:val="24"/>
                <w:szCs w:val="24"/>
                <w:lang w:val="hy-AM"/>
              </w:rPr>
            </w:pPr>
            <w:r w:rsidRPr="00E8313A">
              <w:rPr>
                <w:rFonts w:ascii="GHEA Grapalat" w:hAnsi="GHEA Grapalat"/>
                <w:bCs/>
                <w:color w:val="000000"/>
                <w:sz w:val="24"/>
                <w:szCs w:val="24"/>
                <w:lang w:val="hy-AM"/>
              </w:rPr>
              <w:t>Չի ընդունվել։</w:t>
            </w:r>
          </w:p>
          <w:p w14:paraId="5B47C555" w14:textId="77777777" w:rsidR="007E1C81" w:rsidRDefault="001D71BC" w:rsidP="00A53ACD">
            <w:pPr>
              <w:spacing w:after="0" w:line="360" w:lineRule="auto"/>
              <w:jc w:val="both"/>
              <w:rPr>
                <w:rFonts w:ascii="GHEA Grapalat" w:hAnsi="GHEA Grapalat"/>
                <w:bCs/>
                <w:color w:val="000000"/>
                <w:sz w:val="24"/>
                <w:szCs w:val="24"/>
                <w:lang w:val="hy-AM"/>
              </w:rPr>
            </w:pPr>
            <w:r w:rsidRPr="00E8313A">
              <w:rPr>
                <w:rFonts w:ascii="GHEA Grapalat" w:hAnsi="GHEA Grapalat"/>
                <w:bCs/>
                <w:color w:val="000000"/>
                <w:sz w:val="24"/>
                <w:szCs w:val="24"/>
                <w:lang w:val="hy-AM"/>
              </w:rPr>
              <w:t>Օրենքի նախագիծը վերաբերում է</w:t>
            </w:r>
            <w:r w:rsidR="007E1C81" w:rsidRPr="00E8313A">
              <w:rPr>
                <w:rFonts w:ascii="GHEA Grapalat" w:hAnsi="GHEA Grapalat"/>
                <w:bCs/>
                <w:color w:val="000000"/>
                <w:sz w:val="24"/>
                <w:szCs w:val="24"/>
                <w:lang w:val="hy-AM"/>
              </w:rPr>
              <w:t xml:space="preserve">  թանկարժեք</w:t>
            </w:r>
            <w:r w:rsidR="00C77761">
              <w:rPr>
                <w:rFonts w:ascii="GHEA Grapalat" w:hAnsi="GHEA Grapalat"/>
                <w:bCs/>
                <w:color w:val="000000"/>
                <w:sz w:val="24"/>
                <w:szCs w:val="24"/>
                <w:lang w:val="hy-AM"/>
              </w:rPr>
              <w:t xml:space="preserve"> </w:t>
            </w:r>
            <w:r w:rsidR="007E1C81" w:rsidRPr="00E8313A">
              <w:rPr>
                <w:rFonts w:ascii="GHEA Grapalat" w:hAnsi="GHEA Grapalat"/>
                <w:bCs/>
                <w:color w:val="000000"/>
                <w:sz w:val="24"/>
                <w:szCs w:val="24"/>
                <w:lang w:val="hy-AM"/>
              </w:rPr>
              <w:t>մետաղներից պատրաստված իրերի հարգորոշմման գործունեության համար օգտագործվող սարքավորումների փորձաքննության համար լիազոր մարմին սահմանելուն։</w:t>
            </w:r>
            <w:r w:rsidR="00C77761">
              <w:rPr>
                <w:rFonts w:ascii="GHEA Grapalat" w:hAnsi="GHEA Grapalat"/>
                <w:bCs/>
                <w:color w:val="000000"/>
                <w:sz w:val="24"/>
                <w:szCs w:val="24"/>
                <w:lang w:val="hy-AM"/>
              </w:rPr>
              <w:t xml:space="preserve"> </w:t>
            </w:r>
            <w:r w:rsidR="007E1C81" w:rsidRPr="00E8313A">
              <w:rPr>
                <w:rFonts w:ascii="GHEA Grapalat" w:hAnsi="GHEA Grapalat"/>
                <w:bCs/>
                <w:color w:val="000000"/>
                <w:sz w:val="24"/>
                <w:szCs w:val="24"/>
                <w:lang w:val="hy-AM"/>
              </w:rPr>
              <w:t>Հետևաբար, նպատակահարմար չենք գտնում կատարել առաջարկվող փոփոխությունը։</w:t>
            </w:r>
          </w:p>
          <w:p w14:paraId="64EF7394" w14:textId="77777777" w:rsidR="00C77761" w:rsidRDefault="00C77761" w:rsidP="00A53ACD">
            <w:pPr>
              <w:spacing w:after="0" w:line="360" w:lineRule="auto"/>
              <w:jc w:val="both"/>
              <w:rPr>
                <w:rFonts w:ascii="GHEA Grapalat" w:hAnsi="GHEA Grapalat"/>
                <w:bCs/>
                <w:color w:val="000000"/>
                <w:sz w:val="24"/>
                <w:szCs w:val="24"/>
                <w:lang w:val="hy-AM"/>
              </w:rPr>
            </w:pPr>
          </w:p>
          <w:p w14:paraId="03592DBD" w14:textId="77777777" w:rsidR="00C77761" w:rsidRDefault="00C77761" w:rsidP="00A53ACD">
            <w:pPr>
              <w:spacing w:after="0" w:line="360" w:lineRule="auto"/>
              <w:jc w:val="both"/>
              <w:rPr>
                <w:rFonts w:ascii="GHEA Grapalat" w:hAnsi="GHEA Grapalat"/>
                <w:bCs/>
                <w:color w:val="000000"/>
                <w:sz w:val="24"/>
                <w:szCs w:val="24"/>
                <w:lang w:val="hy-AM"/>
              </w:rPr>
            </w:pPr>
          </w:p>
          <w:p w14:paraId="17BEEE8C" w14:textId="77777777" w:rsidR="00C77761" w:rsidRDefault="00C77761" w:rsidP="00A53ACD">
            <w:pPr>
              <w:spacing w:after="0" w:line="360" w:lineRule="auto"/>
              <w:jc w:val="both"/>
              <w:rPr>
                <w:rFonts w:ascii="GHEA Grapalat" w:hAnsi="GHEA Grapalat"/>
                <w:bCs/>
                <w:color w:val="000000"/>
                <w:sz w:val="24"/>
                <w:szCs w:val="24"/>
                <w:lang w:val="hy-AM"/>
              </w:rPr>
            </w:pPr>
          </w:p>
          <w:p w14:paraId="50DC5E37" w14:textId="0F3C4F67" w:rsidR="00C77761" w:rsidRPr="00C2006D" w:rsidRDefault="00C77761" w:rsidP="00A53ACD">
            <w:pPr>
              <w:spacing w:after="0" w:line="360" w:lineRule="auto"/>
              <w:jc w:val="both"/>
              <w:rPr>
                <w:rFonts w:ascii="GHEA Grapalat" w:hAnsi="GHEA Grapalat"/>
                <w:bCs/>
                <w:color w:val="000000"/>
                <w:sz w:val="24"/>
                <w:szCs w:val="24"/>
                <w:lang w:val="hy-AM"/>
              </w:rPr>
            </w:pPr>
          </w:p>
        </w:tc>
      </w:tr>
      <w:tr w:rsidR="001D71BC" w:rsidRPr="00CD0025" w14:paraId="3412AFB5" w14:textId="77777777" w:rsidTr="00A53ACD">
        <w:trPr>
          <w:trHeight w:val="225"/>
        </w:trPr>
        <w:tc>
          <w:tcPr>
            <w:tcW w:w="10075" w:type="dxa"/>
            <w:vMerge w:val="restart"/>
            <w:shd w:val="clear" w:color="auto" w:fill="D9D9D9" w:themeFill="background1" w:themeFillShade="D9"/>
            <w:vAlign w:val="center"/>
          </w:tcPr>
          <w:p w14:paraId="64802964" w14:textId="77777777" w:rsidR="001D71BC" w:rsidRPr="00CD0025" w:rsidRDefault="001D71BC" w:rsidP="00A53ACD">
            <w:pPr>
              <w:spacing w:after="0" w:line="360" w:lineRule="auto"/>
              <w:ind w:firstLine="175"/>
              <w:jc w:val="center"/>
              <w:rPr>
                <w:rFonts w:ascii="GHEA Grapalat" w:hAnsi="GHEA Grapalat"/>
                <w:b/>
                <w:bCs/>
                <w:color w:val="000000"/>
                <w:sz w:val="24"/>
                <w:szCs w:val="24"/>
                <w:lang w:val="hy-AM"/>
              </w:rPr>
            </w:pPr>
            <w:r w:rsidRPr="00CD0025">
              <w:rPr>
                <w:rFonts w:ascii="GHEA Grapalat" w:hAnsi="GHEA Grapalat" w:cs="Sylfaen"/>
                <w:b/>
                <w:bCs/>
                <w:sz w:val="24"/>
                <w:szCs w:val="24"/>
                <w:lang w:val="hy-AM"/>
              </w:rPr>
              <w:lastRenderedPageBreak/>
              <w:t>2</w:t>
            </w:r>
            <w:r w:rsidRPr="00CD0025">
              <w:rPr>
                <w:rFonts w:ascii="Microsoft JhengHei" w:eastAsia="Microsoft JhengHei" w:hAnsi="Microsoft JhengHei" w:cs="Microsoft JhengHei" w:hint="eastAsia"/>
                <w:b/>
                <w:bCs/>
                <w:sz w:val="24"/>
                <w:szCs w:val="24"/>
                <w:lang w:val="hy-AM"/>
              </w:rPr>
              <w:t>․</w:t>
            </w:r>
            <w:r w:rsidRPr="00CD0025">
              <w:rPr>
                <w:rFonts w:ascii="GHEA Grapalat" w:hAnsi="GHEA Grapalat" w:cs="Sylfaen"/>
                <w:b/>
                <w:bCs/>
                <w:sz w:val="24"/>
                <w:szCs w:val="24"/>
                <w:lang w:val="hy-AM"/>
              </w:rPr>
              <w:t xml:space="preserve"> ՀՀ Ֆինանսների նախարարություն</w:t>
            </w:r>
          </w:p>
        </w:tc>
        <w:tc>
          <w:tcPr>
            <w:tcW w:w="4950" w:type="dxa"/>
            <w:shd w:val="clear" w:color="auto" w:fill="D9D9D9" w:themeFill="background1" w:themeFillShade="D9"/>
            <w:vAlign w:val="center"/>
          </w:tcPr>
          <w:p w14:paraId="23C0BCAB" w14:textId="2DD33568" w:rsidR="001D71BC" w:rsidRPr="00CD0025" w:rsidRDefault="001D71BC" w:rsidP="00A53ACD">
            <w:pPr>
              <w:spacing w:after="0" w:line="240" w:lineRule="auto"/>
              <w:ind w:firstLine="175"/>
              <w:jc w:val="center"/>
              <w:rPr>
                <w:rFonts w:ascii="GHEA Grapalat" w:hAnsi="GHEA Grapalat"/>
                <w:b/>
                <w:bCs/>
                <w:color w:val="000000"/>
                <w:sz w:val="24"/>
                <w:szCs w:val="24"/>
              </w:rPr>
            </w:pPr>
            <w:r>
              <w:rPr>
                <w:rFonts w:ascii="GHEA Grapalat" w:hAnsi="GHEA Grapalat"/>
                <w:b/>
                <w:bCs/>
                <w:color w:val="000000"/>
                <w:sz w:val="24"/>
                <w:szCs w:val="24"/>
              </w:rPr>
              <w:t>21.06.</w:t>
            </w:r>
            <w:r w:rsidR="00451492">
              <w:rPr>
                <w:rFonts w:ascii="GHEA Grapalat" w:hAnsi="GHEA Grapalat"/>
                <w:b/>
                <w:bCs/>
                <w:color w:val="000000"/>
                <w:sz w:val="24"/>
                <w:szCs w:val="24"/>
                <w:lang w:val="hy-AM"/>
              </w:rPr>
              <w:t>20</w:t>
            </w:r>
            <w:r>
              <w:rPr>
                <w:rFonts w:ascii="GHEA Grapalat" w:hAnsi="GHEA Grapalat"/>
                <w:b/>
                <w:bCs/>
                <w:color w:val="000000"/>
                <w:sz w:val="24"/>
                <w:szCs w:val="24"/>
              </w:rPr>
              <w:t>24</w:t>
            </w:r>
          </w:p>
        </w:tc>
      </w:tr>
      <w:tr w:rsidR="001D71BC" w14:paraId="636C3D2E" w14:textId="77777777" w:rsidTr="00A53ACD">
        <w:trPr>
          <w:trHeight w:val="710"/>
        </w:trPr>
        <w:tc>
          <w:tcPr>
            <w:tcW w:w="10075" w:type="dxa"/>
            <w:vMerge/>
            <w:shd w:val="clear" w:color="auto" w:fill="D9D9D9" w:themeFill="background1" w:themeFillShade="D9"/>
            <w:vAlign w:val="center"/>
          </w:tcPr>
          <w:p w14:paraId="4BEB8673" w14:textId="77777777" w:rsidR="001D71BC" w:rsidRDefault="001D71BC" w:rsidP="00A53ACD">
            <w:pPr>
              <w:spacing w:after="0" w:line="360" w:lineRule="auto"/>
              <w:ind w:firstLine="175"/>
              <w:jc w:val="center"/>
              <w:rPr>
                <w:rFonts w:ascii="GHEA Grapalat" w:hAnsi="GHEA Grapalat" w:cs="Sylfaen"/>
                <w:sz w:val="24"/>
                <w:szCs w:val="24"/>
                <w:lang w:val="hy-AM"/>
              </w:rPr>
            </w:pPr>
          </w:p>
        </w:tc>
        <w:tc>
          <w:tcPr>
            <w:tcW w:w="4950" w:type="dxa"/>
            <w:shd w:val="clear" w:color="auto" w:fill="D9D9D9" w:themeFill="background1" w:themeFillShade="D9"/>
            <w:vAlign w:val="center"/>
          </w:tcPr>
          <w:p w14:paraId="2591BF7F" w14:textId="77777777" w:rsidR="001D71BC" w:rsidRPr="002C2DAC" w:rsidRDefault="001D71BC" w:rsidP="00A53ACD">
            <w:pPr>
              <w:spacing w:after="0" w:line="240" w:lineRule="auto"/>
              <w:ind w:firstLine="175"/>
              <w:jc w:val="center"/>
              <w:rPr>
                <w:rFonts w:ascii="GHEA Grapalat" w:hAnsi="GHEA Grapalat"/>
                <w:b/>
                <w:color w:val="000000"/>
                <w:sz w:val="24"/>
                <w:szCs w:val="24"/>
                <w:lang w:val="hy-AM"/>
              </w:rPr>
            </w:pPr>
            <w:r w:rsidRPr="00CD0025">
              <w:rPr>
                <w:rFonts w:ascii="GHEA Grapalat" w:hAnsi="GHEA Grapalat"/>
                <w:b/>
                <w:color w:val="000000"/>
                <w:sz w:val="24"/>
                <w:szCs w:val="24"/>
                <w:lang w:val="hy-AM"/>
              </w:rPr>
              <w:t>01/4/13223-2024</w:t>
            </w:r>
          </w:p>
        </w:tc>
      </w:tr>
      <w:tr w:rsidR="00C77761" w:rsidRPr="00C77761" w14:paraId="5DA03A2E" w14:textId="77777777" w:rsidTr="00A53ACD">
        <w:trPr>
          <w:trHeight w:val="1610"/>
        </w:trPr>
        <w:tc>
          <w:tcPr>
            <w:tcW w:w="10075" w:type="dxa"/>
            <w:vMerge w:val="restart"/>
            <w:shd w:val="clear" w:color="auto" w:fill="auto"/>
            <w:vAlign w:val="center"/>
          </w:tcPr>
          <w:p w14:paraId="4A7409F1" w14:textId="77777777" w:rsidR="00C77761" w:rsidRDefault="00C77761" w:rsidP="00A53ACD">
            <w:pPr>
              <w:tabs>
                <w:tab w:val="left" w:pos="990"/>
              </w:tabs>
              <w:spacing w:after="0" w:line="360" w:lineRule="auto"/>
              <w:ind w:firstLine="567"/>
              <w:jc w:val="both"/>
              <w:rPr>
                <w:rFonts w:ascii="GHEA Grapalat" w:hAnsi="GHEA Grapalat"/>
                <w:sz w:val="24"/>
                <w:szCs w:val="24"/>
                <w:lang w:val="hy-AM"/>
              </w:rPr>
            </w:pPr>
            <w:r>
              <w:rPr>
                <w:rFonts w:ascii="GHEA Grapalat" w:hAnsi="GHEA Grapalat"/>
                <w:sz w:val="24"/>
                <w:szCs w:val="24"/>
                <w:lang w:val="hy-AM"/>
              </w:rPr>
              <w:t>ՀՀ ֆինանսների նախարարությունն ուսումնասիրել է «Հայաստանի Հանրապետության թանկարժեք մետաղների մասին» օրենքում լրացում կատարելու մասին օրենքի նախագիծը (այսուհետ՝ Նախագիծ) և դրա հիմնավորումը, որով առաջարկվում է «Թանկարժեք մետաղների մասին» 2006 թվականի</w:t>
            </w:r>
            <w:r>
              <w:rPr>
                <w:rFonts w:cs="Calibri"/>
                <w:sz w:val="24"/>
                <w:szCs w:val="24"/>
                <w:lang w:val="hy-AM"/>
              </w:rPr>
              <w:t> </w:t>
            </w:r>
            <w:r>
              <w:rPr>
                <w:rFonts w:ascii="GHEA Grapalat" w:hAnsi="GHEA Grapalat"/>
                <w:sz w:val="24"/>
                <w:szCs w:val="24"/>
                <w:lang w:val="hy-AM"/>
              </w:rPr>
              <w:t>մայիսի 23-ի թիվ ՀՕ-83-Ն օրենքի 6-րդ հոդվածը լրացնել նոր՝ «Թանկարժեք մետաղներից պատրաստված իրերի հարգորոշման և հարգադրոշմման գործունեության համար օգտագործվող սարքավորումների փորձաքննության իրականացման կարգը սահմանվում է լիազոր մարմնի կողմից» բովանդակությամբ՝ նպատակ ունենալով ապահովել իրավական հիմքեր` ՀՀ ֆինանսների նախարարության Թանկարժեք մետաղների և թանկարժեք քարերի պետական գանձարանի գործունեության դադարեցմամբ պայմանավորված՝ վերջինիս կողմից իրականացվող հարգորոշման և հարգադրոշմման սարքավորումների փորձաքննության գործառույթը ՀՀ էկոնոմիկայի նախարարության «Ստանդարտացման և չափագիտության ազգային մարմին» ՓԲԸ-ին փոխանցելու համար</w:t>
            </w:r>
            <w:bookmarkStart w:id="0" w:name="_Hlk165992297"/>
            <w:r>
              <w:rPr>
                <w:rFonts w:ascii="GHEA Grapalat" w:hAnsi="GHEA Grapalat"/>
                <w:sz w:val="24"/>
                <w:szCs w:val="24"/>
                <w:lang w:val="hy-AM"/>
              </w:rPr>
              <w:t>:</w:t>
            </w:r>
          </w:p>
          <w:bookmarkEnd w:id="0"/>
          <w:p w14:paraId="60AE4288" w14:textId="1A9B8C61" w:rsidR="00C77761" w:rsidRPr="00CD0025" w:rsidRDefault="00C77761" w:rsidP="00A53ACD">
            <w:pPr>
              <w:tabs>
                <w:tab w:val="left" w:pos="990"/>
              </w:tabs>
              <w:spacing w:after="0" w:line="360" w:lineRule="auto"/>
              <w:ind w:firstLine="567"/>
              <w:jc w:val="both"/>
              <w:rPr>
                <w:rFonts w:ascii="GHEA Grapalat" w:hAnsi="GHEA Grapalat"/>
                <w:sz w:val="24"/>
                <w:szCs w:val="24"/>
                <w:lang w:val="hy-AM"/>
              </w:rPr>
            </w:pPr>
            <w:r>
              <w:rPr>
                <w:rFonts w:ascii="GHEA Grapalat" w:hAnsi="GHEA Grapalat"/>
                <w:sz w:val="24"/>
                <w:szCs w:val="24"/>
                <w:lang w:val="hy-AM"/>
              </w:rPr>
              <w:t xml:space="preserve">Հայտնում ենք, որ Նախագծի վերաբերյալ դիտողություններ չունենք, միաժամանակ առաջարկում ենք լրամշակել Նախագծին կից ներկայացված հիմնավորման 3-րդ կետը, մասնավորապես՝ Նախագծի ընդունման արդյունքում որակական առումով ակնկալվող  «վերահսկողություն իրականացնող մարմինների կողմից փորձաքննության իրականացում» դրույթը հստակեցման կարիք ունի, քանի որ նշվածը որևէ առնչություն չունի «Թանկարժեք մետաղների մասին» Հայաստանի Հանրապետության օրենքի 6-րդ հոդվածի 13-րդ մասի 1-ին կետով ներկայացված պահանջի, ինչպես նաև վերջինիս հիման </w:t>
            </w:r>
            <w:r>
              <w:rPr>
                <w:rFonts w:ascii="GHEA Grapalat" w:hAnsi="GHEA Grapalat"/>
                <w:sz w:val="24"/>
                <w:szCs w:val="24"/>
                <w:lang w:val="hy-AM"/>
              </w:rPr>
              <w:lastRenderedPageBreak/>
              <w:t>վրա «Հայաստանի Հանրապետության կառավարության 2011 թվականի հունիսի 10-ի «Թանկարժեք մետաղներից պատրաստված իրերի հարգորոշման և հարգադրոշմման գործունեության համար օգտագործվող սարքավորումների փորձաքննության իրականացման կարգը հաստատելու մասին» N 785-Ն որոշմամբ կարգավորվող հարաբերությունների հետ:</w:t>
            </w:r>
          </w:p>
        </w:tc>
        <w:tc>
          <w:tcPr>
            <w:tcW w:w="4950" w:type="dxa"/>
            <w:shd w:val="clear" w:color="auto" w:fill="auto"/>
            <w:vAlign w:val="center"/>
          </w:tcPr>
          <w:p w14:paraId="05A1CD4D" w14:textId="77777777" w:rsidR="00C77761" w:rsidRDefault="00C77761" w:rsidP="00A53ACD">
            <w:pPr>
              <w:jc w:val="center"/>
              <w:rPr>
                <w:rFonts w:ascii="GHEA Grapalat" w:hAnsi="GHEA Grapalat"/>
                <w:sz w:val="24"/>
                <w:szCs w:val="24"/>
                <w:lang w:val="hy-AM"/>
              </w:rPr>
            </w:pPr>
          </w:p>
          <w:p w14:paraId="5D8E6045" w14:textId="77777777" w:rsidR="00C77761" w:rsidRDefault="00C77761" w:rsidP="00A53ACD">
            <w:pPr>
              <w:jc w:val="center"/>
              <w:rPr>
                <w:rFonts w:ascii="GHEA Grapalat" w:hAnsi="GHEA Grapalat"/>
                <w:sz w:val="24"/>
                <w:szCs w:val="24"/>
                <w:lang w:val="hy-AM"/>
              </w:rPr>
            </w:pPr>
          </w:p>
          <w:p w14:paraId="183B4F66" w14:textId="2B4DAA63" w:rsidR="00C77761" w:rsidRDefault="00C77761" w:rsidP="00A53ACD">
            <w:pPr>
              <w:jc w:val="center"/>
              <w:rPr>
                <w:rFonts w:ascii="GHEA Grapalat" w:hAnsi="GHEA Grapalat"/>
                <w:sz w:val="24"/>
                <w:szCs w:val="24"/>
                <w:lang w:val="hy-AM"/>
              </w:rPr>
            </w:pPr>
            <w:r w:rsidRPr="00E8313A">
              <w:rPr>
                <w:rFonts w:ascii="GHEA Grapalat" w:hAnsi="GHEA Grapalat"/>
                <w:sz w:val="24"/>
                <w:szCs w:val="24"/>
                <w:lang w:val="hy-AM"/>
              </w:rPr>
              <w:t>Ընդունվել է։</w:t>
            </w:r>
          </w:p>
          <w:p w14:paraId="7EA8EB03" w14:textId="77777777" w:rsidR="00C77761" w:rsidRDefault="00C77761" w:rsidP="00A53ACD">
            <w:pPr>
              <w:jc w:val="both"/>
              <w:rPr>
                <w:rFonts w:ascii="GHEA Grapalat" w:hAnsi="GHEA Grapalat"/>
                <w:sz w:val="24"/>
                <w:szCs w:val="24"/>
                <w:lang w:val="hy-AM"/>
              </w:rPr>
            </w:pPr>
          </w:p>
          <w:p w14:paraId="6C854979" w14:textId="77777777" w:rsidR="00C77761" w:rsidRDefault="00C77761" w:rsidP="00A53ACD">
            <w:pPr>
              <w:jc w:val="both"/>
              <w:rPr>
                <w:rFonts w:ascii="GHEA Grapalat" w:hAnsi="GHEA Grapalat"/>
                <w:sz w:val="24"/>
                <w:szCs w:val="24"/>
                <w:lang w:val="hy-AM"/>
              </w:rPr>
            </w:pPr>
          </w:p>
          <w:p w14:paraId="22D4F171" w14:textId="77777777" w:rsidR="00C77761" w:rsidRDefault="00C77761" w:rsidP="00A53ACD">
            <w:pPr>
              <w:jc w:val="both"/>
              <w:rPr>
                <w:rFonts w:ascii="GHEA Grapalat" w:hAnsi="GHEA Grapalat"/>
                <w:sz w:val="24"/>
                <w:szCs w:val="24"/>
                <w:lang w:val="hy-AM"/>
              </w:rPr>
            </w:pPr>
          </w:p>
          <w:p w14:paraId="3900C05D" w14:textId="77777777" w:rsidR="00C77761" w:rsidRDefault="00C77761" w:rsidP="00A53ACD">
            <w:pPr>
              <w:jc w:val="both"/>
              <w:rPr>
                <w:rFonts w:ascii="GHEA Grapalat" w:hAnsi="GHEA Grapalat"/>
                <w:sz w:val="24"/>
                <w:szCs w:val="24"/>
                <w:lang w:val="hy-AM"/>
              </w:rPr>
            </w:pPr>
          </w:p>
          <w:p w14:paraId="7A521038" w14:textId="77777777" w:rsidR="00C77761" w:rsidRDefault="00C77761" w:rsidP="00A53ACD">
            <w:pPr>
              <w:jc w:val="both"/>
              <w:rPr>
                <w:rFonts w:ascii="GHEA Grapalat" w:hAnsi="GHEA Grapalat"/>
                <w:sz w:val="24"/>
                <w:szCs w:val="24"/>
                <w:lang w:val="hy-AM"/>
              </w:rPr>
            </w:pPr>
          </w:p>
          <w:p w14:paraId="2F87AA66" w14:textId="77777777" w:rsidR="00C77761" w:rsidRDefault="00C77761" w:rsidP="00A53ACD">
            <w:pPr>
              <w:jc w:val="both"/>
              <w:rPr>
                <w:rFonts w:ascii="GHEA Grapalat" w:hAnsi="GHEA Grapalat"/>
                <w:sz w:val="24"/>
                <w:szCs w:val="24"/>
                <w:lang w:val="hy-AM"/>
              </w:rPr>
            </w:pPr>
          </w:p>
          <w:p w14:paraId="718E15F5" w14:textId="77777777" w:rsidR="00C77761" w:rsidRDefault="00C77761" w:rsidP="00A53ACD">
            <w:pPr>
              <w:jc w:val="both"/>
              <w:rPr>
                <w:rFonts w:ascii="GHEA Grapalat" w:hAnsi="GHEA Grapalat"/>
                <w:sz w:val="24"/>
                <w:szCs w:val="24"/>
                <w:lang w:val="hy-AM"/>
              </w:rPr>
            </w:pPr>
          </w:p>
          <w:p w14:paraId="09A7BB53" w14:textId="77777777" w:rsidR="00C77761" w:rsidRDefault="00C77761" w:rsidP="00A53ACD">
            <w:pPr>
              <w:spacing w:line="360" w:lineRule="auto"/>
              <w:jc w:val="both"/>
              <w:rPr>
                <w:rFonts w:ascii="GHEA Grapalat" w:hAnsi="GHEA Grapalat"/>
                <w:sz w:val="24"/>
                <w:szCs w:val="24"/>
                <w:lang w:val="hy-AM"/>
              </w:rPr>
            </w:pPr>
          </w:p>
          <w:p w14:paraId="3661B66D" w14:textId="2E059827" w:rsidR="00C77761" w:rsidRPr="00CD0025" w:rsidRDefault="00C77761" w:rsidP="00A53ACD">
            <w:pPr>
              <w:spacing w:line="360" w:lineRule="auto"/>
              <w:jc w:val="both"/>
              <w:rPr>
                <w:rFonts w:ascii="GHEA Grapalat" w:hAnsi="GHEA Grapalat"/>
                <w:sz w:val="24"/>
                <w:szCs w:val="24"/>
                <w:lang w:val="hy-AM"/>
              </w:rPr>
            </w:pPr>
          </w:p>
        </w:tc>
      </w:tr>
      <w:tr w:rsidR="00C77761" w:rsidRPr="006B49CB" w14:paraId="64C1A1F9" w14:textId="77777777" w:rsidTr="00A53ACD">
        <w:trPr>
          <w:trHeight w:val="70"/>
        </w:trPr>
        <w:tc>
          <w:tcPr>
            <w:tcW w:w="10075" w:type="dxa"/>
            <w:vMerge/>
            <w:shd w:val="clear" w:color="auto" w:fill="auto"/>
            <w:vAlign w:val="center"/>
          </w:tcPr>
          <w:p w14:paraId="20362457" w14:textId="4E6F3044" w:rsidR="00C77761" w:rsidRDefault="00C77761" w:rsidP="00A53ACD">
            <w:pPr>
              <w:tabs>
                <w:tab w:val="left" w:pos="990"/>
              </w:tabs>
              <w:spacing w:after="0" w:line="360" w:lineRule="auto"/>
              <w:ind w:firstLine="567"/>
              <w:jc w:val="both"/>
              <w:rPr>
                <w:rFonts w:ascii="GHEA Grapalat" w:hAnsi="GHEA Grapalat"/>
                <w:sz w:val="24"/>
                <w:szCs w:val="24"/>
                <w:lang w:val="hy-AM"/>
              </w:rPr>
            </w:pPr>
          </w:p>
        </w:tc>
        <w:tc>
          <w:tcPr>
            <w:tcW w:w="4950" w:type="dxa"/>
            <w:shd w:val="clear" w:color="auto" w:fill="auto"/>
            <w:vAlign w:val="center"/>
          </w:tcPr>
          <w:p w14:paraId="1A6C6E07" w14:textId="77777777" w:rsidR="00C77761" w:rsidRDefault="00C77761" w:rsidP="00A53ACD">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p>
          <w:p w14:paraId="581CD26E" w14:textId="1624BCD1" w:rsidR="00C77761" w:rsidRPr="00E8313A" w:rsidRDefault="00C77761" w:rsidP="00A53ACD">
            <w:pPr>
              <w:spacing w:after="0" w:line="360" w:lineRule="auto"/>
              <w:rPr>
                <w:rFonts w:ascii="GHEA Grapalat" w:hAnsi="GHEA Grapalat"/>
                <w:sz w:val="24"/>
                <w:szCs w:val="24"/>
                <w:lang w:val="hy-AM"/>
              </w:rPr>
            </w:pPr>
            <w:r w:rsidRPr="00E8313A">
              <w:rPr>
                <w:rFonts w:ascii="GHEA Grapalat" w:hAnsi="GHEA Grapalat"/>
                <w:sz w:val="24"/>
                <w:szCs w:val="24"/>
                <w:lang w:val="hy-AM"/>
              </w:rPr>
              <w:t>Հիմնավորման մեջ կատարվել  են համապատասխան փոփոխությունները։</w:t>
            </w:r>
          </w:p>
        </w:tc>
      </w:tr>
      <w:tr w:rsidR="00E014FC" w:rsidRPr="00E014FC" w14:paraId="06DC55C2" w14:textId="77777777" w:rsidTr="00A53ACD">
        <w:trPr>
          <w:trHeight w:val="420"/>
        </w:trPr>
        <w:tc>
          <w:tcPr>
            <w:tcW w:w="10075" w:type="dxa"/>
            <w:vMerge w:val="restart"/>
            <w:shd w:val="clear" w:color="auto" w:fill="D9D9D9" w:themeFill="background1" w:themeFillShade="D9"/>
            <w:vAlign w:val="center"/>
          </w:tcPr>
          <w:p w14:paraId="11AA0CE7" w14:textId="77777777" w:rsidR="00E014FC" w:rsidRPr="00E014FC" w:rsidRDefault="00E014FC" w:rsidP="00451492">
            <w:pPr>
              <w:spacing w:after="0" w:line="276" w:lineRule="auto"/>
              <w:jc w:val="center"/>
              <w:rPr>
                <w:rFonts w:ascii="GHEA Grapalat" w:hAnsi="GHEA Grapalat"/>
                <w:b/>
                <w:bCs/>
                <w:sz w:val="24"/>
                <w:szCs w:val="24"/>
                <w:lang w:val="hy-AM"/>
              </w:rPr>
            </w:pPr>
            <w:r w:rsidRPr="00E014FC">
              <w:rPr>
                <w:rFonts w:ascii="GHEA Grapalat" w:hAnsi="GHEA Grapalat"/>
                <w:b/>
                <w:bCs/>
                <w:sz w:val="24"/>
                <w:szCs w:val="24"/>
                <w:lang w:val="hy-AM"/>
              </w:rPr>
              <w:t>3</w:t>
            </w:r>
            <w:r w:rsidRPr="00E014FC">
              <w:rPr>
                <w:rFonts w:ascii="Cambria Math" w:hAnsi="Cambria Math" w:cs="Cambria Math"/>
                <w:b/>
                <w:bCs/>
                <w:sz w:val="24"/>
                <w:szCs w:val="24"/>
                <w:lang w:val="hy-AM"/>
              </w:rPr>
              <w:t>․</w:t>
            </w:r>
            <w:r w:rsidRPr="00E014FC">
              <w:rPr>
                <w:rFonts w:ascii="GHEA Grapalat" w:hAnsi="GHEA Grapalat"/>
                <w:b/>
                <w:bCs/>
                <w:sz w:val="24"/>
                <w:szCs w:val="24"/>
                <w:lang w:val="hy-AM"/>
              </w:rPr>
              <w:t xml:space="preserve"> ՀՀ Արդարադատության նախարարություն</w:t>
            </w:r>
          </w:p>
          <w:p w14:paraId="42C496FE" w14:textId="21E963E5" w:rsidR="00E014FC" w:rsidRPr="00E014FC" w:rsidRDefault="00E014FC" w:rsidP="00451492">
            <w:pPr>
              <w:spacing w:after="0" w:line="276" w:lineRule="auto"/>
              <w:jc w:val="center"/>
              <w:rPr>
                <w:rFonts w:ascii="GHEA Grapalat" w:hAnsi="GHEA Grapalat"/>
                <w:b/>
                <w:bCs/>
                <w:sz w:val="24"/>
                <w:szCs w:val="24"/>
                <w:lang w:val="hy-AM"/>
              </w:rPr>
            </w:pPr>
            <w:r w:rsidRPr="00E014FC">
              <w:rPr>
                <w:rFonts w:ascii="GHEA Grapalat" w:hAnsi="GHEA Grapalat"/>
                <w:b/>
                <w:bCs/>
                <w:sz w:val="24"/>
                <w:szCs w:val="24"/>
                <w:lang w:val="hy-AM"/>
              </w:rPr>
              <w:t xml:space="preserve"> Պետական փորձագիտական եզրակացություն</w:t>
            </w:r>
          </w:p>
        </w:tc>
        <w:tc>
          <w:tcPr>
            <w:tcW w:w="4950" w:type="dxa"/>
            <w:shd w:val="clear" w:color="auto" w:fill="D9D9D9" w:themeFill="background1" w:themeFillShade="D9"/>
            <w:vAlign w:val="center"/>
          </w:tcPr>
          <w:p w14:paraId="0AE1789A" w14:textId="1C2E6BE2" w:rsidR="00E014FC" w:rsidRPr="00451492" w:rsidRDefault="00E014FC" w:rsidP="00A53ACD">
            <w:pPr>
              <w:spacing w:after="0" w:line="360" w:lineRule="auto"/>
              <w:jc w:val="center"/>
              <w:rPr>
                <w:rFonts w:ascii="GHEA Grapalat" w:hAnsi="GHEA Grapalat"/>
                <w:b/>
                <w:bCs/>
                <w:sz w:val="24"/>
                <w:szCs w:val="24"/>
                <w:lang w:val="hy-AM"/>
              </w:rPr>
            </w:pPr>
            <w:r w:rsidRPr="00451492">
              <w:rPr>
                <w:rFonts w:ascii="GHEA Grapalat" w:hAnsi="GHEA Grapalat"/>
                <w:b/>
                <w:bCs/>
                <w:sz w:val="24"/>
                <w:szCs w:val="24"/>
                <w:lang w:val="hy-AM"/>
              </w:rPr>
              <w:t>01</w:t>
            </w:r>
            <w:r w:rsidRPr="00451492">
              <w:rPr>
                <w:rFonts w:ascii="Cambria Math" w:hAnsi="Cambria Math" w:cs="Cambria Math"/>
                <w:b/>
                <w:bCs/>
                <w:sz w:val="24"/>
                <w:szCs w:val="24"/>
                <w:lang w:val="hy-AM"/>
              </w:rPr>
              <w:t>․</w:t>
            </w:r>
            <w:r w:rsidRPr="00451492">
              <w:rPr>
                <w:rFonts w:ascii="GHEA Grapalat" w:hAnsi="GHEA Grapalat"/>
                <w:b/>
                <w:bCs/>
                <w:sz w:val="24"/>
                <w:szCs w:val="24"/>
                <w:lang w:val="hy-AM"/>
              </w:rPr>
              <w:t>07</w:t>
            </w:r>
            <w:r w:rsidRPr="00451492">
              <w:rPr>
                <w:rFonts w:ascii="Cambria Math" w:hAnsi="Cambria Math" w:cs="Cambria Math"/>
                <w:b/>
                <w:bCs/>
                <w:sz w:val="24"/>
                <w:szCs w:val="24"/>
                <w:lang w:val="hy-AM"/>
              </w:rPr>
              <w:t>․</w:t>
            </w:r>
            <w:r w:rsidR="00451492" w:rsidRPr="00451492">
              <w:rPr>
                <w:rFonts w:ascii="GHEA Grapalat" w:hAnsi="GHEA Grapalat" w:cs="Cambria Math"/>
                <w:b/>
                <w:bCs/>
                <w:sz w:val="24"/>
                <w:szCs w:val="24"/>
                <w:lang w:val="hy-AM"/>
              </w:rPr>
              <w:t>20</w:t>
            </w:r>
            <w:r w:rsidRPr="00451492">
              <w:rPr>
                <w:rFonts w:ascii="GHEA Grapalat" w:hAnsi="GHEA Grapalat"/>
                <w:b/>
                <w:bCs/>
                <w:sz w:val="24"/>
                <w:szCs w:val="24"/>
                <w:lang w:val="hy-AM"/>
              </w:rPr>
              <w:t>24</w:t>
            </w:r>
          </w:p>
        </w:tc>
      </w:tr>
      <w:tr w:rsidR="00E014FC" w:rsidRPr="00E014FC" w14:paraId="11A5A2CC" w14:textId="77777777" w:rsidTr="00A53ACD">
        <w:trPr>
          <w:trHeight w:val="531"/>
        </w:trPr>
        <w:tc>
          <w:tcPr>
            <w:tcW w:w="10075" w:type="dxa"/>
            <w:vMerge/>
            <w:shd w:val="clear" w:color="auto" w:fill="D9D9D9" w:themeFill="background1" w:themeFillShade="D9"/>
            <w:vAlign w:val="center"/>
          </w:tcPr>
          <w:p w14:paraId="639DCC93" w14:textId="77777777" w:rsidR="00E014FC" w:rsidRPr="00E014FC" w:rsidRDefault="00E014FC" w:rsidP="00A53ACD">
            <w:pPr>
              <w:spacing w:after="0" w:line="360" w:lineRule="auto"/>
              <w:jc w:val="center"/>
              <w:rPr>
                <w:rFonts w:ascii="GHEA Grapalat" w:hAnsi="GHEA Grapalat"/>
                <w:b/>
                <w:bCs/>
                <w:sz w:val="24"/>
                <w:szCs w:val="24"/>
                <w:lang w:val="hy-AM"/>
              </w:rPr>
            </w:pPr>
          </w:p>
        </w:tc>
        <w:tc>
          <w:tcPr>
            <w:tcW w:w="4950" w:type="dxa"/>
            <w:shd w:val="clear" w:color="auto" w:fill="D9D9D9" w:themeFill="background1" w:themeFillShade="D9"/>
            <w:vAlign w:val="center"/>
          </w:tcPr>
          <w:p w14:paraId="37BE112C" w14:textId="6E6B3176" w:rsidR="00E014FC" w:rsidRPr="00E014FC" w:rsidRDefault="00E014FC" w:rsidP="00A53ACD">
            <w:pPr>
              <w:spacing w:after="0" w:line="360" w:lineRule="auto"/>
              <w:jc w:val="center"/>
              <w:rPr>
                <w:rFonts w:ascii="GHEA Grapalat" w:hAnsi="GHEA Grapalat"/>
                <w:b/>
                <w:bCs/>
                <w:sz w:val="24"/>
                <w:szCs w:val="24"/>
                <w:lang w:val="hy-AM"/>
              </w:rPr>
            </w:pPr>
            <w:r w:rsidRPr="00E014FC">
              <w:rPr>
                <w:rFonts w:ascii="GHEA Grapalat" w:hAnsi="GHEA Grapalat"/>
                <w:b/>
                <w:bCs/>
                <w:sz w:val="24"/>
                <w:szCs w:val="24"/>
                <w:lang w:val="hy-AM"/>
              </w:rPr>
              <w:t>/27.4/25982-2024</w:t>
            </w:r>
          </w:p>
        </w:tc>
      </w:tr>
      <w:tr w:rsidR="00E014FC" w:rsidRPr="00E014FC" w14:paraId="5327E705" w14:textId="77777777" w:rsidTr="00A53ACD">
        <w:trPr>
          <w:trHeight w:val="531"/>
        </w:trPr>
        <w:tc>
          <w:tcPr>
            <w:tcW w:w="10075" w:type="dxa"/>
            <w:shd w:val="clear" w:color="auto" w:fill="auto"/>
            <w:vAlign w:val="center"/>
          </w:tcPr>
          <w:p w14:paraId="6595CDBF" w14:textId="77777777" w:rsidR="00984EB4" w:rsidRPr="00984EB4" w:rsidRDefault="00984EB4" w:rsidP="00A53ACD">
            <w:pPr>
              <w:widowControl w:val="0"/>
              <w:tabs>
                <w:tab w:val="left" w:pos="0"/>
              </w:tabs>
              <w:spacing w:after="0" w:line="360" w:lineRule="auto"/>
              <w:ind w:right="-23"/>
              <w:jc w:val="both"/>
              <w:textAlignment w:val="baseline"/>
              <w:rPr>
                <w:rFonts w:ascii="GHEA Grapalat" w:hAnsi="GHEA Grapalat" w:cs="Sylfaen"/>
                <w:b/>
                <w:i/>
                <w:sz w:val="24"/>
                <w:szCs w:val="24"/>
                <w:lang w:val="hy-AM"/>
              </w:rPr>
            </w:pPr>
            <w:r w:rsidRPr="00984EB4">
              <w:rPr>
                <w:rFonts w:ascii="GHEA Grapalat" w:hAnsi="GHEA Grapalat" w:cs="Sylfaen"/>
                <w:b/>
                <w:sz w:val="24"/>
                <w:szCs w:val="24"/>
                <w:lang w:val="hy-AM"/>
              </w:rPr>
              <w:t>«</w:t>
            </w:r>
            <w:r w:rsidRPr="00984EB4">
              <w:rPr>
                <w:rFonts w:ascii="GHEA Grapalat" w:hAnsi="GHEA Grapalat" w:cs="Sylfaen"/>
                <w:b/>
                <w:i/>
                <w:sz w:val="24"/>
                <w:szCs w:val="24"/>
                <w:lang w:val="hy-AM"/>
              </w:rPr>
              <w:t>Հայաստանի Հանրապետության թանկարժեք մետաղների մասին» օրենքում լրացում կատարելու մասին օրենքի նախագծի վերաբերյալ հայտնում ենք հետևյալը.</w:t>
            </w:r>
          </w:p>
          <w:p w14:paraId="3F02F73F" w14:textId="77777777" w:rsidR="00984EB4" w:rsidRPr="00984EB4" w:rsidRDefault="00984EB4" w:rsidP="00A53ACD">
            <w:pPr>
              <w:tabs>
                <w:tab w:val="left" w:pos="990"/>
              </w:tabs>
              <w:spacing w:after="0" w:line="360" w:lineRule="auto"/>
              <w:ind w:firstLine="567"/>
              <w:jc w:val="both"/>
              <w:rPr>
                <w:rFonts w:ascii="GHEA Grapalat" w:eastAsia="Times New Roman" w:hAnsi="GHEA Grapalat" w:cs="Times New Roman"/>
                <w:sz w:val="24"/>
                <w:szCs w:val="24"/>
                <w:lang w:val="hy-AM"/>
              </w:rPr>
            </w:pPr>
            <w:r w:rsidRPr="00984EB4">
              <w:rPr>
                <w:rFonts w:ascii="GHEA Grapalat" w:hAnsi="GHEA Grapalat" w:cs="Sylfaen"/>
                <w:i/>
                <w:sz w:val="24"/>
                <w:szCs w:val="24"/>
                <w:lang w:val="hy-AM"/>
              </w:rPr>
              <w:tab/>
            </w:r>
            <w:r w:rsidRPr="00984EB4">
              <w:rPr>
                <w:rFonts w:ascii="GHEA Grapalat" w:hAnsi="GHEA Grapalat" w:cs="Sylfaen"/>
                <w:sz w:val="24"/>
                <w:szCs w:val="24"/>
                <w:lang w:val="hy-AM"/>
              </w:rPr>
              <w:t>Նախագծով նախատեսվում է «</w:t>
            </w:r>
            <w:r w:rsidRPr="00984EB4">
              <w:rPr>
                <w:rFonts w:ascii="GHEA Grapalat" w:eastAsia="Times New Roman" w:hAnsi="GHEA Grapalat"/>
                <w:bCs/>
                <w:iCs/>
                <w:sz w:val="24"/>
                <w:szCs w:val="24"/>
                <w:lang w:val="hy-AM"/>
              </w:rPr>
              <w:t xml:space="preserve">Թանկարժեք մետաղների մասին» </w:t>
            </w:r>
            <w:r w:rsidRPr="00984EB4">
              <w:rPr>
                <w:rFonts w:ascii="GHEA Grapalat" w:eastAsia="Times New Roman" w:hAnsi="GHEA Grapalat" w:cs="Times New Roman"/>
                <w:color w:val="191919"/>
                <w:sz w:val="24"/>
                <w:szCs w:val="24"/>
                <w:lang w:val="hy-AM"/>
              </w:rPr>
              <w:t>2006 թվականի</w:t>
            </w:r>
            <w:r w:rsidRPr="00984EB4">
              <w:rPr>
                <w:rFonts w:ascii="Calibri" w:eastAsia="Times New Roman" w:hAnsi="Calibri" w:cs="Calibri"/>
                <w:color w:val="191919"/>
                <w:sz w:val="24"/>
                <w:szCs w:val="24"/>
                <w:lang w:val="hy-AM"/>
              </w:rPr>
              <w:t> </w:t>
            </w:r>
            <w:r w:rsidRPr="00984EB4">
              <w:rPr>
                <w:rFonts w:ascii="GHEA Grapalat" w:eastAsia="Times New Roman" w:hAnsi="GHEA Grapalat" w:cs="GHEA Grapalat"/>
                <w:color w:val="191919"/>
                <w:sz w:val="24"/>
                <w:szCs w:val="24"/>
                <w:lang w:val="hy-AM"/>
              </w:rPr>
              <w:t>մայիսի</w:t>
            </w:r>
            <w:r w:rsidRPr="00984EB4">
              <w:rPr>
                <w:rFonts w:ascii="GHEA Grapalat" w:eastAsia="Times New Roman" w:hAnsi="GHEA Grapalat" w:cs="Times New Roman"/>
                <w:color w:val="191919"/>
                <w:sz w:val="24"/>
                <w:szCs w:val="24"/>
                <w:lang w:val="hy-AM"/>
              </w:rPr>
              <w:t xml:space="preserve"> 23-</w:t>
            </w:r>
            <w:r w:rsidRPr="00984EB4">
              <w:rPr>
                <w:rFonts w:ascii="GHEA Grapalat" w:eastAsia="Times New Roman" w:hAnsi="GHEA Grapalat" w:cs="GHEA Grapalat"/>
                <w:color w:val="191919"/>
                <w:sz w:val="24"/>
                <w:szCs w:val="24"/>
                <w:lang w:val="hy-AM"/>
              </w:rPr>
              <w:t>ի</w:t>
            </w:r>
            <w:r w:rsidRPr="00984EB4">
              <w:rPr>
                <w:rFonts w:ascii="GHEA Grapalat" w:eastAsia="Times New Roman" w:hAnsi="GHEA Grapalat" w:cs="Times New Roman"/>
                <w:color w:val="191919"/>
                <w:sz w:val="24"/>
                <w:szCs w:val="24"/>
                <w:lang w:val="hy-AM"/>
              </w:rPr>
              <w:t xml:space="preserve"> </w:t>
            </w:r>
            <w:r w:rsidRPr="00984EB4">
              <w:rPr>
                <w:rFonts w:ascii="GHEA Grapalat" w:eastAsia="Times New Roman" w:hAnsi="GHEA Grapalat" w:cs="GHEA Grapalat"/>
                <w:color w:val="191919"/>
                <w:sz w:val="24"/>
                <w:szCs w:val="24"/>
                <w:lang w:val="hy-AM"/>
              </w:rPr>
              <w:t>թիվ</w:t>
            </w:r>
            <w:r w:rsidRPr="00984EB4">
              <w:rPr>
                <w:rFonts w:ascii="GHEA Grapalat" w:eastAsia="Times New Roman" w:hAnsi="GHEA Grapalat" w:cs="Times New Roman"/>
                <w:color w:val="191919"/>
                <w:sz w:val="24"/>
                <w:szCs w:val="24"/>
                <w:lang w:val="hy-AM"/>
              </w:rPr>
              <w:t xml:space="preserve"> </w:t>
            </w:r>
            <w:r w:rsidRPr="00984EB4">
              <w:rPr>
                <w:rFonts w:ascii="GHEA Grapalat" w:eastAsia="Times New Roman" w:hAnsi="GHEA Grapalat" w:cs="GHEA Grapalat"/>
                <w:color w:val="191919"/>
                <w:sz w:val="24"/>
                <w:szCs w:val="24"/>
                <w:lang w:val="hy-AM"/>
              </w:rPr>
              <w:t>ՀՕ</w:t>
            </w:r>
            <w:r w:rsidRPr="00984EB4">
              <w:rPr>
                <w:rFonts w:ascii="GHEA Grapalat" w:eastAsia="Times New Roman" w:hAnsi="GHEA Grapalat" w:cs="Times New Roman"/>
                <w:color w:val="191919"/>
                <w:sz w:val="24"/>
                <w:szCs w:val="24"/>
                <w:lang w:val="hy-AM"/>
              </w:rPr>
              <w:t>-83-</w:t>
            </w:r>
            <w:r w:rsidRPr="00984EB4">
              <w:rPr>
                <w:rFonts w:ascii="GHEA Grapalat" w:eastAsia="Times New Roman" w:hAnsi="GHEA Grapalat" w:cs="GHEA Grapalat"/>
                <w:color w:val="191919"/>
                <w:sz w:val="24"/>
                <w:szCs w:val="24"/>
                <w:lang w:val="hy-AM"/>
              </w:rPr>
              <w:t>Ն</w:t>
            </w:r>
            <w:r w:rsidRPr="00984EB4">
              <w:rPr>
                <w:rFonts w:ascii="GHEA Grapalat" w:eastAsia="Times New Roman" w:hAnsi="GHEA Grapalat"/>
                <w:bCs/>
                <w:iCs/>
                <w:sz w:val="24"/>
                <w:szCs w:val="24"/>
                <w:lang w:val="hy-AM"/>
              </w:rPr>
              <w:t xml:space="preserve"> </w:t>
            </w:r>
            <w:r w:rsidRPr="00984EB4">
              <w:rPr>
                <w:rFonts w:ascii="GHEA Grapalat" w:eastAsia="Times New Roman" w:hAnsi="GHEA Grapalat" w:cs="Times New Roman"/>
                <w:sz w:val="24"/>
                <w:szCs w:val="24"/>
                <w:lang w:val="hy-AM"/>
              </w:rPr>
              <w:t xml:space="preserve">օրենքի 6-րդ հոդվածը լրացնել նոր մասով, որի համաձայն՝ </w:t>
            </w:r>
            <w:r w:rsidRPr="00984EB4">
              <w:rPr>
                <w:rFonts w:ascii="GHEA Grapalat" w:eastAsia="Times New Roman" w:hAnsi="GHEA Grapalat" w:cs="Times New Roman"/>
                <w:color w:val="191919"/>
                <w:sz w:val="24"/>
                <w:szCs w:val="24"/>
                <w:lang w:val="hy-AM"/>
              </w:rPr>
              <w:t>թանկարժեք մետաղներից պատրաստված իրերի հարգորոշման և հարգադրոշմման գործունեության համար օգտագործվող սարքավորումների փորձաքննության իրականացման կարգը սահմանվում է լիազոր մարմնի կողմից</w:t>
            </w:r>
            <w:r w:rsidRPr="00984EB4">
              <w:rPr>
                <w:rFonts w:ascii="GHEA Grapalat" w:eastAsia="Times New Roman" w:hAnsi="GHEA Grapalat" w:cs="Times New Roman"/>
                <w:sz w:val="24"/>
                <w:szCs w:val="24"/>
                <w:lang w:val="hy-AM"/>
              </w:rPr>
              <w:t xml:space="preserve">: </w:t>
            </w:r>
          </w:p>
          <w:p w14:paraId="6FD40413" w14:textId="77777777" w:rsidR="00984EB4" w:rsidRPr="00984EB4" w:rsidRDefault="00984EB4" w:rsidP="00A53ACD">
            <w:pPr>
              <w:tabs>
                <w:tab w:val="left" w:pos="0"/>
                <w:tab w:val="left" w:pos="990"/>
              </w:tabs>
              <w:spacing w:after="0" w:line="360" w:lineRule="auto"/>
              <w:ind w:firstLine="990"/>
              <w:jc w:val="both"/>
              <w:rPr>
                <w:rFonts w:ascii="GHEA Grapalat" w:eastAsia="Times New Roman" w:hAnsi="GHEA Grapalat" w:cs="Times New Roman"/>
                <w:sz w:val="24"/>
                <w:szCs w:val="24"/>
                <w:lang w:val="hy-AM"/>
              </w:rPr>
            </w:pPr>
            <w:r w:rsidRPr="00984EB4">
              <w:rPr>
                <w:rFonts w:ascii="GHEA Grapalat" w:eastAsia="Times New Roman" w:hAnsi="GHEA Grapalat" w:cs="Times New Roman"/>
                <w:sz w:val="24"/>
                <w:szCs w:val="24"/>
                <w:lang w:val="hy-AM"/>
              </w:rPr>
              <w:t xml:space="preserve">Հարկ ենք համարում նշել, որ «Թանկարժեք մետաղների մասին» օրենքում բացակայում է որևէ դրույթ, համաձայն որի՝ թանկարժեք մետաղներից պատրաստված իրերի հարգորոշման ու հարգադրոշմման գործունեության համար օգտագործվող սարքավորումները ենթակա են փորձաքննության: </w:t>
            </w:r>
          </w:p>
          <w:p w14:paraId="4535F031" w14:textId="77777777" w:rsidR="00E6209B" w:rsidRDefault="00E6209B" w:rsidP="00A53ACD">
            <w:pPr>
              <w:tabs>
                <w:tab w:val="left" w:pos="0"/>
                <w:tab w:val="left" w:pos="990"/>
              </w:tabs>
              <w:spacing w:after="0" w:line="360" w:lineRule="auto"/>
              <w:ind w:firstLine="990"/>
              <w:jc w:val="both"/>
              <w:rPr>
                <w:rFonts w:ascii="GHEA Grapalat" w:eastAsia="Times New Roman" w:hAnsi="GHEA Grapalat" w:cs="Times New Roman"/>
                <w:sz w:val="24"/>
                <w:szCs w:val="24"/>
                <w:lang w:val="hy-AM"/>
              </w:rPr>
            </w:pPr>
          </w:p>
          <w:p w14:paraId="2CE2A461" w14:textId="77777777" w:rsidR="00E6209B" w:rsidRDefault="00E6209B" w:rsidP="00A53ACD">
            <w:pPr>
              <w:tabs>
                <w:tab w:val="left" w:pos="0"/>
                <w:tab w:val="left" w:pos="990"/>
              </w:tabs>
              <w:spacing w:after="0" w:line="360" w:lineRule="auto"/>
              <w:ind w:firstLine="990"/>
              <w:jc w:val="both"/>
              <w:rPr>
                <w:rFonts w:ascii="GHEA Grapalat" w:eastAsia="Times New Roman" w:hAnsi="GHEA Grapalat" w:cs="Times New Roman"/>
                <w:sz w:val="24"/>
                <w:szCs w:val="24"/>
                <w:lang w:val="hy-AM"/>
              </w:rPr>
            </w:pPr>
          </w:p>
          <w:p w14:paraId="6CFBA2A4" w14:textId="77777777" w:rsidR="00E6209B" w:rsidRDefault="00E6209B" w:rsidP="00A53ACD">
            <w:pPr>
              <w:tabs>
                <w:tab w:val="left" w:pos="0"/>
                <w:tab w:val="left" w:pos="990"/>
              </w:tabs>
              <w:spacing w:after="0" w:line="360" w:lineRule="auto"/>
              <w:ind w:firstLine="990"/>
              <w:jc w:val="both"/>
              <w:rPr>
                <w:rFonts w:ascii="GHEA Grapalat" w:eastAsia="Times New Roman" w:hAnsi="GHEA Grapalat" w:cs="Times New Roman"/>
                <w:sz w:val="24"/>
                <w:szCs w:val="24"/>
                <w:lang w:val="hy-AM"/>
              </w:rPr>
            </w:pPr>
          </w:p>
          <w:p w14:paraId="33AD4517" w14:textId="0DC8D763" w:rsidR="00984EB4" w:rsidRPr="00984EB4" w:rsidRDefault="00984EB4" w:rsidP="00A53ACD">
            <w:pPr>
              <w:tabs>
                <w:tab w:val="left" w:pos="0"/>
                <w:tab w:val="left" w:pos="990"/>
              </w:tabs>
              <w:spacing w:after="0" w:line="360" w:lineRule="auto"/>
              <w:ind w:firstLine="990"/>
              <w:jc w:val="both"/>
              <w:rPr>
                <w:rFonts w:ascii="GHEA Grapalat" w:eastAsia="Times New Roman" w:hAnsi="GHEA Grapalat" w:cs="Times New Roman"/>
                <w:sz w:val="24"/>
                <w:szCs w:val="24"/>
                <w:lang w:val="hy-AM"/>
              </w:rPr>
            </w:pPr>
            <w:r w:rsidRPr="00984EB4">
              <w:rPr>
                <w:rFonts w:ascii="GHEA Grapalat" w:eastAsia="Times New Roman" w:hAnsi="GHEA Grapalat" w:cs="Times New Roman"/>
                <w:sz w:val="24"/>
                <w:szCs w:val="24"/>
                <w:lang w:val="hy-AM"/>
              </w:rPr>
              <w:lastRenderedPageBreak/>
              <w:t xml:space="preserve">Միևնույն ժամանակ </w:t>
            </w:r>
            <w:r w:rsidRPr="00984EB4">
              <w:rPr>
                <w:rFonts w:ascii="GHEA Grapalat" w:hAnsi="GHEA Grapalat"/>
                <w:sz w:val="24"/>
                <w:szCs w:val="24"/>
                <w:lang w:val="hy-AM"/>
              </w:rPr>
              <w:t xml:space="preserve">2011 թվականի հունվարի 10-ի N 785-Ն որոշմամբ </w:t>
            </w:r>
            <w:r w:rsidRPr="00984EB4">
              <w:rPr>
                <w:rFonts w:ascii="GHEA Grapalat" w:hAnsi="GHEA Grapalat"/>
                <w:b/>
                <w:i/>
                <w:sz w:val="24"/>
                <w:szCs w:val="24"/>
                <w:lang w:val="hy-AM"/>
              </w:rPr>
              <w:t>ՀՀ կառավարության կողմից</w:t>
            </w:r>
            <w:r w:rsidRPr="00984EB4">
              <w:rPr>
                <w:rFonts w:ascii="GHEA Grapalat" w:hAnsi="GHEA Grapalat"/>
                <w:sz w:val="24"/>
                <w:szCs w:val="24"/>
                <w:lang w:val="hy-AM"/>
              </w:rPr>
              <w:t xml:space="preserve"> հաստատվել է թանկարժեք մետաղներից պատրաստված իրերի հարգորոշման և հարգադրոշմման գործունեության համար օգտագործվող սարքավորումների փորձաքննության իրականացման կարգը, ուստի՝ Նախագծով առաջարկվող կարգավորումը, համաձայն որի կարգը սահմանվում է լիազոր մարմնի կողմից՝ անհրաժեշտ է վերանայել:</w:t>
            </w:r>
          </w:p>
          <w:p w14:paraId="19404452" w14:textId="77777777" w:rsidR="00984EB4" w:rsidRPr="00984EB4" w:rsidRDefault="00984EB4" w:rsidP="00A53ACD">
            <w:pPr>
              <w:tabs>
                <w:tab w:val="left" w:pos="0"/>
                <w:tab w:val="left" w:pos="990"/>
              </w:tabs>
              <w:spacing w:after="0" w:line="360" w:lineRule="auto"/>
              <w:ind w:firstLine="990"/>
              <w:jc w:val="both"/>
              <w:rPr>
                <w:rFonts w:ascii="GHEA Grapalat" w:eastAsia="Times New Roman" w:hAnsi="GHEA Grapalat" w:cs="Times New Roman"/>
                <w:sz w:val="24"/>
                <w:szCs w:val="24"/>
                <w:lang w:val="hy-AM"/>
              </w:rPr>
            </w:pPr>
            <w:r w:rsidRPr="00984EB4">
              <w:rPr>
                <w:rFonts w:ascii="GHEA Grapalat" w:eastAsia="Times New Roman" w:hAnsi="GHEA Grapalat" w:cs="Times New Roman"/>
                <w:sz w:val="24"/>
                <w:szCs w:val="24"/>
                <w:lang w:val="hy-AM"/>
              </w:rPr>
              <w:t xml:space="preserve">Նկատի ունենալով վերոգրյալը՝ առաջարկում ենք օրենքի 6-րդ հոդվածի 1.1 մասը շարադրել հետևյալ խմբագրությամբ. </w:t>
            </w:r>
          </w:p>
          <w:p w14:paraId="4DA53743" w14:textId="7A083402" w:rsidR="00E014FC" w:rsidRPr="00984EB4" w:rsidRDefault="00984EB4" w:rsidP="00A53ACD">
            <w:pPr>
              <w:tabs>
                <w:tab w:val="left" w:pos="0"/>
                <w:tab w:val="left" w:pos="990"/>
              </w:tabs>
              <w:spacing w:after="0" w:line="360" w:lineRule="auto"/>
              <w:ind w:firstLine="990"/>
              <w:jc w:val="both"/>
              <w:rPr>
                <w:rFonts w:ascii="GHEA Grapalat" w:eastAsia="Times New Roman" w:hAnsi="GHEA Grapalat" w:cs="Times New Roman"/>
                <w:sz w:val="24"/>
                <w:szCs w:val="24"/>
                <w:lang w:val="hy-AM"/>
              </w:rPr>
            </w:pPr>
            <w:r w:rsidRPr="00984EB4">
              <w:rPr>
                <w:rFonts w:ascii="GHEA Grapalat" w:eastAsia="Times New Roman" w:hAnsi="GHEA Grapalat" w:cs="Times New Roman"/>
                <w:sz w:val="24"/>
                <w:szCs w:val="24"/>
                <w:lang w:val="hy-AM"/>
              </w:rPr>
              <w:t xml:space="preserve">«1.1 Թանկարժեք մետաղներից պատրաստված իրերի հարգորոշման ու հարգադրոշմման գործունեության համար օգտագործվող սարքավորումները ենթակա են փորձաքննության, որի </w:t>
            </w:r>
            <w:r w:rsidRPr="00984EB4">
              <w:rPr>
                <w:rFonts w:ascii="GHEA Grapalat" w:eastAsia="Times New Roman" w:hAnsi="GHEA Grapalat" w:cs="Times New Roman"/>
                <w:color w:val="191919"/>
                <w:sz w:val="24"/>
                <w:szCs w:val="24"/>
                <w:lang w:val="hy-AM"/>
              </w:rPr>
              <w:t xml:space="preserve">իրականացման կարգը </w:t>
            </w:r>
            <w:bookmarkStart w:id="1" w:name="_Hlk168572951"/>
            <w:r w:rsidRPr="00984EB4">
              <w:rPr>
                <w:rFonts w:ascii="GHEA Grapalat" w:eastAsia="Times New Roman" w:hAnsi="GHEA Grapalat" w:cs="Times New Roman"/>
                <w:color w:val="191919"/>
                <w:sz w:val="24"/>
                <w:szCs w:val="24"/>
                <w:lang w:val="hy-AM"/>
              </w:rPr>
              <w:t>սահմանվում է</w:t>
            </w:r>
            <w:bookmarkEnd w:id="1"/>
            <w:r w:rsidRPr="00984EB4">
              <w:rPr>
                <w:rFonts w:ascii="GHEA Grapalat" w:eastAsia="Times New Roman" w:hAnsi="GHEA Grapalat" w:cs="Times New Roman"/>
                <w:color w:val="191919"/>
                <w:sz w:val="24"/>
                <w:szCs w:val="24"/>
                <w:lang w:val="hy-AM"/>
              </w:rPr>
              <w:t xml:space="preserve"> ՀՀ կառավարության կողմից:»:</w:t>
            </w:r>
          </w:p>
        </w:tc>
        <w:tc>
          <w:tcPr>
            <w:tcW w:w="4950" w:type="dxa"/>
            <w:shd w:val="clear" w:color="auto" w:fill="auto"/>
            <w:vAlign w:val="center"/>
          </w:tcPr>
          <w:p w14:paraId="5B793AB2" w14:textId="77777777" w:rsidR="00E6209B" w:rsidRDefault="00E6209B" w:rsidP="00A53ACD">
            <w:pPr>
              <w:spacing w:after="0" w:line="360" w:lineRule="auto"/>
              <w:jc w:val="center"/>
              <w:rPr>
                <w:rFonts w:ascii="GHEA Grapalat" w:hAnsi="GHEA Grapalat"/>
                <w:sz w:val="24"/>
                <w:szCs w:val="24"/>
                <w:lang w:val="hy-AM"/>
              </w:rPr>
            </w:pPr>
          </w:p>
          <w:p w14:paraId="6DDC32DE" w14:textId="77777777" w:rsidR="00E6209B" w:rsidRDefault="00E6209B" w:rsidP="00A53ACD">
            <w:pPr>
              <w:spacing w:after="0" w:line="360" w:lineRule="auto"/>
              <w:jc w:val="center"/>
              <w:rPr>
                <w:rFonts w:ascii="GHEA Grapalat" w:hAnsi="GHEA Grapalat"/>
                <w:sz w:val="24"/>
                <w:szCs w:val="24"/>
                <w:lang w:val="hy-AM"/>
              </w:rPr>
            </w:pPr>
          </w:p>
          <w:p w14:paraId="78C1FFDF" w14:textId="77777777" w:rsidR="00E6209B" w:rsidRDefault="00E6209B" w:rsidP="00A53ACD">
            <w:pPr>
              <w:spacing w:after="0" w:line="360" w:lineRule="auto"/>
              <w:jc w:val="center"/>
              <w:rPr>
                <w:rFonts w:ascii="GHEA Grapalat" w:hAnsi="GHEA Grapalat"/>
                <w:sz w:val="24"/>
                <w:szCs w:val="24"/>
                <w:lang w:val="hy-AM"/>
              </w:rPr>
            </w:pPr>
          </w:p>
          <w:p w14:paraId="28E6CBA0" w14:textId="77777777" w:rsidR="00E6209B" w:rsidRDefault="00E6209B" w:rsidP="00A53ACD">
            <w:pPr>
              <w:spacing w:after="0" w:line="360" w:lineRule="auto"/>
              <w:jc w:val="center"/>
              <w:rPr>
                <w:rFonts w:ascii="GHEA Grapalat" w:hAnsi="GHEA Grapalat"/>
                <w:sz w:val="24"/>
                <w:szCs w:val="24"/>
                <w:lang w:val="hy-AM"/>
              </w:rPr>
            </w:pPr>
          </w:p>
          <w:p w14:paraId="0464D6A7" w14:textId="391E73B8" w:rsidR="00E014FC" w:rsidRDefault="00E6209B" w:rsidP="00A53ACD">
            <w:pPr>
              <w:spacing w:after="0" w:line="360" w:lineRule="auto"/>
              <w:jc w:val="center"/>
              <w:rPr>
                <w:rFonts w:ascii="GHEA Grapalat" w:hAnsi="GHEA Grapalat"/>
                <w:sz w:val="24"/>
                <w:szCs w:val="24"/>
                <w:lang w:val="hy-AM"/>
              </w:rPr>
            </w:pPr>
            <w:r w:rsidRPr="00E6209B">
              <w:rPr>
                <w:rFonts w:ascii="GHEA Grapalat" w:hAnsi="GHEA Grapalat"/>
                <w:sz w:val="24"/>
                <w:szCs w:val="24"/>
                <w:lang w:val="hy-AM"/>
              </w:rPr>
              <w:t>Ընդունվել է։</w:t>
            </w:r>
          </w:p>
          <w:p w14:paraId="1E8D4C23" w14:textId="77777777" w:rsidR="00E6209B" w:rsidRDefault="00E6209B" w:rsidP="00A53ACD">
            <w:pPr>
              <w:spacing w:after="0" w:line="360" w:lineRule="auto"/>
              <w:jc w:val="center"/>
              <w:rPr>
                <w:rFonts w:ascii="GHEA Grapalat" w:hAnsi="GHEA Grapalat"/>
                <w:sz w:val="24"/>
                <w:szCs w:val="24"/>
                <w:lang w:val="hy-AM"/>
              </w:rPr>
            </w:pPr>
          </w:p>
          <w:p w14:paraId="1D32B83C" w14:textId="77777777" w:rsidR="00E6209B" w:rsidRDefault="00E6209B" w:rsidP="00A53ACD">
            <w:pPr>
              <w:spacing w:after="0" w:line="360" w:lineRule="auto"/>
              <w:jc w:val="center"/>
              <w:rPr>
                <w:rFonts w:ascii="GHEA Grapalat" w:hAnsi="GHEA Grapalat"/>
                <w:sz w:val="24"/>
                <w:szCs w:val="24"/>
                <w:lang w:val="hy-AM"/>
              </w:rPr>
            </w:pPr>
          </w:p>
          <w:p w14:paraId="50C0D5E9" w14:textId="77777777" w:rsidR="00E6209B" w:rsidRDefault="00E6209B" w:rsidP="00A53ACD">
            <w:pPr>
              <w:spacing w:after="0" w:line="360" w:lineRule="auto"/>
              <w:jc w:val="center"/>
              <w:rPr>
                <w:rFonts w:ascii="GHEA Grapalat" w:hAnsi="GHEA Grapalat"/>
                <w:sz w:val="24"/>
                <w:szCs w:val="24"/>
                <w:lang w:val="hy-AM"/>
              </w:rPr>
            </w:pPr>
          </w:p>
          <w:p w14:paraId="450E3721" w14:textId="77777777" w:rsidR="00E6209B" w:rsidRDefault="00E6209B" w:rsidP="00A53ACD">
            <w:pPr>
              <w:spacing w:after="0" w:line="360" w:lineRule="auto"/>
              <w:jc w:val="center"/>
              <w:rPr>
                <w:rFonts w:ascii="GHEA Grapalat" w:hAnsi="GHEA Grapalat"/>
                <w:sz w:val="24"/>
                <w:szCs w:val="24"/>
                <w:lang w:val="hy-AM"/>
              </w:rPr>
            </w:pPr>
          </w:p>
          <w:p w14:paraId="5410CA1E" w14:textId="77777777" w:rsidR="00E6209B" w:rsidRDefault="00E6209B" w:rsidP="00A53ACD">
            <w:pPr>
              <w:spacing w:after="0" w:line="360" w:lineRule="auto"/>
              <w:jc w:val="center"/>
              <w:rPr>
                <w:rFonts w:ascii="GHEA Grapalat" w:hAnsi="GHEA Grapalat"/>
                <w:sz w:val="24"/>
                <w:szCs w:val="24"/>
                <w:lang w:val="hy-AM"/>
              </w:rPr>
            </w:pPr>
          </w:p>
          <w:p w14:paraId="22B6953A" w14:textId="77777777" w:rsidR="00E6209B" w:rsidRDefault="00E6209B" w:rsidP="00A53ACD">
            <w:pPr>
              <w:spacing w:after="0" w:line="360" w:lineRule="auto"/>
              <w:jc w:val="center"/>
              <w:rPr>
                <w:rFonts w:ascii="GHEA Grapalat" w:hAnsi="GHEA Grapalat"/>
                <w:sz w:val="24"/>
                <w:szCs w:val="24"/>
                <w:lang w:val="hy-AM"/>
              </w:rPr>
            </w:pPr>
          </w:p>
          <w:p w14:paraId="59E9BD33" w14:textId="77777777" w:rsidR="00E6209B" w:rsidRDefault="00E6209B" w:rsidP="00A53ACD">
            <w:pPr>
              <w:spacing w:after="0" w:line="360" w:lineRule="auto"/>
              <w:jc w:val="center"/>
              <w:rPr>
                <w:rFonts w:ascii="GHEA Grapalat" w:hAnsi="GHEA Grapalat"/>
                <w:sz w:val="24"/>
                <w:szCs w:val="24"/>
                <w:lang w:val="hy-AM"/>
              </w:rPr>
            </w:pPr>
          </w:p>
          <w:p w14:paraId="29128A07" w14:textId="77777777" w:rsidR="00E6209B" w:rsidRDefault="00E6209B" w:rsidP="00A53ACD">
            <w:pPr>
              <w:spacing w:after="0" w:line="360" w:lineRule="auto"/>
              <w:jc w:val="center"/>
              <w:rPr>
                <w:rFonts w:ascii="GHEA Grapalat" w:hAnsi="GHEA Grapalat"/>
                <w:sz w:val="24"/>
                <w:szCs w:val="24"/>
                <w:lang w:val="hy-AM"/>
              </w:rPr>
            </w:pPr>
          </w:p>
          <w:p w14:paraId="62F07DF7" w14:textId="77777777" w:rsidR="00E6209B" w:rsidRDefault="00E6209B" w:rsidP="00A53ACD">
            <w:pPr>
              <w:spacing w:after="0" w:line="360" w:lineRule="auto"/>
              <w:jc w:val="center"/>
              <w:rPr>
                <w:rFonts w:ascii="GHEA Grapalat" w:hAnsi="GHEA Grapalat"/>
                <w:sz w:val="24"/>
                <w:szCs w:val="24"/>
                <w:lang w:val="hy-AM"/>
              </w:rPr>
            </w:pPr>
          </w:p>
          <w:p w14:paraId="622BD512" w14:textId="77777777" w:rsidR="00E6209B" w:rsidRDefault="00E6209B" w:rsidP="00A53ACD">
            <w:pPr>
              <w:spacing w:after="0" w:line="360" w:lineRule="auto"/>
              <w:jc w:val="center"/>
              <w:rPr>
                <w:rFonts w:ascii="GHEA Grapalat" w:hAnsi="GHEA Grapalat"/>
                <w:sz w:val="24"/>
                <w:szCs w:val="24"/>
                <w:lang w:val="hy-AM"/>
              </w:rPr>
            </w:pPr>
          </w:p>
          <w:p w14:paraId="1C0BDEB4" w14:textId="77777777" w:rsidR="00E6209B" w:rsidRDefault="00E6209B" w:rsidP="00A53ACD">
            <w:pPr>
              <w:spacing w:after="0" w:line="360" w:lineRule="auto"/>
              <w:jc w:val="center"/>
              <w:rPr>
                <w:rFonts w:ascii="GHEA Grapalat" w:hAnsi="GHEA Grapalat"/>
                <w:sz w:val="24"/>
                <w:szCs w:val="24"/>
                <w:lang w:val="hy-AM"/>
              </w:rPr>
            </w:pPr>
          </w:p>
          <w:p w14:paraId="487907C0" w14:textId="77777777" w:rsidR="00E6209B" w:rsidRDefault="00E6209B" w:rsidP="00A53ACD">
            <w:pPr>
              <w:spacing w:after="0" w:line="360" w:lineRule="auto"/>
              <w:jc w:val="center"/>
              <w:rPr>
                <w:rFonts w:ascii="GHEA Grapalat" w:hAnsi="GHEA Grapalat"/>
                <w:sz w:val="24"/>
                <w:szCs w:val="24"/>
                <w:lang w:val="hy-AM"/>
              </w:rPr>
            </w:pPr>
          </w:p>
          <w:p w14:paraId="1EA0D077" w14:textId="77777777" w:rsidR="00E6209B" w:rsidRDefault="00E6209B" w:rsidP="00A53ACD">
            <w:pPr>
              <w:spacing w:after="0" w:line="360" w:lineRule="auto"/>
              <w:jc w:val="center"/>
              <w:rPr>
                <w:rFonts w:ascii="GHEA Grapalat" w:hAnsi="GHEA Grapalat"/>
                <w:sz w:val="24"/>
                <w:szCs w:val="24"/>
                <w:lang w:val="hy-AM"/>
              </w:rPr>
            </w:pPr>
          </w:p>
          <w:p w14:paraId="745C5CC0" w14:textId="77777777" w:rsidR="00E6209B" w:rsidRDefault="00E6209B" w:rsidP="00A53ACD">
            <w:pPr>
              <w:spacing w:after="0" w:line="360" w:lineRule="auto"/>
              <w:jc w:val="center"/>
              <w:rPr>
                <w:rFonts w:ascii="GHEA Grapalat" w:hAnsi="GHEA Grapalat"/>
                <w:sz w:val="24"/>
                <w:szCs w:val="24"/>
                <w:lang w:val="hy-AM"/>
              </w:rPr>
            </w:pPr>
          </w:p>
          <w:p w14:paraId="59F2D314" w14:textId="77777777" w:rsidR="00E6209B" w:rsidRDefault="00E6209B" w:rsidP="00A53ACD">
            <w:pPr>
              <w:spacing w:after="0" w:line="360" w:lineRule="auto"/>
              <w:jc w:val="center"/>
              <w:rPr>
                <w:rFonts w:ascii="GHEA Grapalat" w:hAnsi="GHEA Grapalat"/>
                <w:sz w:val="24"/>
                <w:szCs w:val="24"/>
                <w:lang w:val="hy-AM"/>
              </w:rPr>
            </w:pPr>
          </w:p>
          <w:p w14:paraId="212BC74C" w14:textId="77777777" w:rsidR="00E6209B" w:rsidRDefault="00E6209B" w:rsidP="00A53ACD">
            <w:pPr>
              <w:spacing w:after="0" w:line="360" w:lineRule="auto"/>
              <w:jc w:val="center"/>
              <w:rPr>
                <w:rFonts w:ascii="GHEA Grapalat" w:hAnsi="GHEA Grapalat"/>
                <w:sz w:val="24"/>
                <w:szCs w:val="24"/>
                <w:lang w:val="hy-AM"/>
              </w:rPr>
            </w:pPr>
          </w:p>
          <w:p w14:paraId="5645E9D1" w14:textId="42CAFB9A" w:rsidR="00E6209B" w:rsidRPr="00E6209B" w:rsidRDefault="00E6209B" w:rsidP="00A53ACD">
            <w:pPr>
              <w:spacing w:after="0" w:line="360" w:lineRule="auto"/>
              <w:jc w:val="center"/>
              <w:rPr>
                <w:rFonts w:ascii="GHEA Grapalat" w:hAnsi="GHEA Grapalat"/>
                <w:sz w:val="24"/>
                <w:szCs w:val="24"/>
                <w:lang w:val="hy-AM"/>
              </w:rPr>
            </w:pPr>
            <w:r w:rsidRPr="00E6209B">
              <w:rPr>
                <w:rFonts w:ascii="GHEA Grapalat" w:hAnsi="GHEA Grapalat"/>
                <w:sz w:val="24"/>
                <w:szCs w:val="24"/>
                <w:lang w:val="hy-AM"/>
              </w:rPr>
              <w:t>Ընդունվել է։</w:t>
            </w:r>
          </w:p>
        </w:tc>
      </w:tr>
      <w:tr w:rsidR="00A53ACD" w:rsidRPr="00E014FC" w14:paraId="142C94F2" w14:textId="77777777" w:rsidTr="00451492">
        <w:trPr>
          <w:trHeight w:val="465"/>
        </w:trPr>
        <w:tc>
          <w:tcPr>
            <w:tcW w:w="10075" w:type="dxa"/>
            <w:vMerge w:val="restart"/>
            <w:shd w:val="clear" w:color="auto" w:fill="D9D9D9" w:themeFill="background1" w:themeFillShade="D9"/>
            <w:vAlign w:val="center"/>
          </w:tcPr>
          <w:p w14:paraId="52D38FAA" w14:textId="18B46D6E" w:rsidR="00A53ACD" w:rsidRPr="00A53ACD" w:rsidRDefault="00A53ACD" w:rsidP="00451492">
            <w:pPr>
              <w:widowControl w:val="0"/>
              <w:tabs>
                <w:tab w:val="left" w:pos="0"/>
              </w:tabs>
              <w:spacing w:after="0" w:line="276" w:lineRule="auto"/>
              <w:ind w:right="-23"/>
              <w:jc w:val="center"/>
              <w:textAlignment w:val="baseline"/>
              <w:rPr>
                <w:rFonts w:ascii="GHEA Grapalat" w:hAnsi="GHEA Grapalat" w:cs="Sylfaen"/>
                <w:b/>
                <w:sz w:val="24"/>
                <w:szCs w:val="24"/>
                <w:lang w:val="hy-AM"/>
              </w:rPr>
            </w:pPr>
            <w:r>
              <w:rPr>
                <w:rFonts w:ascii="GHEA Grapalat" w:hAnsi="GHEA Grapalat" w:cs="Sylfaen"/>
                <w:b/>
                <w:sz w:val="24"/>
                <w:szCs w:val="24"/>
                <w:lang w:val="hy-AM"/>
              </w:rPr>
              <w:lastRenderedPageBreak/>
              <w:t>4</w:t>
            </w:r>
            <w:r>
              <w:rPr>
                <w:rFonts w:ascii="Cambria Math" w:hAnsi="Cambria Math" w:cs="Sylfaen"/>
                <w:b/>
                <w:sz w:val="24"/>
                <w:szCs w:val="24"/>
                <w:lang w:val="hy-AM"/>
              </w:rPr>
              <w:t xml:space="preserve">․ </w:t>
            </w:r>
            <w:r>
              <w:rPr>
                <w:rFonts w:ascii="GHEA Grapalat" w:hAnsi="GHEA Grapalat" w:cs="Sylfaen"/>
                <w:b/>
                <w:sz w:val="24"/>
                <w:szCs w:val="24"/>
                <w:lang w:val="hy-AM"/>
              </w:rPr>
              <w:t>Վ</w:t>
            </w:r>
            <w:r w:rsidRPr="00A53ACD">
              <w:rPr>
                <w:rFonts w:ascii="GHEA Grapalat" w:hAnsi="GHEA Grapalat" w:cs="Sylfaen"/>
                <w:b/>
                <w:sz w:val="24"/>
                <w:szCs w:val="24"/>
                <w:lang w:val="hy-AM"/>
              </w:rPr>
              <w:t>արչապետի աշխատակազմի տեսչական մարմինների աշխատանքների համակարգման</w:t>
            </w:r>
            <w:r>
              <w:rPr>
                <w:rFonts w:ascii="GHEA Grapalat" w:hAnsi="GHEA Grapalat" w:cs="Sylfaen"/>
                <w:b/>
                <w:sz w:val="24"/>
                <w:szCs w:val="24"/>
                <w:lang w:val="hy-AM"/>
              </w:rPr>
              <w:t xml:space="preserve"> գ</w:t>
            </w:r>
            <w:r w:rsidRPr="00A53ACD">
              <w:rPr>
                <w:rFonts w:ascii="GHEA Grapalat" w:hAnsi="GHEA Grapalat" w:cs="Sylfaen"/>
                <w:b/>
                <w:sz w:val="24"/>
                <w:szCs w:val="24"/>
                <w:lang w:val="hy-AM"/>
              </w:rPr>
              <w:t>րասենյակ</w:t>
            </w:r>
          </w:p>
        </w:tc>
        <w:tc>
          <w:tcPr>
            <w:tcW w:w="4950" w:type="dxa"/>
            <w:shd w:val="clear" w:color="auto" w:fill="D9D9D9" w:themeFill="background1" w:themeFillShade="D9"/>
            <w:vAlign w:val="center"/>
          </w:tcPr>
          <w:p w14:paraId="193B54B0" w14:textId="591A0B6D" w:rsidR="00A53ACD" w:rsidRPr="00451492" w:rsidRDefault="00451492" w:rsidP="00A53ACD">
            <w:pPr>
              <w:spacing w:after="0" w:line="360" w:lineRule="auto"/>
              <w:jc w:val="center"/>
              <w:rPr>
                <w:rFonts w:ascii="GHEA Grapalat" w:hAnsi="GHEA Grapalat"/>
                <w:b/>
                <w:bCs/>
                <w:sz w:val="24"/>
                <w:szCs w:val="24"/>
                <w:lang w:val="hy-AM"/>
              </w:rPr>
            </w:pPr>
            <w:r w:rsidRPr="00451492">
              <w:rPr>
                <w:rFonts w:ascii="GHEA Grapalat" w:hAnsi="GHEA Grapalat"/>
                <w:b/>
                <w:bCs/>
                <w:sz w:val="24"/>
                <w:szCs w:val="24"/>
                <w:lang w:val="hy-AM"/>
              </w:rPr>
              <w:t>06</w:t>
            </w:r>
            <w:r w:rsidRPr="00451492">
              <w:rPr>
                <w:rFonts w:ascii="Cambria Math" w:hAnsi="Cambria Math" w:cs="Cambria Math"/>
                <w:b/>
                <w:bCs/>
                <w:sz w:val="24"/>
                <w:szCs w:val="24"/>
                <w:lang w:val="hy-AM"/>
              </w:rPr>
              <w:t>․</w:t>
            </w:r>
            <w:r w:rsidRPr="00451492">
              <w:rPr>
                <w:rFonts w:ascii="GHEA Grapalat" w:hAnsi="GHEA Grapalat"/>
                <w:b/>
                <w:bCs/>
                <w:sz w:val="24"/>
                <w:szCs w:val="24"/>
                <w:lang w:val="hy-AM"/>
              </w:rPr>
              <w:t>08</w:t>
            </w:r>
            <w:r w:rsidRPr="00451492">
              <w:rPr>
                <w:rFonts w:ascii="Cambria Math" w:hAnsi="Cambria Math" w:cs="Cambria Math"/>
                <w:b/>
                <w:bCs/>
                <w:sz w:val="24"/>
                <w:szCs w:val="24"/>
                <w:lang w:val="hy-AM"/>
              </w:rPr>
              <w:t>․</w:t>
            </w:r>
            <w:r w:rsidRPr="00451492">
              <w:rPr>
                <w:rFonts w:ascii="GHEA Grapalat" w:hAnsi="GHEA Grapalat"/>
                <w:b/>
                <w:bCs/>
                <w:sz w:val="24"/>
                <w:szCs w:val="24"/>
                <w:lang w:val="hy-AM"/>
              </w:rPr>
              <w:t>2024</w:t>
            </w:r>
          </w:p>
        </w:tc>
      </w:tr>
      <w:tr w:rsidR="00A53ACD" w:rsidRPr="00E014FC" w14:paraId="0D6BD579" w14:textId="77777777" w:rsidTr="00451492">
        <w:trPr>
          <w:trHeight w:val="476"/>
        </w:trPr>
        <w:tc>
          <w:tcPr>
            <w:tcW w:w="10075" w:type="dxa"/>
            <w:vMerge/>
            <w:shd w:val="clear" w:color="auto" w:fill="D9D9D9" w:themeFill="background1" w:themeFillShade="D9"/>
            <w:vAlign w:val="center"/>
          </w:tcPr>
          <w:p w14:paraId="583260CF" w14:textId="77777777" w:rsidR="00A53ACD" w:rsidRDefault="00A53ACD" w:rsidP="00A53ACD">
            <w:pPr>
              <w:widowControl w:val="0"/>
              <w:tabs>
                <w:tab w:val="left" w:pos="0"/>
              </w:tabs>
              <w:spacing w:after="0" w:line="360" w:lineRule="auto"/>
              <w:ind w:right="-23"/>
              <w:jc w:val="center"/>
              <w:textAlignment w:val="baseline"/>
              <w:rPr>
                <w:rFonts w:ascii="GHEA Grapalat" w:hAnsi="GHEA Grapalat" w:cs="Sylfaen"/>
                <w:b/>
                <w:sz w:val="24"/>
                <w:szCs w:val="24"/>
                <w:lang w:val="hy-AM"/>
              </w:rPr>
            </w:pPr>
          </w:p>
        </w:tc>
        <w:tc>
          <w:tcPr>
            <w:tcW w:w="4950" w:type="dxa"/>
            <w:shd w:val="clear" w:color="auto" w:fill="D9D9D9" w:themeFill="background1" w:themeFillShade="D9"/>
            <w:vAlign w:val="center"/>
          </w:tcPr>
          <w:p w14:paraId="1FB8BE5E" w14:textId="5C51A55E" w:rsidR="00A53ACD" w:rsidRPr="00451492" w:rsidRDefault="00451492" w:rsidP="00A53ACD">
            <w:pPr>
              <w:spacing w:after="0" w:line="360" w:lineRule="auto"/>
              <w:jc w:val="center"/>
              <w:rPr>
                <w:rFonts w:ascii="GHEA Grapalat" w:hAnsi="GHEA Grapalat"/>
                <w:b/>
                <w:bCs/>
                <w:sz w:val="24"/>
                <w:szCs w:val="24"/>
                <w:lang w:val="hy-AM"/>
              </w:rPr>
            </w:pPr>
            <w:r w:rsidRPr="00451492">
              <w:rPr>
                <w:rFonts w:ascii="GHEA Grapalat" w:hAnsi="GHEA Grapalat"/>
                <w:b/>
                <w:bCs/>
                <w:sz w:val="24"/>
                <w:szCs w:val="24"/>
                <w:lang w:val="hy-AM"/>
              </w:rPr>
              <w:t>02/16.17/27012-2024</w:t>
            </w:r>
          </w:p>
        </w:tc>
      </w:tr>
      <w:tr w:rsidR="00451492" w:rsidRPr="00F07500" w14:paraId="69E710E9" w14:textId="77777777" w:rsidTr="00451492">
        <w:trPr>
          <w:trHeight w:val="476"/>
        </w:trPr>
        <w:tc>
          <w:tcPr>
            <w:tcW w:w="10075" w:type="dxa"/>
            <w:shd w:val="clear" w:color="auto" w:fill="auto"/>
            <w:vAlign w:val="center"/>
          </w:tcPr>
          <w:p w14:paraId="50907F28" w14:textId="77777777" w:rsidR="00451492" w:rsidRPr="009359FF" w:rsidRDefault="00451492" w:rsidP="009359FF">
            <w:pPr>
              <w:tabs>
                <w:tab w:val="left" w:pos="8040"/>
              </w:tabs>
              <w:spacing w:after="0" w:line="360" w:lineRule="auto"/>
              <w:jc w:val="both"/>
              <w:rPr>
                <w:rFonts w:ascii="GHEA Grapalat" w:hAnsi="GHEA Grapalat" w:cs="Sylfaen"/>
                <w:sz w:val="24"/>
                <w:szCs w:val="24"/>
                <w:lang w:val="hy-AM"/>
              </w:rPr>
            </w:pPr>
            <w:r w:rsidRPr="009359FF">
              <w:rPr>
                <w:rFonts w:ascii="GHEA Grapalat" w:hAnsi="GHEA Grapalat"/>
                <w:sz w:val="24"/>
                <w:szCs w:val="24"/>
                <w:lang w:val="hy-AM"/>
              </w:rPr>
              <w:t xml:space="preserve">Քննության առնելով </w:t>
            </w:r>
            <w:r w:rsidRPr="009359FF">
              <w:rPr>
                <w:rFonts w:ascii="GHEA Grapalat" w:hAnsi="GHEA Grapalat" w:cs="Sylfaen"/>
                <w:bCs/>
                <w:sz w:val="24"/>
                <w:szCs w:val="24"/>
                <w:lang w:val="hy-AM" w:eastAsia="hy-AM"/>
              </w:rPr>
              <w:t>«</w:t>
            </w:r>
            <w:r w:rsidRPr="009359FF">
              <w:rPr>
                <w:rFonts w:ascii="GHEA Grapalat" w:hAnsi="GHEA Grapalat"/>
                <w:color w:val="000000"/>
                <w:sz w:val="24"/>
                <w:szCs w:val="24"/>
                <w:shd w:val="clear" w:color="auto" w:fill="FFFFFF"/>
                <w:lang w:val="hy-AM"/>
              </w:rPr>
              <w:t xml:space="preserve">Թանկարժեք մետաղների մասին» օրենքում լրացում կատարելու մասին» </w:t>
            </w:r>
            <w:r w:rsidRPr="009359FF">
              <w:rPr>
                <w:rFonts w:ascii="GHEA Grapalat" w:hAnsi="GHEA Grapalat"/>
                <w:sz w:val="24"/>
                <w:szCs w:val="24"/>
                <w:lang w:val="hy-AM"/>
              </w:rPr>
              <w:t xml:space="preserve">օրենքի նախագիծը </w:t>
            </w:r>
            <w:r w:rsidRPr="009359FF">
              <w:rPr>
                <w:rFonts w:ascii="GHEA Grapalat" w:eastAsia="Calibri" w:hAnsi="GHEA Grapalat" w:cs="Sylfaen"/>
                <w:bCs/>
                <w:color w:val="000000"/>
                <w:sz w:val="24"/>
                <w:szCs w:val="24"/>
                <w:shd w:val="clear" w:color="auto" w:fill="FFFFFF"/>
                <w:lang w:val="hy-AM"/>
              </w:rPr>
              <w:t xml:space="preserve"> </w:t>
            </w:r>
            <w:r w:rsidRPr="009359FF">
              <w:rPr>
                <w:rFonts w:ascii="GHEA Grapalat" w:hAnsi="GHEA Grapalat"/>
                <w:color w:val="000000"/>
                <w:sz w:val="24"/>
                <w:szCs w:val="24"/>
                <w:shd w:val="clear" w:color="auto" w:fill="FFFFFF"/>
                <w:lang w:val="hy-AM"/>
              </w:rPr>
              <w:t>(այսուհետ՝ Նախագիծ)</w:t>
            </w:r>
            <w:r w:rsidRPr="009359FF">
              <w:rPr>
                <w:rFonts w:ascii="GHEA Grapalat" w:hAnsi="GHEA Grapalat"/>
                <w:color w:val="00000A"/>
                <w:sz w:val="24"/>
                <w:szCs w:val="24"/>
                <w:lang w:val="hy-AM"/>
              </w:rPr>
              <w:t xml:space="preserve">` հայտնում եմ հետևյալը. </w:t>
            </w:r>
          </w:p>
          <w:p w14:paraId="526B0EDA" w14:textId="77777777" w:rsidR="00451492" w:rsidRPr="009359FF" w:rsidRDefault="00451492" w:rsidP="009359FF">
            <w:pPr>
              <w:pStyle w:val="NormalWeb"/>
              <w:shd w:val="clear" w:color="auto" w:fill="FFFFFF"/>
              <w:spacing w:line="360" w:lineRule="auto"/>
              <w:ind w:firstLine="375"/>
              <w:jc w:val="both"/>
              <w:rPr>
                <w:rFonts w:ascii="GHEA Grapalat" w:hAnsi="GHEA Grapalat"/>
                <w:color w:val="000000"/>
                <w:lang w:val="hy-AM" w:eastAsia="en-GB"/>
              </w:rPr>
            </w:pPr>
            <w:r w:rsidRPr="009359FF">
              <w:rPr>
                <w:rFonts w:ascii="GHEA Grapalat" w:hAnsi="GHEA Grapalat"/>
                <w:color w:val="00000A"/>
                <w:lang w:val="hy-AM"/>
              </w:rPr>
              <w:t xml:space="preserve">      Նախագծով նախատեսվում է </w:t>
            </w:r>
            <w:r w:rsidRPr="009359FF">
              <w:rPr>
                <w:rFonts w:ascii="GHEA Grapalat" w:hAnsi="GHEA Grapalat"/>
                <w:color w:val="191919"/>
                <w:lang w:val="hy-AM"/>
              </w:rPr>
              <w:t>«Թանկարժեք մետաղների մասին» 2006 թվականի</w:t>
            </w:r>
            <w:r w:rsidRPr="009359FF">
              <w:rPr>
                <w:rFonts w:ascii="Calibri" w:hAnsi="Calibri"/>
                <w:color w:val="191919"/>
                <w:lang w:val="hy-AM"/>
              </w:rPr>
              <w:t xml:space="preserve"> </w:t>
            </w:r>
            <w:r w:rsidRPr="009359FF">
              <w:rPr>
                <w:rFonts w:ascii="GHEA Grapalat" w:hAnsi="GHEA Grapalat" w:cs="GHEA Grapalat"/>
                <w:color w:val="191919"/>
                <w:lang w:val="hy-AM"/>
              </w:rPr>
              <w:t>մայիսի</w:t>
            </w:r>
            <w:r w:rsidRPr="009359FF">
              <w:rPr>
                <w:rFonts w:ascii="GHEA Grapalat" w:hAnsi="GHEA Grapalat"/>
                <w:color w:val="191919"/>
                <w:lang w:val="hy-AM"/>
              </w:rPr>
              <w:t xml:space="preserve"> 23-</w:t>
            </w:r>
            <w:r w:rsidRPr="009359FF">
              <w:rPr>
                <w:rFonts w:ascii="GHEA Grapalat" w:hAnsi="GHEA Grapalat" w:cs="GHEA Grapalat"/>
                <w:color w:val="191919"/>
                <w:lang w:val="hy-AM"/>
              </w:rPr>
              <w:t>ի</w:t>
            </w:r>
            <w:r w:rsidRPr="009359FF">
              <w:rPr>
                <w:rFonts w:ascii="GHEA Grapalat" w:hAnsi="GHEA Grapalat"/>
                <w:color w:val="191919"/>
                <w:lang w:val="hy-AM"/>
              </w:rPr>
              <w:t xml:space="preserve"> </w:t>
            </w:r>
            <w:r w:rsidRPr="009359FF">
              <w:rPr>
                <w:rFonts w:ascii="GHEA Grapalat" w:hAnsi="GHEA Grapalat" w:cs="GHEA Grapalat"/>
                <w:color w:val="191919"/>
                <w:lang w:val="hy-AM"/>
              </w:rPr>
              <w:t>ՀՕ</w:t>
            </w:r>
            <w:r w:rsidRPr="009359FF">
              <w:rPr>
                <w:rFonts w:ascii="GHEA Grapalat" w:hAnsi="GHEA Grapalat"/>
                <w:color w:val="191919"/>
                <w:lang w:val="hy-AM"/>
              </w:rPr>
              <w:t>-83-</w:t>
            </w:r>
            <w:r w:rsidRPr="009359FF">
              <w:rPr>
                <w:rFonts w:ascii="GHEA Grapalat" w:hAnsi="GHEA Grapalat" w:cs="GHEA Grapalat"/>
                <w:color w:val="191919"/>
                <w:lang w:val="hy-AM"/>
              </w:rPr>
              <w:t>Ն</w:t>
            </w:r>
            <w:r w:rsidRPr="009359FF">
              <w:rPr>
                <w:rFonts w:ascii="GHEA Grapalat" w:hAnsi="GHEA Grapalat"/>
                <w:color w:val="191919"/>
                <w:lang w:val="hy-AM"/>
              </w:rPr>
              <w:t xml:space="preserve"> </w:t>
            </w:r>
            <w:r w:rsidRPr="009359FF">
              <w:rPr>
                <w:rFonts w:ascii="GHEA Grapalat" w:hAnsi="GHEA Grapalat" w:cs="GHEA Grapalat"/>
                <w:color w:val="191919"/>
                <w:lang w:val="hy-AM"/>
              </w:rPr>
              <w:t xml:space="preserve">օրենքում </w:t>
            </w:r>
            <w:r w:rsidRPr="009359FF">
              <w:rPr>
                <w:rFonts w:ascii="GHEA Grapalat" w:hAnsi="GHEA Grapalat"/>
                <w:color w:val="00000A"/>
                <w:lang w:val="hy-AM"/>
              </w:rPr>
              <w:t>լրացում կատարել,</w:t>
            </w:r>
            <w:r w:rsidRPr="009359FF">
              <w:rPr>
                <w:rFonts w:ascii="GHEA Grapalat" w:hAnsi="GHEA Grapalat"/>
                <w:color w:val="191919"/>
                <w:lang w:val="hy-AM"/>
              </w:rPr>
              <w:t xml:space="preserve"> այն է ՝ </w:t>
            </w:r>
            <w:r w:rsidRPr="009359FF">
              <w:rPr>
                <w:rFonts w:ascii="GHEA Grapalat" w:hAnsi="GHEA Grapalat"/>
                <w:i/>
                <w:lang w:val="hy-AM"/>
              </w:rPr>
              <w:t xml:space="preserve">Թանկարժեք մետաղներից պատրաստված իրերի հարգորոշման ու հարգադրոշմման գործունեության համար օգտագործվող սարքավորումները ենթակա են փորձաքննության, որի </w:t>
            </w:r>
            <w:r w:rsidRPr="009359FF">
              <w:rPr>
                <w:rFonts w:ascii="GHEA Grapalat" w:hAnsi="GHEA Grapalat"/>
                <w:i/>
                <w:color w:val="191919"/>
                <w:lang w:val="hy-AM"/>
              </w:rPr>
              <w:t xml:space="preserve">իրականացման </w:t>
            </w:r>
            <w:hyperlink r:id="rId7" w:history="1">
              <w:r w:rsidRPr="009359FF">
                <w:rPr>
                  <w:rStyle w:val="Hyperlink"/>
                  <w:rFonts w:ascii="GHEA Grapalat" w:hAnsi="GHEA Grapalat"/>
                  <w:i/>
                  <w:lang w:val="hy-AM"/>
                </w:rPr>
                <w:t>կարգը</w:t>
              </w:r>
            </w:hyperlink>
            <w:r w:rsidRPr="009359FF">
              <w:rPr>
                <w:rFonts w:ascii="GHEA Grapalat" w:hAnsi="GHEA Grapalat"/>
                <w:i/>
                <w:color w:val="191919"/>
                <w:lang w:val="hy-AM"/>
              </w:rPr>
              <w:t xml:space="preserve"> սահմանվում է ՀՀ կառավարության կողմից</w:t>
            </w:r>
            <w:r w:rsidRPr="009359FF">
              <w:rPr>
                <w:rFonts w:ascii="GHEA Grapalat" w:hAnsi="GHEA Grapalat"/>
                <w:color w:val="191919"/>
                <w:lang w:val="hy-AM"/>
              </w:rPr>
              <w:t>։</w:t>
            </w:r>
            <w:r w:rsidRPr="009359FF">
              <w:rPr>
                <w:rFonts w:ascii="GHEA Grapalat" w:hAnsi="GHEA Grapalat"/>
                <w:lang w:val="hy-AM"/>
              </w:rPr>
              <w:t xml:space="preserve">  Նախագծին կից հիմնավորման մեջ նշվում է, որ </w:t>
            </w:r>
            <w:r w:rsidRPr="009359FF">
              <w:rPr>
                <w:rFonts w:ascii="GHEA Grapalat" w:hAnsi="GHEA Grapalat" w:cs="Sylfaen"/>
                <w:noProof/>
                <w:lang w:val="hy-AM"/>
              </w:rPr>
              <w:t xml:space="preserve">Նախագծի ընդունման դեպքում այլ իրավական ակտերում փոփոխություններ </w:t>
            </w:r>
            <w:r w:rsidRPr="009359FF">
              <w:rPr>
                <w:rFonts w:ascii="GHEA Grapalat" w:hAnsi="GHEA Grapalat" w:cs="Sylfaen"/>
                <w:noProof/>
                <w:lang w:val="hy-AM"/>
              </w:rPr>
              <w:lastRenderedPageBreak/>
              <w:t xml:space="preserve">և/կամ լրացումներ կատարելու անհրաժեշտությունը չի առաջանում, որը առաջարկվում է քննարկել, հաշվի առնելով ՀՀ կառավարության 2011 թվականի հունիսի 10-ի թիվ 785-Ն որոշմամբ ամրագրված լիազորող նորմը, որը ներկայիս իրավակարգավորումների համատեքստում չի լիազորում Կառավարությանը ընդունել նշված ենթաօրենսդրական նորմատիվ ակտը, այլ սահմանում է հետևյալը՝ </w:t>
            </w:r>
            <w:r w:rsidRPr="009359FF">
              <w:rPr>
                <w:rFonts w:ascii="GHEA Grapalat" w:hAnsi="GHEA Grapalat"/>
                <w:i/>
                <w:color w:val="000000"/>
                <w:lang w:val="hy-AM" w:eastAsia="en-GB"/>
              </w:rPr>
              <w:t>հարգորոշման և հարգադրոշմման գործունեություն իրականացնող անձինք պարտավոր են պահպանել կառավարության սահմանած համապատասխան տեխնիկական պահանջները և գործունեության պայմանները</w:t>
            </w:r>
            <w:r w:rsidRPr="009359FF">
              <w:rPr>
                <w:rFonts w:ascii="GHEA Grapalat" w:hAnsi="GHEA Grapalat"/>
                <w:color w:val="000000"/>
                <w:lang w:val="hy-AM" w:eastAsia="en-GB"/>
              </w:rPr>
              <w:t xml:space="preserve">: Ուստի հաշվի առնելով Նախագծով նախատեսվող կարգավորումը, առաջարկվում է </w:t>
            </w:r>
            <w:r w:rsidRPr="009359FF">
              <w:rPr>
                <w:rFonts w:ascii="GHEA Grapalat" w:hAnsi="GHEA Grapalat" w:cs="Sylfaen"/>
                <w:noProof/>
                <w:lang w:val="hy-AM"/>
              </w:rPr>
              <w:t xml:space="preserve">Նախագծի ընդունման դեպքում փոփոխություն կատարել նաև ՀՀ կառավարության 2011 թվականի հունիսի 10-ի թիվ 785-Ն որոշման նախաբանում: </w:t>
            </w:r>
          </w:p>
          <w:p w14:paraId="1E36D115" w14:textId="41BC1D80" w:rsidR="00451492" w:rsidRPr="007071E3" w:rsidRDefault="00451492" w:rsidP="007071E3">
            <w:pPr>
              <w:pStyle w:val="NormalWeb"/>
              <w:shd w:val="clear" w:color="auto" w:fill="FFFFFF"/>
              <w:spacing w:line="360" w:lineRule="auto"/>
              <w:ind w:firstLine="375"/>
              <w:jc w:val="both"/>
              <w:rPr>
                <w:rFonts w:ascii="GHEA Grapalat" w:hAnsi="GHEA Grapalat"/>
                <w:color w:val="000000"/>
                <w:lang w:val="hy-AM" w:eastAsia="en-GB"/>
              </w:rPr>
            </w:pPr>
            <w:r w:rsidRPr="009359FF">
              <w:rPr>
                <w:rFonts w:ascii="GHEA Grapalat" w:hAnsi="GHEA Grapalat"/>
                <w:color w:val="000000"/>
                <w:lang w:val="hy-AM" w:eastAsia="en-GB"/>
              </w:rPr>
              <w:t xml:space="preserve">  Միևնույն ժամանակ, իրավական որոշակիության սկզբունքից ելնելով և տարընթերցումից խուսափելու նպատակով, առաջարկվում է </w:t>
            </w:r>
            <w:r w:rsidRPr="009359FF">
              <w:rPr>
                <w:rFonts w:ascii="GHEA Grapalat" w:hAnsi="GHEA Grapalat" w:cs="Sylfaen"/>
                <w:lang w:val="hy-AM"/>
              </w:rPr>
              <w:t xml:space="preserve">Նախագծի </w:t>
            </w:r>
            <w:r w:rsidRPr="009359FF">
              <w:rPr>
                <w:rFonts w:ascii="GHEA Grapalat" w:hAnsi="GHEA Grapalat" w:cs="Calibri"/>
                <w:lang w:val="hy-AM"/>
              </w:rPr>
              <w:t>4-րդ հոդվածի 2.1-րդ մասում «փորձաքննություն» բառը փոխարինել «փորձարկում» բառով՝ հաշվի առնելով «Շուկայի վերահսկողության մասին» օրենքի դրույթները։</w:t>
            </w:r>
          </w:p>
        </w:tc>
        <w:tc>
          <w:tcPr>
            <w:tcW w:w="4950" w:type="dxa"/>
            <w:shd w:val="clear" w:color="auto" w:fill="auto"/>
            <w:vAlign w:val="center"/>
          </w:tcPr>
          <w:p w14:paraId="48539382" w14:textId="3812A30B" w:rsidR="00451492" w:rsidRDefault="00E47C07" w:rsidP="00A53ACD">
            <w:pPr>
              <w:spacing w:after="0" w:line="360" w:lineRule="auto"/>
              <w:jc w:val="center"/>
              <w:rPr>
                <w:rFonts w:ascii="GHEA Grapalat" w:hAnsi="GHEA Grapalat"/>
                <w:sz w:val="24"/>
                <w:szCs w:val="24"/>
                <w:lang w:val="hy-AM"/>
              </w:rPr>
            </w:pPr>
            <w:r>
              <w:rPr>
                <w:rFonts w:ascii="GHEA Grapalat" w:hAnsi="GHEA Grapalat"/>
                <w:sz w:val="24"/>
                <w:szCs w:val="24"/>
                <w:lang w:val="hy-AM"/>
              </w:rPr>
              <w:lastRenderedPageBreak/>
              <w:t>Ընդունվել է ի գիտություն։</w:t>
            </w:r>
          </w:p>
          <w:p w14:paraId="3E05ABE5" w14:textId="77777777" w:rsidR="00F07500" w:rsidRDefault="00F07500" w:rsidP="00A53ACD">
            <w:pPr>
              <w:spacing w:after="0" w:line="360" w:lineRule="auto"/>
              <w:jc w:val="center"/>
              <w:rPr>
                <w:rFonts w:ascii="GHEA Grapalat" w:hAnsi="GHEA Grapalat"/>
                <w:sz w:val="24"/>
                <w:szCs w:val="24"/>
                <w:lang w:val="hy-AM"/>
              </w:rPr>
            </w:pPr>
          </w:p>
          <w:p w14:paraId="7CD79226" w14:textId="77777777" w:rsidR="00F07500" w:rsidRDefault="009A2F69" w:rsidP="00B520B5">
            <w:pPr>
              <w:spacing w:after="0" w:line="360" w:lineRule="auto"/>
              <w:jc w:val="both"/>
              <w:rPr>
                <w:rFonts w:ascii="GHEA Grapalat" w:hAnsi="GHEA Grapalat"/>
                <w:sz w:val="24"/>
                <w:szCs w:val="24"/>
                <w:lang w:val="hy-AM"/>
              </w:rPr>
            </w:pPr>
            <w:r>
              <w:rPr>
                <w:rFonts w:ascii="GHEA Grapalat" w:hAnsi="GHEA Grapalat"/>
                <w:sz w:val="24"/>
                <w:szCs w:val="24"/>
                <w:lang w:val="hy-AM"/>
              </w:rPr>
              <w:t xml:space="preserve">Նախագծի </w:t>
            </w:r>
            <w:r w:rsidR="006B49CB">
              <w:rPr>
                <w:rFonts w:ascii="GHEA Grapalat" w:hAnsi="GHEA Grapalat"/>
                <w:sz w:val="24"/>
                <w:szCs w:val="24"/>
                <w:lang w:val="hy-AM"/>
              </w:rPr>
              <w:t>փաթեթի շրջանակներում նպատակահարմար չենք գտնում կատարել</w:t>
            </w:r>
            <w:r>
              <w:rPr>
                <w:rFonts w:ascii="GHEA Grapalat" w:hAnsi="GHEA Grapalat"/>
                <w:sz w:val="24"/>
                <w:szCs w:val="24"/>
                <w:lang w:val="hy-AM"/>
              </w:rPr>
              <w:t xml:space="preserve"> առաջարկվող փոփոխությունը, </w:t>
            </w:r>
          </w:p>
          <w:p w14:paraId="6C5E032D" w14:textId="73CEB4DC" w:rsidR="00E47C07" w:rsidRDefault="00F07500" w:rsidP="00B520B5">
            <w:pPr>
              <w:spacing w:after="0" w:line="360" w:lineRule="auto"/>
              <w:jc w:val="both"/>
              <w:rPr>
                <w:rFonts w:ascii="GHEA Grapalat" w:hAnsi="GHEA Grapalat"/>
                <w:sz w:val="24"/>
                <w:szCs w:val="24"/>
                <w:lang w:val="hy-AM"/>
              </w:rPr>
            </w:pPr>
            <w:r>
              <w:rPr>
                <w:rFonts w:ascii="GHEA Grapalat" w:hAnsi="GHEA Grapalat"/>
                <w:sz w:val="24"/>
                <w:szCs w:val="24"/>
                <w:lang w:val="hy-AM"/>
              </w:rPr>
              <w:t>հ</w:t>
            </w:r>
            <w:r>
              <w:rPr>
                <w:rFonts w:ascii="GHEA Grapalat" w:hAnsi="GHEA Grapalat"/>
                <w:sz w:val="24"/>
                <w:szCs w:val="24"/>
                <w:lang w:val="hy-AM"/>
              </w:rPr>
              <w:t>ետագա</w:t>
            </w:r>
            <w:r>
              <w:rPr>
                <w:rFonts w:ascii="GHEA Grapalat" w:hAnsi="GHEA Grapalat"/>
                <w:sz w:val="24"/>
                <w:szCs w:val="24"/>
                <w:lang w:val="hy-AM"/>
              </w:rPr>
              <w:t xml:space="preserve"> օրենսդրական բարեփոխումների նպատակով՝ </w:t>
            </w:r>
            <w:r>
              <w:rPr>
                <w:rFonts w:ascii="GHEA Grapalat" w:hAnsi="GHEA Grapalat"/>
                <w:sz w:val="24"/>
                <w:szCs w:val="24"/>
                <w:lang w:val="hy-AM"/>
              </w:rPr>
              <w:t xml:space="preserve">անհրաժեշտությունից ելնելով </w:t>
            </w:r>
            <w:r>
              <w:rPr>
                <w:rFonts w:ascii="GHEA Grapalat" w:hAnsi="GHEA Grapalat"/>
                <w:sz w:val="24"/>
                <w:szCs w:val="24"/>
                <w:lang w:val="hy-AM"/>
              </w:rPr>
              <w:lastRenderedPageBreak/>
              <w:t>կնախատեսվ</w:t>
            </w:r>
            <w:r>
              <w:rPr>
                <w:rFonts w:ascii="GHEA Grapalat" w:hAnsi="GHEA Grapalat"/>
                <w:sz w:val="24"/>
                <w:szCs w:val="24"/>
                <w:lang w:val="hy-AM"/>
              </w:rPr>
              <w:t>ի շրջանառել որոշման նախագիծը։</w:t>
            </w:r>
          </w:p>
          <w:p w14:paraId="18BA88DE" w14:textId="77777777" w:rsidR="00E47C07" w:rsidRDefault="00E47C07" w:rsidP="00A53ACD">
            <w:pPr>
              <w:spacing w:after="0" w:line="360" w:lineRule="auto"/>
              <w:jc w:val="center"/>
              <w:rPr>
                <w:rFonts w:ascii="GHEA Grapalat" w:hAnsi="GHEA Grapalat"/>
                <w:sz w:val="24"/>
                <w:szCs w:val="24"/>
                <w:lang w:val="hy-AM"/>
              </w:rPr>
            </w:pPr>
          </w:p>
          <w:p w14:paraId="6A2BD25C" w14:textId="77777777" w:rsidR="00E47C07" w:rsidRDefault="00E47C07" w:rsidP="00A53ACD">
            <w:pPr>
              <w:spacing w:after="0" w:line="360" w:lineRule="auto"/>
              <w:jc w:val="center"/>
              <w:rPr>
                <w:rFonts w:ascii="GHEA Grapalat" w:hAnsi="GHEA Grapalat"/>
                <w:sz w:val="24"/>
                <w:szCs w:val="24"/>
                <w:lang w:val="hy-AM"/>
              </w:rPr>
            </w:pPr>
          </w:p>
          <w:p w14:paraId="4E451F8B" w14:textId="77777777" w:rsidR="00E47C07" w:rsidRDefault="00E47C07" w:rsidP="00A53ACD">
            <w:pPr>
              <w:spacing w:after="0" w:line="360" w:lineRule="auto"/>
              <w:jc w:val="center"/>
              <w:rPr>
                <w:rFonts w:ascii="GHEA Grapalat" w:hAnsi="GHEA Grapalat"/>
                <w:sz w:val="24"/>
                <w:szCs w:val="24"/>
                <w:lang w:val="hy-AM"/>
              </w:rPr>
            </w:pPr>
          </w:p>
          <w:p w14:paraId="14383792" w14:textId="77777777" w:rsidR="00E47C07" w:rsidRDefault="00E47C07" w:rsidP="00A53ACD">
            <w:pPr>
              <w:spacing w:after="0" w:line="360" w:lineRule="auto"/>
              <w:jc w:val="center"/>
              <w:rPr>
                <w:rFonts w:ascii="GHEA Grapalat" w:hAnsi="GHEA Grapalat"/>
                <w:sz w:val="24"/>
                <w:szCs w:val="24"/>
                <w:lang w:val="hy-AM"/>
              </w:rPr>
            </w:pPr>
          </w:p>
          <w:p w14:paraId="04AB3281" w14:textId="77777777" w:rsidR="00E47C07" w:rsidRDefault="00E47C07" w:rsidP="00A53ACD">
            <w:pPr>
              <w:spacing w:after="0" w:line="360" w:lineRule="auto"/>
              <w:jc w:val="center"/>
              <w:rPr>
                <w:rFonts w:ascii="GHEA Grapalat" w:hAnsi="GHEA Grapalat"/>
                <w:sz w:val="24"/>
                <w:szCs w:val="24"/>
                <w:lang w:val="hy-AM"/>
              </w:rPr>
            </w:pPr>
          </w:p>
          <w:p w14:paraId="14EA7224" w14:textId="77777777" w:rsidR="00E47C07" w:rsidRDefault="00E47C07" w:rsidP="00A53ACD">
            <w:pPr>
              <w:spacing w:after="0" w:line="360" w:lineRule="auto"/>
              <w:jc w:val="center"/>
              <w:rPr>
                <w:rFonts w:ascii="GHEA Grapalat" w:hAnsi="GHEA Grapalat"/>
                <w:sz w:val="24"/>
                <w:szCs w:val="24"/>
                <w:lang w:val="hy-AM"/>
              </w:rPr>
            </w:pPr>
          </w:p>
          <w:p w14:paraId="79EA1B9C" w14:textId="77777777" w:rsidR="00E47C07" w:rsidRDefault="00E47C07" w:rsidP="00F07500">
            <w:pPr>
              <w:spacing w:after="0" w:line="360" w:lineRule="auto"/>
              <w:rPr>
                <w:rFonts w:ascii="GHEA Grapalat" w:hAnsi="GHEA Grapalat"/>
                <w:sz w:val="24"/>
                <w:szCs w:val="24"/>
                <w:lang w:val="hy-AM"/>
              </w:rPr>
            </w:pPr>
          </w:p>
          <w:p w14:paraId="1146B76B" w14:textId="77777777" w:rsidR="00E47C07" w:rsidRDefault="00E47C07" w:rsidP="00A53ACD">
            <w:pPr>
              <w:spacing w:after="0" w:line="360" w:lineRule="auto"/>
              <w:jc w:val="center"/>
              <w:rPr>
                <w:rFonts w:ascii="GHEA Grapalat" w:hAnsi="GHEA Grapalat"/>
                <w:sz w:val="24"/>
                <w:szCs w:val="24"/>
                <w:lang w:val="hy-AM"/>
              </w:rPr>
            </w:pPr>
          </w:p>
          <w:p w14:paraId="533FD357" w14:textId="77777777" w:rsidR="00E47C07" w:rsidRDefault="00E47C07" w:rsidP="00E47C07">
            <w:pPr>
              <w:spacing w:after="0" w:line="360" w:lineRule="auto"/>
              <w:jc w:val="center"/>
              <w:rPr>
                <w:rFonts w:ascii="GHEA Grapalat" w:hAnsi="GHEA Grapalat"/>
                <w:sz w:val="24"/>
                <w:szCs w:val="24"/>
                <w:lang w:val="hy-AM"/>
              </w:rPr>
            </w:pPr>
            <w:r>
              <w:rPr>
                <w:rFonts w:ascii="GHEA Grapalat" w:hAnsi="GHEA Grapalat"/>
                <w:sz w:val="24"/>
                <w:szCs w:val="24"/>
                <w:lang w:val="hy-AM"/>
              </w:rPr>
              <w:t>Չի ընդունվել։</w:t>
            </w:r>
          </w:p>
          <w:p w14:paraId="529B8FFD" w14:textId="2608822C" w:rsidR="00E47C07" w:rsidRDefault="00E47C07" w:rsidP="00F07500">
            <w:pPr>
              <w:spacing w:after="0" w:line="360" w:lineRule="auto"/>
              <w:rPr>
                <w:rFonts w:ascii="GHEA Grapalat" w:hAnsi="GHEA Grapalat"/>
                <w:bCs/>
                <w:color w:val="000000"/>
                <w:sz w:val="24"/>
                <w:szCs w:val="24"/>
                <w:lang w:val="hy-AM"/>
              </w:rPr>
            </w:pPr>
            <w:r w:rsidRPr="00E8313A">
              <w:rPr>
                <w:rFonts w:ascii="GHEA Grapalat" w:hAnsi="GHEA Grapalat"/>
                <w:bCs/>
                <w:color w:val="000000"/>
                <w:sz w:val="24"/>
                <w:szCs w:val="24"/>
                <w:lang w:val="hy-AM"/>
              </w:rPr>
              <w:t>Օրենքի նախագիծը վերաբերում է  թանկարժեք</w:t>
            </w:r>
            <w:r>
              <w:rPr>
                <w:rFonts w:ascii="GHEA Grapalat" w:hAnsi="GHEA Grapalat"/>
                <w:bCs/>
                <w:color w:val="000000"/>
                <w:sz w:val="24"/>
                <w:szCs w:val="24"/>
                <w:lang w:val="hy-AM"/>
              </w:rPr>
              <w:t xml:space="preserve"> </w:t>
            </w:r>
            <w:r w:rsidRPr="00E8313A">
              <w:rPr>
                <w:rFonts w:ascii="GHEA Grapalat" w:hAnsi="GHEA Grapalat"/>
                <w:bCs/>
                <w:color w:val="000000"/>
                <w:sz w:val="24"/>
                <w:szCs w:val="24"/>
                <w:lang w:val="hy-AM"/>
              </w:rPr>
              <w:t>մետաղներից պատրաստված իրերի հարգորոշմման գործունեության համար օգտագործվող սարքավորումների փորձաքննության համար լիազոր մարմ</w:t>
            </w:r>
            <w:r w:rsidR="004F7515">
              <w:rPr>
                <w:rFonts w:ascii="GHEA Grapalat" w:hAnsi="GHEA Grapalat"/>
                <w:bCs/>
                <w:color w:val="000000"/>
                <w:sz w:val="24"/>
                <w:szCs w:val="24"/>
                <w:lang w:val="hy-AM"/>
              </w:rPr>
              <w:t>նի</w:t>
            </w:r>
            <w:r w:rsidRPr="00E8313A">
              <w:rPr>
                <w:rFonts w:ascii="GHEA Grapalat" w:hAnsi="GHEA Grapalat"/>
                <w:bCs/>
                <w:color w:val="000000"/>
                <w:sz w:val="24"/>
                <w:szCs w:val="24"/>
                <w:lang w:val="hy-AM"/>
              </w:rPr>
              <w:t xml:space="preserve"> սահման</w:t>
            </w:r>
            <w:r w:rsidR="00F07500">
              <w:rPr>
                <w:rFonts w:ascii="GHEA Grapalat" w:hAnsi="GHEA Grapalat"/>
                <w:bCs/>
                <w:color w:val="000000"/>
                <w:sz w:val="24"/>
                <w:szCs w:val="24"/>
                <w:lang w:val="hy-AM"/>
              </w:rPr>
              <w:t xml:space="preserve">ումը </w:t>
            </w:r>
            <w:r w:rsidR="00B43F7C">
              <w:rPr>
                <w:rFonts w:ascii="GHEA Grapalat" w:hAnsi="GHEA Grapalat"/>
                <w:bCs/>
                <w:color w:val="000000"/>
                <w:sz w:val="24"/>
                <w:szCs w:val="24"/>
                <w:lang w:val="hy-AM"/>
              </w:rPr>
              <w:t xml:space="preserve">օրենքում։ </w:t>
            </w:r>
            <w:r w:rsidRPr="00E8313A">
              <w:rPr>
                <w:rFonts w:ascii="GHEA Grapalat" w:hAnsi="GHEA Grapalat"/>
                <w:bCs/>
                <w:color w:val="000000"/>
                <w:sz w:val="24"/>
                <w:szCs w:val="24"/>
                <w:lang w:val="hy-AM"/>
              </w:rPr>
              <w:t>Հետևաբար,</w:t>
            </w:r>
            <w:r w:rsidR="00F07500">
              <w:rPr>
                <w:rFonts w:ascii="GHEA Grapalat" w:hAnsi="GHEA Grapalat"/>
                <w:bCs/>
                <w:color w:val="000000"/>
                <w:sz w:val="24"/>
                <w:szCs w:val="24"/>
                <w:lang w:val="hy-AM"/>
              </w:rPr>
              <w:t xml:space="preserve"> </w:t>
            </w:r>
            <w:r w:rsidRPr="00E8313A">
              <w:rPr>
                <w:rFonts w:ascii="GHEA Grapalat" w:hAnsi="GHEA Grapalat"/>
                <w:bCs/>
                <w:color w:val="000000"/>
                <w:sz w:val="24"/>
                <w:szCs w:val="24"/>
                <w:lang w:val="hy-AM"/>
              </w:rPr>
              <w:t>նպատակահարմար չենք գտնում կատարել առաջարկվող փոփոխությունը։</w:t>
            </w:r>
          </w:p>
          <w:p w14:paraId="37FFC2F5" w14:textId="36A78255" w:rsidR="00E47C07" w:rsidRPr="00451492" w:rsidRDefault="00E47C07" w:rsidP="00E47C07">
            <w:pPr>
              <w:spacing w:after="0" w:line="360" w:lineRule="auto"/>
              <w:rPr>
                <w:rFonts w:ascii="GHEA Grapalat" w:hAnsi="GHEA Grapalat"/>
                <w:sz w:val="24"/>
                <w:szCs w:val="24"/>
                <w:lang w:val="hy-AM"/>
              </w:rPr>
            </w:pPr>
          </w:p>
        </w:tc>
      </w:tr>
    </w:tbl>
    <w:p w14:paraId="2F66BE6E" w14:textId="77777777" w:rsidR="00B02759" w:rsidRDefault="00B02759" w:rsidP="00B02759">
      <w:pPr>
        <w:jc w:val="center"/>
        <w:rPr>
          <w:rFonts w:ascii="GHEA Grapalat" w:hAnsi="GHEA Grapalat"/>
          <w:b/>
          <w:bCs/>
          <w:i/>
          <w:iCs/>
          <w:color w:val="000000"/>
          <w:sz w:val="24"/>
          <w:szCs w:val="24"/>
          <w:shd w:val="clear" w:color="auto" w:fill="FFFFFF"/>
          <w:lang w:val="hy-AM"/>
        </w:rPr>
      </w:pPr>
    </w:p>
    <w:p w14:paraId="0A3417C6" w14:textId="77777777" w:rsidR="00B02759" w:rsidRPr="00CD0025" w:rsidRDefault="00B02759" w:rsidP="00CD0025">
      <w:pPr>
        <w:rPr>
          <w:lang w:val="hy-AM"/>
        </w:rPr>
      </w:pPr>
    </w:p>
    <w:p w14:paraId="64C0F659" w14:textId="77777777" w:rsidR="00B02759" w:rsidRPr="00CD0025" w:rsidRDefault="00B02759" w:rsidP="00B520B5">
      <w:pPr>
        <w:rPr>
          <w:b/>
          <w:bCs/>
          <w:sz w:val="24"/>
          <w:szCs w:val="24"/>
          <w:lang w:val="hy-AM"/>
        </w:rPr>
      </w:pPr>
    </w:p>
    <w:sectPr w:rsidR="00B02759" w:rsidRPr="00CD0025" w:rsidSect="007B1669">
      <w:pgSz w:w="15840" w:h="12240" w:orient="landscape"/>
      <w:pgMar w:top="54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EAA026" w14:textId="77777777" w:rsidR="009637F1" w:rsidRDefault="009637F1" w:rsidP="00CD0025">
      <w:pPr>
        <w:spacing w:after="0" w:line="240" w:lineRule="auto"/>
      </w:pPr>
      <w:r>
        <w:separator/>
      </w:r>
    </w:p>
  </w:endnote>
  <w:endnote w:type="continuationSeparator" w:id="0">
    <w:p w14:paraId="5353E2A7" w14:textId="77777777" w:rsidR="009637F1" w:rsidRDefault="009637F1" w:rsidP="00CD00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DE2D59" w14:textId="77777777" w:rsidR="009637F1" w:rsidRDefault="009637F1" w:rsidP="00CD0025">
      <w:pPr>
        <w:spacing w:after="0" w:line="240" w:lineRule="auto"/>
      </w:pPr>
      <w:r>
        <w:separator/>
      </w:r>
    </w:p>
  </w:footnote>
  <w:footnote w:type="continuationSeparator" w:id="0">
    <w:p w14:paraId="38C00A64" w14:textId="77777777" w:rsidR="009637F1" w:rsidRDefault="009637F1" w:rsidP="00CD002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759"/>
    <w:rsid w:val="0003506F"/>
    <w:rsid w:val="0011226C"/>
    <w:rsid w:val="001A52CB"/>
    <w:rsid w:val="001D71BC"/>
    <w:rsid w:val="00451492"/>
    <w:rsid w:val="00486BF4"/>
    <w:rsid w:val="004F7515"/>
    <w:rsid w:val="005131AC"/>
    <w:rsid w:val="006630D7"/>
    <w:rsid w:val="0066770B"/>
    <w:rsid w:val="006B49CB"/>
    <w:rsid w:val="007071E3"/>
    <w:rsid w:val="007741DD"/>
    <w:rsid w:val="007B1669"/>
    <w:rsid w:val="007E1C81"/>
    <w:rsid w:val="0082186F"/>
    <w:rsid w:val="00835E83"/>
    <w:rsid w:val="00876A91"/>
    <w:rsid w:val="009359FF"/>
    <w:rsid w:val="009637F1"/>
    <w:rsid w:val="00984EB4"/>
    <w:rsid w:val="009A2F69"/>
    <w:rsid w:val="00A42115"/>
    <w:rsid w:val="00A53ACD"/>
    <w:rsid w:val="00A55836"/>
    <w:rsid w:val="00B02759"/>
    <w:rsid w:val="00B43F7C"/>
    <w:rsid w:val="00B520B5"/>
    <w:rsid w:val="00B676EC"/>
    <w:rsid w:val="00BD3EC3"/>
    <w:rsid w:val="00C2006D"/>
    <w:rsid w:val="00C77761"/>
    <w:rsid w:val="00C839FE"/>
    <w:rsid w:val="00CD0025"/>
    <w:rsid w:val="00D60D41"/>
    <w:rsid w:val="00D65537"/>
    <w:rsid w:val="00DA3463"/>
    <w:rsid w:val="00DD245B"/>
    <w:rsid w:val="00E014FC"/>
    <w:rsid w:val="00E47C07"/>
    <w:rsid w:val="00E6209B"/>
    <w:rsid w:val="00E8313A"/>
    <w:rsid w:val="00F0437E"/>
    <w:rsid w:val="00F0648F"/>
    <w:rsid w:val="00F07500"/>
    <w:rsid w:val="00F20235"/>
    <w:rsid w:val="00F7655E"/>
    <w:rsid w:val="00F920D1"/>
    <w:rsid w:val="00FB64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31A47F"/>
  <w15:chartTrackingRefBased/>
  <w15:docId w15:val="{28E6337A-A364-4535-BFD6-66E07F65D3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00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0025"/>
  </w:style>
  <w:style w:type="paragraph" w:styleId="Footer">
    <w:name w:val="footer"/>
    <w:basedOn w:val="Normal"/>
    <w:link w:val="FooterChar"/>
    <w:uiPriority w:val="99"/>
    <w:unhideWhenUsed/>
    <w:rsid w:val="00CD00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0025"/>
  </w:style>
  <w:style w:type="character" w:styleId="Hyperlink">
    <w:name w:val="Hyperlink"/>
    <w:basedOn w:val="DefaultParagraphFont"/>
    <w:uiPriority w:val="99"/>
    <w:semiHidden/>
    <w:unhideWhenUsed/>
    <w:rsid w:val="00451492"/>
    <w:rPr>
      <w:color w:val="0000FF"/>
      <w:u w:val="single"/>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451492"/>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Знак Знак,Char Char Char1"/>
    <w:basedOn w:val="Normal"/>
    <w:link w:val="NormalWebChar"/>
    <w:uiPriority w:val="99"/>
    <w:unhideWhenUsed/>
    <w:qFormat/>
    <w:rsid w:val="00451492"/>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955924">
      <w:bodyDiv w:val="1"/>
      <w:marLeft w:val="0"/>
      <w:marRight w:val="0"/>
      <w:marTop w:val="0"/>
      <w:marBottom w:val="0"/>
      <w:divBdr>
        <w:top w:val="none" w:sz="0" w:space="0" w:color="auto"/>
        <w:left w:val="none" w:sz="0" w:space="0" w:color="auto"/>
        <w:bottom w:val="none" w:sz="0" w:space="0" w:color="auto"/>
        <w:right w:val="none" w:sz="0" w:space="0" w:color="auto"/>
      </w:divBdr>
    </w:div>
    <w:div w:id="93475565">
      <w:bodyDiv w:val="1"/>
      <w:marLeft w:val="0"/>
      <w:marRight w:val="0"/>
      <w:marTop w:val="0"/>
      <w:marBottom w:val="0"/>
      <w:divBdr>
        <w:top w:val="none" w:sz="0" w:space="0" w:color="auto"/>
        <w:left w:val="none" w:sz="0" w:space="0" w:color="auto"/>
        <w:bottom w:val="none" w:sz="0" w:space="0" w:color="auto"/>
        <w:right w:val="none" w:sz="0" w:space="0" w:color="auto"/>
      </w:divBdr>
    </w:div>
    <w:div w:id="266235978">
      <w:bodyDiv w:val="1"/>
      <w:marLeft w:val="0"/>
      <w:marRight w:val="0"/>
      <w:marTop w:val="0"/>
      <w:marBottom w:val="0"/>
      <w:divBdr>
        <w:top w:val="none" w:sz="0" w:space="0" w:color="auto"/>
        <w:left w:val="none" w:sz="0" w:space="0" w:color="auto"/>
        <w:bottom w:val="none" w:sz="0" w:space="0" w:color="auto"/>
        <w:right w:val="none" w:sz="0" w:space="0" w:color="auto"/>
      </w:divBdr>
    </w:div>
    <w:div w:id="441344650">
      <w:bodyDiv w:val="1"/>
      <w:marLeft w:val="0"/>
      <w:marRight w:val="0"/>
      <w:marTop w:val="0"/>
      <w:marBottom w:val="0"/>
      <w:divBdr>
        <w:top w:val="none" w:sz="0" w:space="0" w:color="auto"/>
        <w:left w:val="none" w:sz="0" w:space="0" w:color="auto"/>
        <w:bottom w:val="none" w:sz="0" w:space="0" w:color="auto"/>
        <w:right w:val="none" w:sz="0" w:space="0" w:color="auto"/>
      </w:divBdr>
    </w:div>
    <w:div w:id="652950498">
      <w:bodyDiv w:val="1"/>
      <w:marLeft w:val="0"/>
      <w:marRight w:val="0"/>
      <w:marTop w:val="0"/>
      <w:marBottom w:val="0"/>
      <w:divBdr>
        <w:top w:val="none" w:sz="0" w:space="0" w:color="auto"/>
        <w:left w:val="none" w:sz="0" w:space="0" w:color="auto"/>
        <w:bottom w:val="none" w:sz="0" w:space="0" w:color="auto"/>
        <w:right w:val="none" w:sz="0" w:space="0" w:color="auto"/>
      </w:divBdr>
    </w:div>
    <w:div w:id="852113344">
      <w:bodyDiv w:val="1"/>
      <w:marLeft w:val="0"/>
      <w:marRight w:val="0"/>
      <w:marTop w:val="0"/>
      <w:marBottom w:val="0"/>
      <w:divBdr>
        <w:top w:val="none" w:sz="0" w:space="0" w:color="auto"/>
        <w:left w:val="none" w:sz="0" w:space="0" w:color="auto"/>
        <w:bottom w:val="none" w:sz="0" w:space="0" w:color="auto"/>
        <w:right w:val="none" w:sz="0" w:space="0" w:color="auto"/>
      </w:divBdr>
    </w:div>
    <w:div w:id="1482768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rlis.am/documentview.aspx?docid=192207"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662DF-7972-41C0-BA05-376A65678F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TotalTime>
  <Pages>5</Pages>
  <Words>975</Words>
  <Characters>5561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Inessa Zh. Gogchyan</dc:creator>
  <cp:keywords>https://mul2.gov.am/tasks/1017278/oneclick/e4a627dc0c990a9d6ce690a10446c2ee63ced83f0fb5532be6073ef67f99616a.docx?token=a74227eed176ba932e3a44265f42f4da</cp:keywords>
  <dc:description/>
  <cp:lastModifiedBy>Inessa Zh. Gogchyan</cp:lastModifiedBy>
  <cp:revision>24</cp:revision>
  <dcterms:created xsi:type="dcterms:W3CDTF">2024-06-17T06:27:00Z</dcterms:created>
  <dcterms:modified xsi:type="dcterms:W3CDTF">2024-08-08T07:31:00Z</dcterms:modified>
</cp:coreProperties>
</file>