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2E1A" w:rsidRDefault="00DC2E1A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54A9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:rsidR="004776A2" w:rsidRPr="00AA54A9" w:rsidRDefault="004776A2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402267" w:rsidRPr="002E2ACC" w:rsidRDefault="00E66066" w:rsidP="004776A2">
      <w:pPr>
        <w:shd w:val="clear" w:color="auto" w:fill="FFFFFF"/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E66066">
        <w:rPr>
          <w:rFonts w:ascii="GHEA Grapalat" w:hAnsi="GHEA Grapalat"/>
          <w:sz w:val="24"/>
          <w:szCs w:val="24"/>
          <w:lang w:val="hy-AM"/>
        </w:rPr>
        <w:t>«Հայաստանի</w:t>
      </w:r>
      <w:r w:rsidRPr="00E6606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66066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E6606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66066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E66066">
        <w:rPr>
          <w:rFonts w:ascii="GHEA Grapalat" w:hAnsi="GHEA Grapalat"/>
          <w:sz w:val="24"/>
          <w:szCs w:val="24"/>
          <w:lang w:val="fr-FR"/>
        </w:rPr>
        <w:t xml:space="preserve"> 2020 </w:t>
      </w:r>
      <w:r w:rsidRPr="00E66066">
        <w:rPr>
          <w:rFonts w:ascii="GHEA Grapalat" w:hAnsi="GHEA Grapalat"/>
          <w:sz w:val="24"/>
          <w:szCs w:val="24"/>
          <w:lang w:val="hy-AM"/>
        </w:rPr>
        <w:t>թվականի դեկտեմբերի</w:t>
      </w:r>
      <w:r w:rsidRPr="00E66066">
        <w:rPr>
          <w:rFonts w:ascii="GHEA Grapalat" w:hAnsi="GHEA Grapalat"/>
          <w:sz w:val="24"/>
          <w:szCs w:val="24"/>
          <w:lang w:val="fr-FR"/>
        </w:rPr>
        <w:t xml:space="preserve"> 3-</w:t>
      </w:r>
      <w:r w:rsidRPr="00E66066">
        <w:rPr>
          <w:rFonts w:ascii="GHEA Grapalat" w:hAnsi="GHEA Grapalat"/>
          <w:sz w:val="24"/>
          <w:szCs w:val="24"/>
          <w:lang w:val="hy-AM"/>
        </w:rPr>
        <w:t>ի</w:t>
      </w:r>
      <w:r w:rsidRPr="00E6606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66066">
        <w:rPr>
          <w:rFonts w:ascii="GHEA Grapalat" w:hAnsi="GHEA Grapalat"/>
          <w:sz w:val="24"/>
          <w:szCs w:val="24"/>
          <w:lang w:val="hy-AM"/>
        </w:rPr>
        <w:t>N</w:t>
      </w:r>
      <w:r w:rsidRPr="00E66066">
        <w:rPr>
          <w:rFonts w:ascii="GHEA Grapalat" w:hAnsi="GHEA Grapalat"/>
          <w:sz w:val="24"/>
          <w:szCs w:val="24"/>
          <w:lang w:val="fr-FR"/>
        </w:rPr>
        <w:t>1976-</w:t>
      </w:r>
      <w:r w:rsidRPr="00E66066">
        <w:rPr>
          <w:rFonts w:ascii="GHEA Grapalat" w:hAnsi="GHEA Grapalat"/>
          <w:sz w:val="24"/>
          <w:szCs w:val="24"/>
          <w:lang w:val="hy-AM"/>
        </w:rPr>
        <w:t>Ն</w:t>
      </w:r>
      <w:r w:rsidRPr="00E6606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66066">
        <w:rPr>
          <w:rFonts w:ascii="GHEA Grapalat" w:hAnsi="GHEA Grapalat"/>
          <w:sz w:val="24"/>
          <w:szCs w:val="24"/>
          <w:lang w:val="hy-AM"/>
        </w:rPr>
        <w:t>որոշման</w:t>
      </w:r>
      <w:r w:rsidRPr="00E6606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66066">
        <w:rPr>
          <w:rFonts w:ascii="GHEA Grapalat" w:hAnsi="GHEA Grapalat"/>
          <w:sz w:val="24"/>
          <w:szCs w:val="24"/>
          <w:lang w:val="hy-AM"/>
        </w:rPr>
        <w:t>մեջ</w:t>
      </w:r>
      <w:r w:rsidRPr="00E6606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66066">
        <w:rPr>
          <w:rFonts w:ascii="GHEA Grapalat" w:hAnsi="GHEA Grapalat"/>
          <w:sz w:val="24"/>
          <w:szCs w:val="24"/>
          <w:lang w:val="hy-AM"/>
        </w:rPr>
        <w:t xml:space="preserve">լրացումներ </w:t>
      </w:r>
      <w:bookmarkStart w:id="0" w:name="_GoBack"/>
      <w:bookmarkEnd w:id="0"/>
      <w:r w:rsidR="00D36773">
        <w:rPr>
          <w:rFonts w:ascii="GHEA Grapalat" w:hAnsi="GHEA Grapalat"/>
          <w:sz w:val="24"/>
          <w:szCs w:val="24"/>
          <w:lang w:val="hy-AM"/>
        </w:rPr>
        <w:t xml:space="preserve">և փոփոխություններ </w:t>
      </w:r>
      <w:r w:rsidRPr="00E66066">
        <w:rPr>
          <w:rFonts w:ascii="GHEA Grapalat" w:hAnsi="GHEA Grapalat"/>
          <w:sz w:val="24"/>
          <w:szCs w:val="24"/>
          <w:lang w:val="hy-AM"/>
        </w:rPr>
        <w:t>կատարելու</w:t>
      </w:r>
      <w:r w:rsidRPr="00E6606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66066">
        <w:rPr>
          <w:rFonts w:ascii="GHEA Grapalat" w:hAnsi="GHEA Grapalat"/>
          <w:sz w:val="24"/>
          <w:szCs w:val="24"/>
          <w:lang w:val="hy-AM"/>
        </w:rPr>
        <w:t xml:space="preserve">մասին» Հայաստանի Հանրապետության կառավարության որոշման </w:t>
      </w:r>
      <w:r w:rsidR="00402267">
        <w:rPr>
          <w:rFonts w:ascii="GHEA Grapalat" w:hAnsi="GHEA Grapalat"/>
          <w:sz w:val="24"/>
          <w:szCs w:val="24"/>
          <w:lang w:val="hy-AM"/>
        </w:rPr>
        <w:t>նախագծի</w:t>
      </w:r>
    </w:p>
    <w:p w:rsidR="00F509BC" w:rsidRDefault="00F509BC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1570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98"/>
        <w:gridCol w:w="5509"/>
      </w:tblGrid>
      <w:tr w:rsidR="00F509BC" w:rsidRPr="0009754E" w:rsidTr="00503A82">
        <w:trPr>
          <w:tblCellSpacing w:w="0" w:type="dxa"/>
          <w:jc w:val="center"/>
        </w:trPr>
        <w:tc>
          <w:tcPr>
            <w:tcW w:w="101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509BC" w:rsidRPr="00F509BC" w:rsidRDefault="00F509BC" w:rsidP="00F509B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509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1. 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տարածքային կառավարման և</w:t>
            </w:r>
          </w:p>
          <w:p w:rsidR="00F509BC" w:rsidRPr="00F509BC" w:rsidRDefault="00F509BC" w:rsidP="00F509B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</w:t>
            </w:r>
            <w:r w:rsidRPr="00F509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նթակառուցվածքների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509BC" w:rsidRPr="0009754E" w:rsidRDefault="002E2ACC" w:rsidP="00503A8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25</w:t>
            </w:r>
            <w:r w:rsidR="00F509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07</w:t>
            </w:r>
            <w:r w:rsidR="00F509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F509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="00F509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F509BC" w:rsidRPr="00F47160" w:rsidTr="00503A82">
        <w:trPr>
          <w:tblCellSpacing w:w="0" w:type="dxa"/>
          <w:jc w:val="center"/>
        </w:trPr>
        <w:tc>
          <w:tcPr>
            <w:tcW w:w="1019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09BC" w:rsidRPr="00AA54A9" w:rsidRDefault="00F509BC" w:rsidP="00503A8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509BC" w:rsidRPr="00F47160" w:rsidRDefault="00F509BC" w:rsidP="00503A8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471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2E2ACC" w:rsidRPr="002E2AC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ԳՍ/25</w:t>
            </w:r>
            <w:r w:rsidR="002E2ACC" w:rsidRPr="002E2ACC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="002E2ACC" w:rsidRPr="002E2AC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2/23429-2024</w:t>
            </w:r>
          </w:p>
        </w:tc>
      </w:tr>
      <w:tr w:rsidR="00F509BC" w:rsidRPr="002E2ACC" w:rsidTr="002E2ACC">
        <w:trPr>
          <w:trHeight w:val="3005"/>
          <w:tblCellSpacing w:w="0" w:type="dxa"/>
          <w:jc w:val="center"/>
        </w:trPr>
        <w:tc>
          <w:tcPr>
            <w:tcW w:w="1019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F509BC" w:rsidRDefault="00F509BC" w:rsidP="00503A82">
            <w:pPr>
              <w:suppressAutoHyphens/>
              <w:spacing w:after="0" w:line="360" w:lineRule="auto"/>
              <w:ind w:firstLine="53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F509BC" w:rsidRPr="002E2ACC" w:rsidRDefault="002E2ACC" w:rsidP="002E2ACC">
            <w:pPr>
              <w:suppressAutoHyphens/>
              <w:spacing w:after="0" w:line="360" w:lineRule="auto"/>
              <w:ind w:firstLine="450"/>
              <w:jc w:val="both"/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</w:pPr>
            <w:r w:rsidRPr="002E2ACC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Հայտնում ենք, որ ՀՀ տարածքային կառավարման և ենթակառուցվածքների նախարարությունը իր իրավասությունների շրջանակում ՝ «Հայաստանի</w:t>
            </w:r>
            <w:r w:rsidRPr="002E2ACC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fr-FR" w:eastAsia="zh-CN" w:bidi="hi-IN"/>
              </w:rPr>
              <w:t xml:space="preserve"> </w:t>
            </w:r>
            <w:r w:rsidRPr="002E2ACC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Հանրապետության</w:t>
            </w:r>
            <w:r w:rsidRPr="002E2ACC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fr-FR" w:eastAsia="zh-CN" w:bidi="hi-IN"/>
              </w:rPr>
              <w:t xml:space="preserve"> </w:t>
            </w:r>
            <w:r w:rsidRPr="002E2ACC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կառավարության</w:t>
            </w:r>
            <w:r w:rsidRPr="002E2ACC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fr-FR" w:eastAsia="zh-CN" w:bidi="hi-IN"/>
              </w:rPr>
              <w:t xml:space="preserve"> 2020 </w:t>
            </w:r>
            <w:r w:rsidRPr="002E2ACC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թվականի դեկտեմբերի</w:t>
            </w:r>
            <w:r w:rsidRPr="002E2ACC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fr-FR" w:eastAsia="zh-CN" w:bidi="hi-IN"/>
              </w:rPr>
              <w:t xml:space="preserve"> 3-</w:t>
            </w:r>
            <w:r w:rsidRPr="002E2ACC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ի</w:t>
            </w:r>
            <w:r w:rsidRPr="002E2ACC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fr-FR" w:eastAsia="zh-CN" w:bidi="hi-IN"/>
              </w:rPr>
              <w:t xml:space="preserve"> </w:t>
            </w:r>
            <w:r w:rsidRPr="002E2ACC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N</w:t>
            </w:r>
            <w:r w:rsidRPr="002E2ACC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fr-FR" w:eastAsia="zh-CN" w:bidi="hi-IN"/>
              </w:rPr>
              <w:t>1976-</w:t>
            </w:r>
            <w:r w:rsidRPr="002E2ACC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Ն</w:t>
            </w:r>
            <w:r w:rsidRPr="002E2ACC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fr-FR" w:eastAsia="zh-CN" w:bidi="hi-IN"/>
              </w:rPr>
              <w:t xml:space="preserve"> </w:t>
            </w:r>
            <w:r w:rsidRPr="002E2ACC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որոշման</w:t>
            </w:r>
            <w:r w:rsidRPr="002E2ACC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fr-FR" w:eastAsia="zh-CN" w:bidi="hi-IN"/>
              </w:rPr>
              <w:t xml:space="preserve"> </w:t>
            </w:r>
            <w:r w:rsidRPr="002E2ACC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մեջ</w:t>
            </w:r>
            <w:r w:rsidRPr="002E2ACC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fr-FR" w:eastAsia="zh-CN" w:bidi="hi-IN"/>
              </w:rPr>
              <w:t xml:space="preserve"> </w:t>
            </w:r>
            <w:r w:rsidRPr="002E2ACC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լրացումներ կատարելու</w:t>
            </w:r>
            <w:r w:rsidRPr="002E2ACC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fr-FR" w:eastAsia="zh-CN" w:bidi="hi-IN"/>
              </w:rPr>
              <w:t xml:space="preserve"> </w:t>
            </w:r>
            <w:r w:rsidRPr="002E2ACC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մասին» Հայաստանի Հանրապետության կառավարության որոշման նախագծի վերաբերյալ առաջարկություններ չունի։</w:t>
            </w: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F509BC" w:rsidRDefault="00F509BC" w:rsidP="00503A82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F509BC" w:rsidRDefault="00F509BC" w:rsidP="002500B9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  <w:p w:rsidR="00F509BC" w:rsidRPr="001F11A9" w:rsidRDefault="002500B9" w:rsidP="00503A82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500B9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DC2E1A" w:rsidRPr="00AA54A9" w:rsidTr="00CF58F9">
        <w:trPr>
          <w:tblCellSpacing w:w="0" w:type="dxa"/>
          <w:jc w:val="center"/>
        </w:trPr>
        <w:tc>
          <w:tcPr>
            <w:tcW w:w="101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2E1A" w:rsidRPr="00AA54A9" w:rsidRDefault="002E2ACC" w:rsidP="00F017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DC2E1A"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="00896A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էկոնոմիկայի</w:t>
            </w:r>
            <w:r w:rsidR="006162B0" w:rsidRPr="006162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7E2BA2" w:rsidRDefault="007E2BA2" w:rsidP="007C7AC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31.07.2024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թ․</w:t>
            </w:r>
          </w:p>
        </w:tc>
      </w:tr>
      <w:tr w:rsidR="00DC2E1A" w:rsidRPr="00AA54A9" w:rsidTr="00CF58F9">
        <w:trPr>
          <w:tblCellSpacing w:w="0" w:type="dxa"/>
          <w:jc w:val="center"/>
        </w:trPr>
        <w:tc>
          <w:tcPr>
            <w:tcW w:w="1019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2E1A" w:rsidRPr="00AA54A9" w:rsidRDefault="00DC2E1A" w:rsidP="00DC2E1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F47160" w:rsidRDefault="007E2BA2" w:rsidP="00F017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Pr="007E2B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01/15290-2024</w:t>
            </w:r>
          </w:p>
        </w:tc>
      </w:tr>
      <w:tr w:rsidR="00C42BA1" w:rsidRPr="00896A4D" w:rsidTr="00F01752">
        <w:trPr>
          <w:trHeight w:val="532"/>
          <w:tblCellSpacing w:w="0" w:type="dxa"/>
          <w:jc w:val="center"/>
        </w:trPr>
        <w:tc>
          <w:tcPr>
            <w:tcW w:w="1019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7E2BA2" w:rsidRPr="007E2BA2" w:rsidRDefault="007E2BA2" w:rsidP="007E2BA2">
            <w:pPr>
              <w:suppressAutoHyphens/>
              <w:spacing w:after="0" w:line="360" w:lineRule="auto"/>
              <w:ind w:firstLine="540"/>
              <w:jc w:val="both"/>
              <w:rPr>
                <w:rFonts w:ascii="Cambria Math" w:eastAsia="NSimSun" w:hAnsi="Cambria Math" w:cs="Segoe UI"/>
                <w:kern w:val="2"/>
                <w:sz w:val="24"/>
                <w:szCs w:val="24"/>
                <w:lang w:val="hy-AM" w:eastAsia="zh-CN" w:bidi="hi-IN"/>
              </w:rPr>
            </w:pPr>
            <w:r w:rsidRPr="007E2BA2">
              <w:rPr>
                <w:rFonts w:ascii="GHEA Grapalat" w:eastAsia="NSimSun" w:hAnsi="GHEA Grapalat" w:cs="Segoe UI"/>
                <w:kern w:val="2"/>
                <w:sz w:val="24"/>
                <w:szCs w:val="24"/>
                <w:lang w:val="hy-AM" w:eastAsia="zh-CN" w:bidi="hi-IN"/>
              </w:rPr>
              <w:t xml:space="preserve">Ի պատասխան Ձեր՝ 2024 թվականի հուլիսի 19-ի թիվ </w:t>
            </w:r>
            <w:r w:rsidRPr="007E2BA2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01/3-4/45379-2024</w:t>
            </w:r>
            <w:r w:rsidRPr="007E2BA2">
              <w:rPr>
                <w:rFonts w:ascii="GHEA Grapalat" w:eastAsia="NSimSun" w:hAnsi="GHEA Grapalat" w:cs="Segoe UI"/>
                <w:kern w:val="2"/>
                <w:sz w:val="24"/>
                <w:szCs w:val="24"/>
                <w:lang w:val="hy-AM" w:eastAsia="zh-CN" w:bidi="hi-IN"/>
              </w:rPr>
              <w:t xml:space="preserve"> գրության` քննության առնելով </w:t>
            </w:r>
            <w:r w:rsidRPr="007E2BA2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«Հայաստանի</w:t>
            </w:r>
            <w:r w:rsidRPr="007E2BA2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fr-FR" w:eastAsia="zh-CN" w:bidi="hi-IN"/>
              </w:rPr>
              <w:t xml:space="preserve"> </w:t>
            </w:r>
            <w:r w:rsidRPr="007E2BA2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Հանրապետության</w:t>
            </w:r>
            <w:r w:rsidRPr="007E2BA2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fr-FR" w:eastAsia="zh-CN" w:bidi="hi-IN"/>
              </w:rPr>
              <w:t xml:space="preserve"> </w:t>
            </w:r>
            <w:r w:rsidRPr="007E2BA2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կառավարության</w:t>
            </w:r>
            <w:r w:rsidRPr="007E2BA2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fr-FR" w:eastAsia="zh-CN" w:bidi="hi-IN"/>
              </w:rPr>
              <w:t xml:space="preserve"> 2020 </w:t>
            </w:r>
            <w:r w:rsidRPr="007E2BA2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թվականի դեկտեմբերի</w:t>
            </w:r>
            <w:r w:rsidRPr="007E2BA2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fr-FR" w:eastAsia="zh-CN" w:bidi="hi-IN"/>
              </w:rPr>
              <w:t xml:space="preserve"> 3-</w:t>
            </w:r>
            <w:r w:rsidRPr="007E2BA2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ի</w:t>
            </w:r>
            <w:r w:rsidRPr="007E2BA2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fr-FR" w:eastAsia="zh-CN" w:bidi="hi-IN"/>
              </w:rPr>
              <w:t xml:space="preserve"> </w:t>
            </w:r>
            <w:r w:rsidRPr="007E2BA2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 xml:space="preserve">N </w:t>
            </w:r>
            <w:r w:rsidRPr="007E2BA2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fr-FR" w:eastAsia="zh-CN" w:bidi="hi-IN"/>
              </w:rPr>
              <w:t>1976-</w:t>
            </w:r>
            <w:r w:rsidRPr="007E2BA2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Ն</w:t>
            </w:r>
            <w:r w:rsidRPr="007E2BA2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fr-FR" w:eastAsia="zh-CN" w:bidi="hi-IN"/>
              </w:rPr>
              <w:t xml:space="preserve"> </w:t>
            </w:r>
            <w:r w:rsidRPr="007E2BA2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որոշման</w:t>
            </w:r>
            <w:r w:rsidRPr="007E2BA2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fr-FR" w:eastAsia="zh-CN" w:bidi="hi-IN"/>
              </w:rPr>
              <w:t xml:space="preserve"> </w:t>
            </w:r>
            <w:r w:rsidRPr="007E2BA2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մեջ</w:t>
            </w:r>
            <w:r w:rsidRPr="007E2BA2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fr-FR" w:eastAsia="zh-CN" w:bidi="hi-IN"/>
              </w:rPr>
              <w:t xml:space="preserve"> </w:t>
            </w:r>
            <w:r w:rsidRPr="007E2BA2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լրացումներ կատարելու</w:t>
            </w:r>
            <w:r w:rsidRPr="007E2BA2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fr-FR" w:eastAsia="zh-CN" w:bidi="hi-IN"/>
              </w:rPr>
              <w:t xml:space="preserve"> </w:t>
            </w:r>
            <w:r w:rsidRPr="007E2BA2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մասին» Հայաստանի Հանրապետության կառավարության որոշման նախագիծը (այսուհետ՝ Նախագիծ)</w:t>
            </w:r>
            <w:r w:rsidRPr="007E2BA2">
              <w:rPr>
                <w:rFonts w:ascii="GHEA Grapalat" w:eastAsia="NSimSun" w:hAnsi="GHEA Grapalat" w:cs="Segoe UI"/>
                <w:kern w:val="2"/>
                <w:sz w:val="24"/>
                <w:szCs w:val="24"/>
                <w:lang w:val="hy-AM" w:eastAsia="zh-CN" w:bidi="hi-IN"/>
              </w:rPr>
              <w:t>, հայտնում ենք հետևյալը</w:t>
            </w:r>
            <w:r w:rsidRPr="007E2BA2">
              <w:rPr>
                <w:rFonts w:ascii="Cambria Math" w:eastAsia="NSimSun" w:hAnsi="Cambria Math" w:cs="Segoe UI"/>
                <w:kern w:val="2"/>
                <w:sz w:val="24"/>
                <w:szCs w:val="24"/>
                <w:lang w:val="hy-AM" w:eastAsia="zh-CN" w:bidi="hi-IN"/>
              </w:rPr>
              <w:t>․</w:t>
            </w:r>
          </w:p>
          <w:p w:rsidR="007E2BA2" w:rsidRPr="007E2BA2" w:rsidRDefault="007E2BA2" w:rsidP="007E2BA2">
            <w:pPr>
              <w:suppressAutoHyphens/>
              <w:spacing w:after="0" w:line="360" w:lineRule="auto"/>
              <w:ind w:firstLine="540"/>
              <w:jc w:val="both"/>
              <w:rPr>
                <w:rFonts w:ascii="Cambria Math" w:eastAsia="NSimSun" w:hAnsi="Cambria Math" w:cs="Segoe UI"/>
                <w:kern w:val="2"/>
                <w:sz w:val="24"/>
                <w:szCs w:val="24"/>
                <w:lang w:val="hy-AM" w:eastAsia="zh-CN" w:bidi="hi-IN"/>
              </w:rPr>
            </w:pPr>
            <w:r w:rsidRPr="007E2BA2">
              <w:rPr>
                <w:rFonts w:ascii="GHEA Grapalat" w:eastAsia="Times New Roman" w:hAnsi="GHEA Grapalat" w:cs="Times New Roman"/>
                <w:kern w:val="2"/>
                <w:sz w:val="24"/>
                <w:szCs w:val="24"/>
                <w:lang w:val="hy-AM" w:eastAsia="zh-CN" w:bidi="hi-IN"/>
              </w:rPr>
              <w:t xml:space="preserve">Նախագծով նախատեսվում է, որ </w:t>
            </w:r>
            <w:r w:rsidRPr="007E2BA2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 xml:space="preserve">Էլեկտրոնային հարթակով ուղևորափոխադրման ծառայություն մատուցող կազմակերպությունների կամ անհատ ձեռնարկատերերի կողմից պատվերների ձևակերպման և ուղևորափոխադրումների, ինչպես նաև կազմակերպությունների, անհատ ձեռնարկատերերի կամ ֆիզիկական անձանց կողմից </w:t>
            </w:r>
            <w:r w:rsidRPr="007E2BA2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lastRenderedPageBreak/>
              <w:t>մարդատար տաքսի ավտոմոբիլներով ուղևորափոխադրումների իրականացման դեպքում էլեկտրոնային հսկիչ դրամարկղային մեքենան հարկային մարմնում գրանցվում է հարկ վճարողի կողմից հարկային մարմին ներկայացված՝ նախագծի հավելվածի 3-րդ կետում նշված տեղեկատվության հիման վրա</w:t>
            </w:r>
            <w:r w:rsidRPr="007E2BA2">
              <w:rPr>
                <w:rFonts w:ascii="Cambria Math" w:eastAsia="NSimSun" w:hAnsi="Cambria Math" w:cs="Cambria Math"/>
                <w:kern w:val="2"/>
                <w:sz w:val="24"/>
                <w:szCs w:val="24"/>
                <w:lang w:val="hy-AM" w:eastAsia="zh-CN" w:bidi="hi-IN"/>
              </w:rPr>
              <w:t xml:space="preserve">։ </w:t>
            </w:r>
            <w:r w:rsidRPr="007E2BA2">
              <w:rPr>
                <w:rFonts w:ascii="GHEA Grapalat" w:eastAsia="NSimSun" w:hAnsi="GHEA Grapalat" w:cs="Cambria Math"/>
                <w:kern w:val="2"/>
                <w:sz w:val="24"/>
                <w:szCs w:val="24"/>
                <w:lang w:val="hy-AM" w:eastAsia="zh-CN" w:bidi="hi-IN"/>
              </w:rPr>
              <w:t>Միաժամանակ, սահմանվում է էլեկտրոնային հարթակով ուղևորափոխադրման ծառայություն մատուցող կազմակերպությունների կամ անհատ ձեռնարկատերերի կողմից պատվերների ձևակերպման և ուղևորափոխադրումների, ինչպես նաև կազմակերպությունների, անհատ ձեռնարկատերերի կամ ֆիզիկական անձանց կողմից մարդատար տաքսի ավտոմոբիլներով ուղևորափոխադրումների իրականացման դեպքում էլեկտրոնային հսկիչ դրամարկղային մեքենայի էլեկտրոնային կտրոնի վրա տպագրման ենթակա տեղեկատվությունը։</w:t>
            </w:r>
          </w:p>
          <w:p w:rsidR="007E2BA2" w:rsidRPr="007E2BA2" w:rsidRDefault="007E2BA2" w:rsidP="007E2BA2">
            <w:pPr>
              <w:suppressAutoHyphens/>
              <w:spacing w:after="0" w:line="360" w:lineRule="auto"/>
              <w:ind w:right="30" w:firstLine="540"/>
              <w:jc w:val="both"/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</w:pPr>
            <w:r w:rsidRPr="007E2BA2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 xml:space="preserve">Նախատեսվող կարգավորումների արդյունքում </w:t>
            </w:r>
            <w:r w:rsidRPr="007E2BA2">
              <w:rPr>
                <w:rFonts w:ascii="GHEA Grapalat" w:eastAsia="Times New Roman" w:hAnsi="GHEA Grapalat" w:cs="GHEA Grapalat"/>
                <w:kern w:val="2"/>
                <w:sz w:val="24"/>
                <w:szCs w:val="24"/>
                <w:lang w:val="hy-AM" w:eastAsia="zh-CN" w:bidi="hi-IN"/>
              </w:rPr>
              <w:t>հատկապես</w:t>
            </w:r>
            <w:r w:rsidRPr="007E2BA2">
              <w:rPr>
                <w:rFonts w:ascii="GHEA Grapalat" w:eastAsia="Times New Roman" w:hAnsi="GHEA Grapalat" w:cs="Times New Roman"/>
                <w:kern w:val="2"/>
                <w:sz w:val="24"/>
                <w:szCs w:val="24"/>
                <w:lang w:val="hy-AM" w:eastAsia="zh-CN" w:bidi="hi-IN"/>
              </w:rPr>
              <w:t xml:space="preserve"> </w:t>
            </w:r>
            <w:r w:rsidRPr="007E2BA2">
              <w:rPr>
                <w:rFonts w:ascii="GHEA Grapalat" w:eastAsia="NSimSun" w:hAnsi="GHEA Grapalat" w:cs="Cambria Math"/>
                <w:kern w:val="2"/>
                <w:sz w:val="24"/>
                <w:szCs w:val="24"/>
                <w:lang w:val="hy-AM" w:eastAsia="zh-CN" w:bidi="hi-IN"/>
              </w:rPr>
              <w:t xml:space="preserve">անհատ ձեռնարկատերեր կամ ֆիզիկական անձանց կողմից ուղևորափոխադրումների իրականացման դեպքում վերջիններս ՀԴՄ կիրառելու համար ըստ էության </w:t>
            </w:r>
            <w:r w:rsidRPr="007E2BA2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 xml:space="preserve">պետք է տիրապետեն որոշակի նոր հմտությունների, ինչպես նաև պետք է ունենան անհրաժեշտ ծրագրային միջոցներ կամ դիմել համապատասխան ծառայություններ մատուցող անձանց՝ կրելով հավելյալ ֆինանսական ծանրաբեռնվածություն։  </w:t>
            </w:r>
          </w:p>
          <w:p w:rsidR="007E2BA2" w:rsidRPr="007E2BA2" w:rsidRDefault="007E2BA2" w:rsidP="007E2BA2">
            <w:pPr>
              <w:suppressAutoHyphens/>
              <w:spacing w:after="0" w:line="360" w:lineRule="auto"/>
              <w:ind w:right="30" w:firstLine="540"/>
              <w:jc w:val="both"/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hy-AM" w:eastAsia="zh-CN" w:bidi="hi-IN"/>
              </w:rPr>
            </w:pPr>
            <w:r w:rsidRPr="007E2BA2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Եվ այս առումով, Նախագծով առաջարկվող խմբի</w:t>
            </w:r>
            <w:r w:rsidRPr="007E2BA2"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hy-AM" w:eastAsia="zh-CN" w:bidi="hi-IN"/>
              </w:rPr>
              <w:t xml:space="preserve"> վրա հավելյալ ֆինանսական բեռի ավելացումը խնդրահարույց է վերջիններիս կողմից մատուցվող ծառայությունների գների հնարավոր բարձրացման տեսանկյունից։ </w:t>
            </w:r>
          </w:p>
          <w:p w:rsidR="00C42BA1" w:rsidRPr="00AD3E94" w:rsidRDefault="007E2BA2" w:rsidP="00AD3E94">
            <w:pPr>
              <w:suppressAutoHyphens/>
              <w:spacing w:after="0" w:line="360" w:lineRule="auto"/>
              <w:ind w:right="30" w:firstLine="540"/>
              <w:jc w:val="both"/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</w:pPr>
            <w:r w:rsidRPr="007E2BA2"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hy-AM" w:eastAsia="zh-CN" w:bidi="hi-IN"/>
              </w:rPr>
              <w:lastRenderedPageBreak/>
              <w:t>Ավելին, նախագծի ուժի մեջ մտնելու ժամկետն ավելի է խորացնում մտահոգությունները՝ տնտեսավարողների իրազեկման և  վերջիններիս վարքագիծը նախատեսվող կարգավորումներին համապատասխանեցնելու տեսանկյունից։</w:t>
            </w: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831C87" w:rsidRDefault="00831C87" w:rsidP="00D93468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C42BA1" w:rsidRDefault="00B67BFE" w:rsidP="00D93468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  <w:p w:rsidR="00B67BFE" w:rsidRPr="001F11A9" w:rsidRDefault="00B67BFE" w:rsidP="00D93468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F01752" w:rsidRPr="007C7ACD" w:rsidTr="00B70D8C">
        <w:trPr>
          <w:tblCellSpacing w:w="0" w:type="dxa"/>
          <w:jc w:val="center"/>
        </w:trPr>
        <w:tc>
          <w:tcPr>
            <w:tcW w:w="101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01752" w:rsidRPr="006162B0" w:rsidRDefault="00A148D4" w:rsidP="006162B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3</w:t>
            </w:r>
            <w:r w:rsidR="00F01752" w:rsidRPr="006162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 w:rsidR="00896A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ֆինանսների</w:t>
            </w:r>
            <w:r w:rsidR="006162B0" w:rsidRPr="006162B0">
              <w:rPr>
                <w:lang w:val="hy-AM"/>
              </w:rPr>
              <w:t xml:space="preserve"> </w:t>
            </w:r>
            <w:r w:rsidR="006162B0" w:rsidRPr="006162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01752" w:rsidRPr="00F07B7C" w:rsidRDefault="00F07B7C" w:rsidP="00D76B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02.08.2024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թ․</w:t>
            </w:r>
          </w:p>
        </w:tc>
      </w:tr>
      <w:tr w:rsidR="00F01752" w:rsidRPr="007C7ACD" w:rsidTr="00B70D8C">
        <w:trPr>
          <w:tblCellSpacing w:w="0" w:type="dxa"/>
          <w:jc w:val="center"/>
        </w:trPr>
        <w:tc>
          <w:tcPr>
            <w:tcW w:w="1019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01752" w:rsidRPr="006162B0" w:rsidRDefault="00F01752" w:rsidP="00B70D8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01752" w:rsidRPr="0076606A" w:rsidRDefault="00F07B7C" w:rsidP="00F017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F07B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01/2-3/15883-2024</w:t>
            </w:r>
          </w:p>
        </w:tc>
      </w:tr>
      <w:tr w:rsidR="00F01752" w:rsidRPr="00D36773" w:rsidTr="000231AA">
        <w:trPr>
          <w:trHeight w:val="398"/>
          <w:tblCellSpacing w:w="0" w:type="dxa"/>
          <w:jc w:val="center"/>
        </w:trPr>
        <w:tc>
          <w:tcPr>
            <w:tcW w:w="10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7B7C" w:rsidRPr="00F07B7C" w:rsidRDefault="00F07B7C" w:rsidP="00F07B7C">
            <w:pPr>
              <w:suppressAutoHyphens/>
              <w:spacing w:after="0" w:line="360" w:lineRule="auto"/>
              <w:ind w:firstLine="562"/>
              <w:jc w:val="both"/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07B7C">
              <w:rPr>
                <w:rFonts w:ascii="GHEA Grapalat" w:eastAsia="Calibri" w:hAnsi="GHEA Grapalat" w:cs="Arial"/>
                <w:color w:val="00000A"/>
                <w:sz w:val="24"/>
                <w:szCs w:val="24"/>
                <w:lang w:val="hy-AM"/>
              </w:rPr>
              <w:t xml:space="preserve">Ս.թ. հուլիսի 19-ի Ձեր թիվ 01/3-4/45379-2024 </w:t>
            </w:r>
            <w:r w:rsidRPr="00F07B7C">
              <w:rPr>
                <w:rFonts w:ascii="GHEA Grapalat" w:eastAsia="Calibri" w:hAnsi="GHEA Grapalat" w:cs="Calibri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գրու</w:t>
            </w:r>
            <w:r w:rsidRPr="00F07B7C">
              <w:rPr>
                <w:rFonts w:ascii="GHEA Grapalat" w:eastAsia="Calibri" w:hAnsi="GHEA Grapalat" w:cs="Calibri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 xml:space="preserve">թյամբ ներկայացված՝ </w:t>
            </w:r>
            <w:r w:rsidRPr="00F07B7C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</w:t>
            </w:r>
            <w:r w:rsidRPr="00F07B7C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F07B7C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F07B7C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F07B7C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F07B7C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2020 </w:t>
            </w:r>
            <w:r w:rsidRPr="00F07B7C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 դեկտեմբերի</w:t>
            </w:r>
            <w:r w:rsidRPr="00F07B7C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3-</w:t>
            </w:r>
            <w:r w:rsidRPr="00F07B7C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F07B7C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F07B7C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թիվ </w:t>
            </w:r>
            <w:r w:rsidRPr="00F07B7C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fr-FR"/>
              </w:rPr>
              <w:t>1976-</w:t>
            </w:r>
            <w:r w:rsidRPr="00F07B7C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F07B7C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F07B7C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F07B7C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F07B7C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F07B7C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F07B7C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լրացումներ կատարելու</w:t>
            </w:r>
            <w:r w:rsidRPr="00F07B7C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F07B7C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մասին» ՀՀ կառավարության որոշման նախագծի վերաբերյալ հայտ</w:t>
            </w:r>
            <w:r w:rsidRPr="00F07B7C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F07B7C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F07B7C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F07B7C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 xml:space="preserve">նում ենք հետևյալը: </w:t>
            </w:r>
          </w:p>
          <w:p w:rsidR="00F07B7C" w:rsidRPr="00F07B7C" w:rsidRDefault="00F07B7C" w:rsidP="00F07B7C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07B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Նախագծի 1-ին կետի 2-րդ ենթակետով լրացվող թիվ 9 հավելվածի՝</w:t>
            </w:r>
          </w:p>
          <w:p w:rsidR="00F07B7C" w:rsidRPr="00F07B7C" w:rsidRDefault="00F07B7C" w:rsidP="00F07B7C">
            <w:pPr>
              <w:numPr>
                <w:ilvl w:val="0"/>
                <w:numId w:val="9"/>
              </w:numPr>
              <w:tabs>
                <w:tab w:val="left" w:pos="810"/>
              </w:tabs>
              <w:suppressAutoHyphens/>
              <w:spacing w:after="0" w:line="360" w:lineRule="auto"/>
              <w:ind w:left="0" w:firstLine="54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F0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1-ին կետի համաձայն՝ էլեկտրոնային հարթակով ուղևորափոխադրման ծառա</w:t>
            </w:r>
            <w:r w:rsidRPr="00F0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>յու</w:t>
            </w:r>
            <w:r w:rsidRPr="00F0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>թյուն մատուցող կազմակերպությունների կամ անհատ ձեռնարկատերերի կողմից պատ</w:t>
            </w:r>
            <w:r w:rsidRPr="00F0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>վեր</w:t>
            </w:r>
            <w:r w:rsidRPr="00F0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 xml:space="preserve">ների ձևակերպման և ուղևորափոխադրումների, ինչպես նաև կազմակերպությունների, անհատ ձեռնարկատերերի կամ </w:t>
            </w:r>
            <w:r w:rsidRPr="00F07B7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ֆիզիկական անձանց կողմից մարդատար տաքսի ավտո</w:t>
            </w:r>
            <w:r w:rsidRPr="00F07B7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softHyphen/>
              <w:t>մո</w:t>
            </w:r>
            <w:r w:rsidRPr="00F07B7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softHyphen/>
            </w:r>
            <w:r w:rsidRPr="00F07B7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softHyphen/>
              <w:t>բիլ</w:t>
            </w:r>
            <w:r w:rsidRPr="00F07B7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softHyphen/>
              <w:t>նե</w:t>
            </w:r>
            <w:r w:rsidRPr="00F07B7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softHyphen/>
              <w:t>րով ուղևորափոխադրումների իրականացման դեպքում էլեկտրոնային հսկիչ դրամարկ</w:t>
            </w:r>
            <w:r w:rsidRPr="00F07B7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softHyphen/>
              <w:t>ղա</w:t>
            </w:r>
            <w:r w:rsidRPr="00F07B7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softHyphen/>
              <w:t>յին մեքենայի կիրառությունը պարտադիր է</w:t>
            </w:r>
            <w:r w:rsidRPr="00F0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,</w:t>
            </w:r>
          </w:p>
          <w:p w:rsidR="00F07B7C" w:rsidRPr="00F07B7C" w:rsidRDefault="00F07B7C" w:rsidP="00F07B7C">
            <w:pPr>
              <w:numPr>
                <w:ilvl w:val="0"/>
                <w:numId w:val="9"/>
              </w:numPr>
              <w:tabs>
                <w:tab w:val="left" w:pos="810"/>
              </w:tabs>
              <w:suppressAutoHyphens/>
              <w:spacing w:after="0" w:line="360" w:lineRule="auto"/>
              <w:ind w:left="0" w:firstLine="54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F07B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5-րդ կետի համա</w:t>
            </w:r>
            <w:r w:rsidRPr="00F07B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softHyphen/>
              <w:t xml:space="preserve">ձայն՝ </w:t>
            </w:r>
            <w:r w:rsidRPr="00F0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էլեկտրոնային հարթակով ուղևորափոխադրման ծառա</w:t>
            </w:r>
            <w:r w:rsidRPr="00F0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>յու</w:t>
            </w:r>
            <w:r w:rsidRPr="00F0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>թյուն մատուցող կազ</w:t>
            </w:r>
            <w:r w:rsidRPr="00F0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>մա</w:t>
            </w:r>
            <w:r w:rsidRPr="00F0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>կեր</w:t>
            </w:r>
            <w:r w:rsidRPr="00F0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>պու</w:t>
            </w:r>
            <w:r w:rsidRPr="00F0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>թյունների կամ անհատ ձեռնարկատերերի կողմից պատ</w:t>
            </w:r>
            <w:r w:rsidRPr="00F0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>վեր</w:t>
            </w:r>
            <w:r w:rsidRPr="00F0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>ների ձևակերպման և ուղևո</w:t>
            </w:r>
            <w:r w:rsidRPr="00F0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>րա</w:t>
            </w:r>
            <w:r w:rsidRPr="00F0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 xml:space="preserve">փոխադրումների, ինչպես նաև կազմակերպությունների, անհատ ձեռնարկատերերի կամ </w:t>
            </w:r>
            <w:r w:rsidRPr="00F07B7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ֆիզի</w:t>
            </w:r>
            <w:r w:rsidRPr="00F07B7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softHyphen/>
              <w:t>կական անձանց կողմից մարդատար տաքսի ավտո</w:t>
            </w:r>
            <w:r w:rsidRPr="00F07B7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softHyphen/>
              <w:t>մո</w:t>
            </w:r>
            <w:r w:rsidRPr="00F07B7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softHyphen/>
            </w:r>
            <w:r w:rsidRPr="00F07B7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softHyphen/>
              <w:t>բիլ</w:t>
            </w:r>
            <w:r w:rsidRPr="00F07B7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softHyphen/>
              <w:t>նե</w:t>
            </w:r>
            <w:r w:rsidRPr="00F07B7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softHyphen/>
            </w:r>
            <w:r w:rsidRPr="00F07B7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lastRenderedPageBreak/>
              <w:t>րով ուղևո</w:t>
            </w:r>
            <w:r w:rsidRPr="00F07B7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softHyphen/>
              <w:t>րա</w:t>
            </w:r>
            <w:r w:rsidRPr="00F07B7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softHyphen/>
              <w:t>փո</w:t>
            </w:r>
            <w:r w:rsidRPr="00F07B7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softHyphen/>
              <w:t>խադ</w:t>
            </w:r>
            <w:r w:rsidRPr="00F07B7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softHyphen/>
              <w:t>րում</w:t>
            </w:r>
            <w:r w:rsidRPr="00F07B7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softHyphen/>
              <w:t>ների իրականացման դեպքում</w:t>
            </w:r>
            <w:r w:rsidRPr="00F0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F07B7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էլեկտրոնային հսկիչ դրամարկ</w:t>
            </w:r>
            <w:r w:rsidRPr="00F07B7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softHyphen/>
              <w:t>ղա</w:t>
            </w:r>
            <w:r w:rsidRPr="00F07B7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softHyphen/>
              <w:t>յին մեքենան</w:t>
            </w:r>
            <w:r w:rsidRPr="00F07B7C">
              <w:rPr>
                <w:rFonts w:ascii="Sylfaen" w:eastAsia="Times New Roman" w:hAnsi="Sylfaen" w:cs="Times New Roman"/>
                <w:b/>
                <w:color w:val="000000"/>
                <w:sz w:val="21"/>
                <w:szCs w:val="21"/>
                <w:shd w:val="clear" w:color="auto" w:fill="FFFFFF"/>
                <w:lang w:val="hy-AM" w:eastAsia="ru-RU"/>
              </w:rPr>
              <w:t xml:space="preserve"> </w:t>
            </w:r>
            <w:r w:rsidRPr="00F07B7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հնարա</w:t>
            </w:r>
            <w:r w:rsidRPr="00F07B7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softHyphen/>
              <w:t>վո</w:t>
            </w:r>
            <w:r w:rsidRPr="00F07B7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softHyphen/>
              <w:t>րու</w:t>
            </w:r>
            <w:r w:rsidRPr="00F07B7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softHyphen/>
              <w:t>թյուն է ընձեռում գեներացնել էլեկտրոնային հսկիչ դրամ</w:t>
            </w:r>
            <w:r w:rsidRPr="00F07B7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softHyphen/>
              <w:t>արկ</w:t>
            </w:r>
            <w:r w:rsidRPr="00F07B7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softHyphen/>
              <w:t>ղային մեքենայի էլեկտրոնային կտրոն</w:t>
            </w:r>
            <w:r w:rsidRPr="00F07B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: </w:t>
            </w:r>
          </w:p>
          <w:p w:rsidR="00F07B7C" w:rsidRPr="00F07B7C" w:rsidRDefault="00F07B7C" w:rsidP="00F07B7C">
            <w:pPr>
              <w:tabs>
                <w:tab w:val="left" w:pos="810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F07B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Միաժամանակ, առաջարկվում է սահմանել, որ </w:t>
            </w:r>
            <w:r w:rsidRPr="00F0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գեներացված էլեկտրոնային հսկիչ դրամ</w:t>
            </w:r>
            <w:r w:rsidRPr="00F0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>արկղային մեքենայի էլեկտրոնային կտրոնը պետք է պարունակի նաև էլեկտրոնային ՀԴՄ կիրառողի հարկ վճարողի հաշվառման համարը (ՀՎՀՀ), ինչպես նաև էլեկտրոնային ՀԴՄ կիրառողի անվանումը (</w:t>
            </w:r>
            <w:r w:rsidRPr="00F07B7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կազ</w:t>
            </w:r>
            <w:r w:rsidRPr="00F07B7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softHyphen/>
              <w:t>մա</w:t>
            </w:r>
            <w:r w:rsidRPr="00F07B7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softHyphen/>
              <w:t>կեր</w:t>
            </w:r>
            <w:r w:rsidRPr="00F07B7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softHyphen/>
              <w:t>պու</w:t>
            </w:r>
            <w:r w:rsidRPr="00F07B7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softHyphen/>
              <w:t>թյան լրիվ անվանումը, կազմակեր</w:t>
            </w:r>
            <w:r w:rsidRPr="00F07B7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softHyphen/>
              <w:t>պա</w:t>
            </w:r>
            <w:r w:rsidRPr="00F07B7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softHyphen/>
              <w:t>իրա</w:t>
            </w:r>
            <w:r w:rsidRPr="00F07B7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softHyphen/>
              <w:t>վա</w:t>
            </w:r>
            <w:r w:rsidRPr="00F07B7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softHyphen/>
              <w:t>կան տեսակի հապավումը, անհատ ձեռ</w:t>
            </w:r>
            <w:r w:rsidRPr="00F07B7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softHyphen/>
              <w:t>նար</w:t>
            </w:r>
            <w:r w:rsidRPr="00F07B7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softHyphen/>
            </w:r>
            <w:r w:rsidRPr="00F07B7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softHyphen/>
              <w:t>կատիրոջ անունը, ազգանունը</w:t>
            </w:r>
            <w:r w:rsidRPr="00F0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):</w:t>
            </w:r>
          </w:p>
          <w:p w:rsidR="00F07B7C" w:rsidRPr="00F07B7C" w:rsidRDefault="00F07B7C" w:rsidP="00F07B7C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F0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Վերոգրյալի կապակցությամբ, հայտնում ենք, որ ֆիզիկական անձանց կողմից մար</w:t>
            </w:r>
            <w:r w:rsidRPr="00F0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>դա</w:t>
            </w:r>
            <w:r w:rsidRPr="00F0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>տար տաքսի ավտո</w:t>
            </w:r>
            <w:r w:rsidRPr="00F0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</w:r>
            <w:r w:rsidRPr="00F0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>մո</w:t>
            </w:r>
            <w:r w:rsidRPr="00F0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>բիլներով ուղևորափոխադրումների իրականացման դեպքում էլեկ</w:t>
            </w:r>
            <w:r w:rsidRPr="00F0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>տրո</w:t>
            </w:r>
            <w:r w:rsidRPr="00F0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>նային ՀԴՄ կտրոնում պարունակվող տեղեկատվության մեջ, որպես պարտադիր պահանջ, սահմանված չէ ֆիզի</w:t>
            </w:r>
            <w:r w:rsidRPr="00F0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>կա</w:t>
            </w:r>
            <w:r w:rsidRPr="00F0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>կան անձանց անվան և ազգանվան վերաբերյալ տեղե</w:t>
            </w:r>
            <w:r w:rsidRPr="00F0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>կատվությունը ներառելու պահանջը:</w:t>
            </w:r>
          </w:p>
          <w:p w:rsidR="00F01752" w:rsidRPr="00F07B7C" w:rsidRDefault="00F07B7C" w:rsidP="00F07B7C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F0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Այս առումով, առաջարկում ենք էլեկտրոնային ՀԴՄ-ի միջոցով գենե</w:t>
            </w:r>
            <w:r w:rsidRPr="00F0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>րաց</w:t>
            </w:r>
            <w:r w:rsidRPr="00F0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>ված էլեկտրո</w:t>
            </w:r>
            <w:r w:rsidRPr="00F0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>նա</w:t>
            </w:r>
            <w:r w:rsidRPr="00F0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>յին կտրոնի տեղեկատվության մեջ,</w:t>
            </w:r>
            <w:r w:rsidRPr="00F07B7C">
              <w:rPr>
                <w:rFonts w:ascii="Arial" w:eastAsia="Times New Roman" w:hAnsi="Arial" w:cs="Arial"/>
                <w:szCs w:val="20"/>
                <w:lang w:val="hy-AM" w:eastAsia="ru-RU"/>
              </w:rPr>
              <w:t xml:space="preserve"> </w:t>
            </w:r>
            <w:r w:rsidRPr="00F0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որպես պար</w:t>
            </w:r>
            <w:r w:rsidRPr="00F0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>տադիր պահանջ, սահմանել նաև ֆիզի</w:t>
            </w:r>
            <w:r w:rsidRPr="00F0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>կա</w:t>
            </w:r>
            <w:r w:rsidRPr="00F0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>կան անձանց անվան և ազգանվան վերա</w:t>
            </w:r>
            <w:r w:rsidRPr="00F0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>բեր</w:t>
            </w:r>
            <w:r w:rsidRPr="00F0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>յալ տեղեկատվության առկայությունը:</w:t>
            </w: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1C87" w:rsidRDefault="00831C87" w:rsidP="00D93468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F01752" w:rsidRDefault="00F07B7C" w:rsidP="00896A4D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F07B7C" w:rsidRPr="005F4388" w:rsidRDefault="00F07B7C" w:rsidP="00896A4D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Նախագիծը խմբագրվել է</w:t>
            </w:r>
          </w:p>
        </w:tc>
      </w:tr>
      <w:tr w:rsidR="00F07B7C" w:rsidRPr="006162B0" w:rsidTr="00806446">
        <w:trPr>
          <w:tblCellSpacing w:w="0" w:type="dxa"/>
          <w:jc w:val="center"/>
        </w:trPr>
        <w:tc>
          <w:tcPr>
            <w:tcW w:w="101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07B7C" w:rsidRPr="006162B0" w:rsidRDefault="00A148D4" w:rsidP="008064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4</w:t>
            </w:r>
            <w:r w:rsidR="00F07B7C" w:rsidRPr="006162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 w:rsidR="00F07B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արդարադատության </w:t>
            </w:r>
            <w:r w:rsidR="00F07B7C" w:rsidRPr="006162B0">
              <w:rPr>
                <w:lang w:val="hy-AM"/>
              </w:rPr>
              <w:t xml:space="preserve"> </w:t>
            </w:r>
            <w:r w:rsidR="00F07B7C" w:rsidRPr="006162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07B7C" w:rsidRPr="006162B0" w:rsidRDefault="00F07B7C" w:rsidP="008064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09․08․2024թ․</w:t>
            </w:r>
          </w:p>
        </w:tc>
      </w:tr>
      <w:tr w:rsidR="00F07B7C" w:rsidRPr="0076606A" w:rsidTr="00806446">
        <w:trPr>
          <w:tblCellSpacing w:w="0" w:type="dxa"/>
          <w:jc w:val="center"/>
        </w:trPr>
        <w:tc>
          <w:tcPr>
            <w:tcW w:w="1019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07B7C" w:rsidRPr="006162B0" w:rsidRDefault="00F07B7C" w:rsidP="0080644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07B7C" w:rsidRPr="00F07B7C" w:rsidRDefault="00F07B7C" w:rsidP="008064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F07B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01/27.2/31460-2024</w:t>
            </w:r>
          </w:p>
        </w:tc>
      </w:tr>
      <w:tr w:rsidR="00F07B7C" w:rsidRPr="00D36773" w:rsidTr="00806446">
        <w:trPr>
          <w:trHeight w:val="398"/>
          <w:tblCellSpacing w:w="0" w:type="dxa"/>
          <w:jc w:val="center"/>
        </w:trPr>
        <w:tc>
          <w:tcPr>
            <w:tcW w:w="10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7B7C" w:rsidRDefault="00F07B7C" w:rsidP="00806446">
            <w:pPr>
              <w:suppressAutoHyphens/>
              <w:spacing w:after="0" w:line="360" w:lineRule="auto"/>
              <w:ind w:right="30" w:firstLine="540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07B7C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«Հայաստանի Հանրապետության կառավարության 2020 թվականի դեկտեմբերի 3-ի N1976-Ն որոշման մեջ լրացումներ կատարելու մասին»</w:t>
            </w:r>
            <w:r w:rsidRPr="00F07B7C">
              <w:rPr>
                <w:rFonts w:ascii="GHEA Grapalat" w:eastAsia="Calibri" w:hAnsi="GHEA Grapalat" w:cs="Times New Roman"/>
                <w:color w:val="000000"/>
                <w:lang w:val="hy-AM"/>
              </w:rPr>
              <w:t xml:space="preserve"> </w:t>
            </w:r>
            <w:r w:rsidRPr="00F07B7C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Հայաստանի Հանրապետության կառավարության որոշման նախագծի (այսուհետ՝ Նախագիծ) վերաբերյալ հայտնում ենք հետևյալը.</w:t>
            </w:r>
            <w:r w:rsidRPr="00F07B7C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ab/>
            </w:r>
            <w:r w:rsidRPr="00F07B7C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ab/>
            </w:r>
            <w:r w:rsidRPr="00F07B7C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ab/>
            </w:r>
            <w:r w:rsidRPr="00F07B7C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ab/>
            </w:r>
            <w:r w:rsidRPr="00F07B7C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ab/>
            </w:r>
            <w:r w:rsidRPr="00F07B7C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ab/>
            </w:r>
          </w:p>
          <w:p w:rsidR="003704BE" w:rsidRDefault="00F07B7C" w:rsidP="00806446">
            <w:pPr>
              <w:suppressAutoHyphens/>
              <w:spacing w:after="0" w:line="360" w:lineRule="auto"/>
              <w:ind w:right="30" w:firstLine="540"/>
              <w:jc w:val="both"/>
              <w:rPr>
                <w:rFonts w:ascii="GHEA Grapalat" w:eastAsia="Times New Roman" w:hAnsi="GHEA Grapalat" w:cs="GHEA Grapalat"/>
                <w:i/>
                <w:sz w:val="24"/>
                <w:szCs w:val="24"/>
                <w:lang w:val="hy-AM"/>
              </w:rPr>
            </w:pPr>
            <w:r w:rsidRPr="00F07B7C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1. Նախագծին կից ներկայացված հիմնավորման (այսուհետ՝ Հիմնավորում) 2-րդ կետով նշվում է, որ </w:t>
            </w:r>
            <w:r w:rsidRPr="00F07B7C">
              <w:rPr>
                <w:rFonts w:ascii="GHEA Grapalat" w:eastAsia="Times New Roman" w:hAnsi="GHEA Grapalat" w:cs="GHEA Grapalat"/>
                <w:i/>
                <w:sz w:val="24"/>
                <w:szCs w:val="24"/>
                <w:lang w:val="hy-AM"/>
              </w:rPr>
              <w:t>2024թ</w:t>
            </w:r>
            <w:r w:rsidRPr="00F07B7C">
              <w:rPr>
                <w:rFonts w:ascii="MS Mincho" w:eastAsia="MS Mincho" w:hAnsi="MS Mincho" w:cs="MS Mincho"/>
                <w:i/>
                <w:sz w:val="24"/>
                <w:szCs w:val="24"/>
                <w:lang w:val="hy-AM"/>
              </w:rPr>
              <w:t>․</w:t>
            </w:r>
            <w:r w:rsidRPr="00F07B7C">
              <w:rPr>
                <w:rFonts w:ascii="GHEA Grapalat" w:eastAsia="Times New Roman" w:hAnsi="GHEA Grapalat" w:cs="GHEA Grapalat"/>
                <w:i/>
                <w:sz w:val="24"/>
                <w:szCs w:val="24"/>
                <w:lang w:val="hy-AM"/>
              </w:rPr>
              <w:t xml:space="preserve"> սեպտեմբերի 1-ից ուժի մեջ է մտնում «Հարկային օրենսգրքում փոփոխություններ և լրացումներ կատարելու մասին» 2023 թվականի դեկտեմբերի 8-ի ՀՕ-395-Ն օրենքը, (այսուհետ՝ ՀՕ-395-Ն օրենքը) որի 2-րդ հոդվածի 3-րդ կետով նախատեսվում է, որ Կառավարությունը սահմանում է էլեկտրոնային հարթակով ուղևորափոխադրումների, </w:t>
            </w:r>
          </w:p>
          <w:p w:rsidR="00F07B7C" w:rsidRDefault="00F07B7C" w:rsidP="00806446">
            <w:pPr>
              <w:suppressAutoHyphens/>
              <w:spacing w:after="0" w:line="360" w:lineRule="auto"/>
              <w:ind w:right="30" w:firstLine="540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F07B7C">
              <w:rPr>
                <w:rFonts w:ascii="GHEA Grapalat" w:eastAsia="Times New Roman" w:hAnsi="GHEA Grapalat" w:cs="GHEA Grapalat"/>
                <w:i/>
                <w:sz w:val="24"/>
                <w:szCs w:val="24"/>
                <w:lang w:val="hy-AM"/>
              </w:rPr>
              <w:t xml:space="preserve">կազմակերպությունների, անհատ ձեռնարկատերերի կամ ֆիզիկական անձանց կողմից մարդատար տաքսի ավտոմոբիլներով ուղևորափոխադրումների իրականացման դեպքում էլեկտրոնային հսկիչ դրամարկղային մեքենաների կիրառության կանոնները, </w:t>
            </w:r>
            <w:r w:rsidRPr="00F07B7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այլ կերպ ասած Հիմնավորմամբ հղում է կատարվում այն լիազորող նորմին, որի հիման վրա նախատեսվում է ընդունել Նախագծով առաջարկվող կարգավորումները:</w:t>
            </w:r>
            <w:r w:rsidRPr="00F07B7C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F07B7C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ab/>
              <w:t>Նշվածի կապակցությամբ հարկ ենք համարում անդրադառնալ</w:t>
            </w:r>
            <w:r w:rsidRPr="00F07B7C">
              <w:rPr>
                <w:rFonts w:ascii="Arial Unicode" w:eastAsia="Calibri" w:hAnsi="Arial Unicode" w:cs="Times New Roman"/>
                <w:b/>
                <w:bCs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F07B7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ՀՕ-395-Ն օրենքի</w:t>
            </w:r>
            <w:r w:rsidRPr="00F07B7C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4-րդ հոդվածի 2-րդ մասին, որի համաձայն՝ </w:t>
            </w:r>
            <w:r w:rsidRPr="00F07B7C">
              <w:rPr>
                <w:rFonts w:ascii="GHEA Grapalat" w:eastAsia="Calibri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Սույն օրենքի ընդունմամբ պայմանավորված՝ համապատասխան ենթաօրենսդրական նորմատիվ իրավական ակտերն ընդունվում են </w:t>
            </w:r>
            <w:r w:rsidRPr="00F07B7C">
              <w:rPr>
                <w:rFonts w:ascii="GHEA Grapalat" w:eastAsia="Calibri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սույն օրենքն ընդունվելուց հետո՝ վեց ամսվա ընթացքում</w:t>
            </w:r>
            <w:r w:rsidRPr="00F07B7C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r w:rsidRPr="00F07B7C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</w:r>
            <w:r w:rsidRPr="00F07B7C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Վերոգրյալի համատեքստում հարկ է նկատի ունենալ, որ</w:t>
            </w:r>
            <w:r w:rsidRPr="00F07B7C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07B7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ՀՕ-395-Ն օրենքը</w:t>
            </w:r>
            <w:r w:rsidRPr="00F07B7C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ընդունվել է </w:t>
            </w:r>
            <w:r w:rsidRPr="00F07B7C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2023 թվականի դեկտեմբերի 8-ին</w:t>
            </w:r>
            <w:r w:rsidRPr="00F07B7C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, այսինքն լիազորող նորմով պայմանավորված ենթաօրենսդրական ակտերի ընդունման համար օրենքով պահանջվող վեցամսյա ժամկետը արդեն իսկ լրացել է, ուստի Նախագծով առաջարկվող դրույթները անհրաժեշտ է դիտարկել վերոնշյալ օրենդրական կարգավորման համատեքստում:</w:t>
            </w:r>
            <w:r w:rsidRPr="00F07B7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ab/>
            </w:r>
          </w:p>
          <w:p w:rsidR="002D3A19" w:rsidRDefault="00F07B7C" w:rsidP="00806446">
            <w:pPr>
              <w:suppressAutoHyphens/>
              <w:spacing w:after="0" w:line="360" w:lineRule="auto"/>
              <w:ind w:right="30" w:firstLine="540"/>
              <w:jc w:val="both"/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</w:pPr>
            <w:r w:rsidRPr="00F07B7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ab/>
            </w:r>
            <w:r w:rsidRPr="00F07B7C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Միևնույն ժամանակ</w:t>
            </w:r>
            <w:r w:rsidRPr="00F07B7C">
              <w:rPr>
                <w:rFonts w:ascii="GHEA Grapalat" w:eastAsia="Calibri" w:hAnsi="GHEA Grapalat" w:cs="Times New Roman"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F07B7C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Նախագծով նախատեսվող դրույթների վերաբերյալ հայտնում ենք հետևյալը.</w:t>
            </w:r>
            <w:r w:rsidRPr="00F07B7C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ab/>
            </w:r>
            <w:r w:rsidRPr="00F07B7C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ab/>
            </w:r>
            <w:r w:rsidRPr="00F07B7C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ab/>
            </w:r>
            <w:r w:rsidRPr="00F07B7C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ab/>
            </w:r>
            <w:r w:rsidRPr="00F07B7C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ab/>
            </w:r>
            <w:r w:rsidRPr="00F07B7C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ab/>
            </w:r>
            <w:r w:rsidRPr="00F07B7C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ab/>
            </w:r>
            <w:r w:rsidRPr="00F07B7C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ab/>
            </w:r>
            <w:r w:rsidRPr="00F07B7C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ab/>
            </w:r>
          </w:p>
          <w:p w:rsidR="00F07B7C" w:rsidRPr="00626347" w:rsidRDefault="00F07B7C" w:rsidP="00806446">
            <w:pPr>
              <w:suppressAutoHyphens/>
              <w:spacing w:after="0" w:line="360" w:lineRule="auto"/>
              <w:ind w:right="30" w:firstLine="540"/>
              <w:jc w:val="both"/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</w:pPr>
            <w:r w:rsidRPr="00F07B7C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lastRenderedPageBreak/>
              <w:tab/>
              <w:t>1.</w:t>
            </w:r>
            <w:r w:rsidRPr="00F07B7C">
              <w:rPr>
                <w:rFonts w:ascii="GHEA Grapalat" w:eastAsia="Calibri" w:hAnsi="GHEA Grapalat" w:cs="Times New Roman"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F07B7C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Որոշման</w:t>
            </w:r>
            <w:r w:rsidRPr="00F07B7C">
              <w:rPr>
                <w:rFonts w:ascii="GHEA Grapalat" w:eastAsia="Calibri" w:hAnsi="GHEA Grapalat" w:cs="Times New Roman"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F07B7C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նախաբանում նույնպես անհրաժեշտ է </w:t>
            </w:r>
            <w:r w:rsidRPr="00F07B7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լրացնել այն </w:t>
            </w:r>
            <w:r w:rsidRPr="00F07B7C">
              <w:rPr>
                <w:rFonts w:ascii="GHEA Grapalat" w:eastAsia="Calibri" w:hAnsi="GHEA Grapalat" w:cs="Times New Roman"/>
                <w:b/>
                <w:i/>
                <w:sz w:val="24"/>
                <w:szCs w:val="24"/>
                <w:lang w:val="hy-AM"/>
              </w:rPr>
              <w:t xml:space="preserve">լիազորող նորմը, </w:t>
            </w:r>
            <w:r w:rsidRPr="00F07B7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որը թույլ կտա Կառավարությանը հաստատելու Նախագծով առաջարկվող կարգավորումները,</w:t>
            </w:r>
            <w:r w:rsidRPr="00F07B7C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սույն դիտողությունը բխում է </w:t>
            </w:r>
            <w:r w:rsidRPr="00F07B7C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«Նորմատիվ իրավական ակտերի մասին» օրենքի 13-րդ հոդվածի 1-ին մասի հետևյալ պահանջից՝ </w:t>
            </w:r>
            <w:r w:rsidRPr="00F07B7C">
              <w:rPr>
                <w:rFonts w:ascii="GHEA Grapalat" w:eastAsia="Calibri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>ե</w:t>
            </w:r>
            <w:r w:rsidRPr="00F07B7C">
              <w:rPr>
                <w:rFonts w:ascii="GHEA Grapalat" w:eastAsia="Calibri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նթաօրենսդրական նորմատիվ իրավական ակտը ունենում է նախաբան, որում նշվում է օրենսդրական իրավական ակտի հոդվածը կամ մասը, որը ներառում է Սահմանադրության</w:t>
            </w:r>
            <w:r w:rsidRPr="00F07B7C">
              <w:rPr>
                <w:rFonts w:ascii="Courier New" w:eastAsia="Calibri" w:hAnsi="Courier New" w:cs="Courier New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bookmarkStart w:id="1" w:name="P846"/>
            <w:r w:rsidRPr="00F07B7C">
              <w:rPr>
                <w:rFonts w:ascii="GHEA Grapalat" w:eastAsia="Calibri" w:hAnsi="GHEA Grapalat" w:cs="Times New Roman"/>
                <w:b/>
                <w:i/>
                <w:color w:val="0000FF"/>
                <w:sz w:val="24"/>
                <w:szCs w:val="24"/>
                <w:u w:val="single"/>
                <w:shd w:val="clear" w:color="auto" w:fill="FFFFFF"/>
                <w:lang w:val="hy-AM"/>
              </w:rPr>
              <w:fldChar w:fldCharType="begin"/>
            </w:r>
            <w:r w:rsidRPr="00F07B7C">
              <w:rPr>
                <w:rFonts w:ascii="GHEA Grapalat" w:eastAsia="Calibri" w:hAnsi="GHEA Grapalat" w:cs="Times New Roman"/>
                <w:b/>
                <w:color w:val="0000FF"/>
                <w:sz w:val="24"/>
                <w:szCs w:val="24"/>
                <w:u w:val="single"/>
                <w:shd w:val="clear" w:color="auto" w:fill="FFFFFF"/>
                <w:lang w:val="hy-AM"/>
              </w:rPr>
              <w:instrText>HYPERLINK "http://www.irtek.am/views/act.aspx?aid=150549"</w:instrText>
            </w:r>
            <w:r w:rsidRPr="00F07B7C">
              <w:rPr>
                <w:rFonts w:ascii="GHEA Grapalat" w:eastAsia="Calibri" w:hAnsi="GHEA Grapalat" w:cs="Times New Roman"/>
                <w:b/>
                <w:i/>
                <w:color w:val="0000FF"/>
                <w:sz w:val="24"/>
                <w:szCs w:val="24"/>
                <w:u w:val="single"/>
                <w:shd w:val="clear" w:color="auto" w:fill="FFFFFF"/>
                <w:lang w:val="hy-AM"/>
              </w:rPr>
              <w:fldChar w:fldCharType="separate"/>
            </w:r>
            <w:r w:rsidRPr="00F07B7C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6-րդ հոդվածի 2-րդ մասով</w:t>
            </w:r>
            <w:r w:rsidRPr="00F07B7C">
              <w:rPr>
                <w:rFonts w:ascii="GHEA Grapalat" w:eastAsia="Calibri" w:hAnsi="GHEA Grapalat" w:cs="Times New Roman"/>
                <w:b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fldChar w:fldCharType="end"/>
            </w:r>
            <w:bookmarkEnd w:id="1"/>
            <w:r w:rsidRPr="00F07B7C">
              <w:rPr>
                <w:rFonts w:ascii="Courier New" w:eastAsia="Calibri" w:hAnsi="Courier New" w:cs="Courier New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F07B7C">
              <w:rPr>
                <w:rFonts w:ascii="GHEA Grapalat" w:eastAsia="Calibri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սահմանված լիազորող նորմեր:</w:t>
            </w:r>
            <w:r w:rsidRPr="00F07B7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ab/>
            </w:r>
            <w:r w:rsidRPr="00F07B7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ab/>
            </w:r>
            <w:r w:rsidRPr="00F07B7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ab/>
            </w:r>
            <w:r w:rsidRPr="00F07B7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7B7C" w:rsidRDefault="00F07B7C" w:rsidP="00806446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F07B7C" w:rsidRDefault="002D3A19" w:rsidP="00806446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  <w:p w:rsidR="00A148D4" w:rsidRDefault="00A148D4" w:rsidP="00806446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148D4" w:rsidRDefault="00A148D4" w:rsidP="00806446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148D4" w:rsidRDefault="00A148D4" w:rsidP="00806446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148D4" w:rsidRDefault="00A148D4" w:rsidP="00806446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148D4" w:rsidRDefault="00A148D4" w:rsidP="00806446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148D4" w:rsidRDefault="00A148D4" w:rsidP="00806446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148D4" w:rsidRDefault="00A148D4" w:rsidP="00806446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148D4" w:rsidRDefault="00A148D4" w:rsidP="00806446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148D4" w:rsidRDefault="00A148D4" w:rsidP="00806446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148D4" w:rsidRDefault="00A148D4" w:rsidP="00806446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148D4" w:rsidRDefault="00A148D4" w:rsidP="00806446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148D4" w:rsidRDefault="00A148D4" w:rsidP="00806446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148D4" w:rsidRDefault="00A148D4" w:rsidP="00806446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148D4" w:rsidRDefault="00A148D4" w:rsidP="00806446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148D4" w:rsidRDefault="00A148D4" w:rsidP="00806446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148D4" w:rsidRDefault="00A148D4" w:rsidP="00806446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148D4" w:rsidRDefault="00A148D4" w:rsidP="00806446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148D4" w:rsidRDefault="00A148D4" w:rsidP="00806446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148D4" w:rsidRDefault="00A148D4" w:rsidP="00806446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148D4" w:rsidRDefault="00A148D4" w:rsidP="00806446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148D4" w:rsidRDefault="00A148D4" w:rsidP="00806446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148D4" w:rsidRDefault="00A148D4" w:rsidP="00806446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148D4" w:rsidRDefault="00A148D4" w:rsidP="00806446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148D4" w:rsidRDefault="00A148D4" w:rsidP="00806446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148D4" w:rsidRDefault="00A148D4" w:rsidP="00806446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148D4" w:rsidRDefault="00A148D4" w:rsidP="00806446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148D4" w:rsidRDefault="00A148D4" w:rsidP="00806446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148D4" w:rsidRDefault="00A148D4" w:rsidP="00806446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148D4" w:rsidRDefault="00A148D4" w:rsidP="00806446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148D4" w:rsidRDefault="00A148D4" w:rsidP="00806446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148D4" w:rsidRDefault="00A148D4" w:rsidP="00806446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148D4" w:rsidRDefault="00A148D4" w:rsidP="00806446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148D4" w:rsidRDefault="00A148D4" w:rsidP="00806446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148D4" w:rsidRDefault="00A148D4" w:rsidP="00806446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148D4" w:rsidRDefault="00A148D4" w:rsidP="00806446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148D4" w:rsidRDefault="00A148D4" w:rsidP="00806446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148D4" w:rsidRDefault="00A148D4" w:rsidP="00806446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  <w:p w:rsidR="00A148D4" w:rsidRPr="00A148D4" w:rsidRDefault="00A148D4" w:rsidP="00806446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Որոշման նախաբանում լիազորող նորմի լրացման անհրաժեշտությունը բացակայում է։</w:t>
            </w:r>
          </w:p>
        </w:tc>
      </w:tr>
      <w:tr w:rsidR="00F07B7C" w:rsidRPr="00D36773" w:rsidTr="00806446">
        <w:trPr>
          <w:trHeight w:val="398"/>
          <w:tblCellSpacing w:w="0" w:type="dxa"/>
          <w:jc w:val="center"/>
        </w:trPr>
        <w:tc>
          <w:tcPr>
            <w:tcW w:w="10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7B7C" w:rsidRPr="00F07B7C" w:rsidRDefault="00F07B7C" w:rsidP="00806446">
            <w:pPr>
              <w:suppressAutoHyphens/>
              <w:spacing w:after="0" w:line="360" w:lineRule="auto"/>
              <w:ind w:right="30" w:firstLine="540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07B7C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2. Նախագծի 1-ին կետի 2-րդ ենթակետով հաստատվող հավելվածի (այսուհետ՝ Հավելված) 5-րդ կետում</w:t>
            </w:r>
            <w:r w:rsidRPr="00F07B7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օգտագործվում է </w:t>
            </w:r>
            <w:r w:rsidRPr="00F07B7C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«տեղեկատվությունը»</w:t>
            </w:r>
            <w:r w:rsidRPr="00F07B7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եզրույթը, այնինչ առերևույթ խոսք է գնում ոչ թե «տեղեկատվության» (տեղեկությունը փնտրելու և ստանալու, տեղեկությունը տրամադրելու գործընթացի), այլ «տեղեկությունների» (անձի, առարկայի, փաստի, հանգամանքի, իրադարձության, եղելության, երևույթի վերաբերյալ ստացված կամ ձևավորված տվյալների) մասին, ուստի տարընթերցումներից խուսափելու նպատակով անհրաժեշտ է Նախագծում նշված «տեղեկատվություն» բառը փոխարինել </w:t>
            </w:r>
            <w:r w:rsidRPr="00F07B7C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«տեղեկություն»</w:t>
            </w:r>
            <w:r w:rsidRPr="00F07B7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բառով՝ համապատասխան թվով և հոլովաձևերով՝ նկատի ունենալով «Տեղեկատվության ազատության մասին» օրենքի 3-րդ հոդվածի դրույթները: </w:t>
            </w:r>
            <w:r w:rsidRPr="00F07B7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</w:r>
            <w:r w:rsidRPr="00F07B7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</w:r>
            <w:r w:rsidRPr="00F07B7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</w:r>
            <w:r w:rsidRPr="00F07B7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</w:r>
            <w:r w:rsidRPr="00F07B7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</w:r>
            <w:r w:rsidRPr="00F07B7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</w:r>
            <w:r w:rsidRPr="00F07B7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</w:r>
            <w:r w:rsidRPr="00F07B7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  <w:t>Սույն դիտողությունը վերաբերում է նաև Հավելվածի 7-րդ կետի 3-րդ ենթակետին:</w:t>
            </w:r>
            <w:r w:rsidRPr="00F07B7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</w:r>
            <w:r w:rsidRPr="00F07B7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</w:r>
            <w:r w:rsidRPr="00F07B7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</w:r>
            <w:r w:rsidRPr="00F07B7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</w:r>
            <w:r w:rsidRPr="00F07B7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</w:r>
            <w:r w:rsidRPr="00F07B7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</w:r>
            <w:r w:rsidRPr="00F07B7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</w: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7B7C" w:rsidRDefault="002D3A19" w:rsidP="00806446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2D3A19" w:rsidRDefault="002D3A19" w:rsidP="00806446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Նախագծի հավելվածում </w:t>
            </w:r>
            <w:r w:rsidRPr="002D3A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«տեղեկատվություն» բառը փոխարին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</w:t>
            </w:r>
            <w:r w:rsidRPr="002D3A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ել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է </w:t>
            </w:r>
            <w:r w:rsidRPr="002D3A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«տեղեկություն»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բառով համապատասխան թվով և հոլովաձևերով։</w:t>
            </w:r>
          </w:p>
        </w:tc>
      </w:tr>
      <w:tr w:rsidR="002D3A19" w:rsidRPr="00D36773" w:rsidTr="00806446">
        <w:trPr>
          <w:trHeight w:val="398"/>
          <w:tblCellSpacing w:w="0" w:type="dxa"/>
          <w:jc w:val="center"/>
        </w:trPr>
        <w:tc>
          <w:tcPr>
            <w:tcW w:w="10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D3A19" w:rsidRPr="00F07B7C" w:rsidRDefault="002D3A19" w:rsidP="00806446">
            <w:pPr>
              <w:suppressAutoHyphens/>
              <w:spacing w:after="0" w:line="360" w:lineRule="auto"/>
              <w:ind w:right="30" w:firstLine="540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3․</w:t>
            </w:r>
            <w:r w:rsidRPr="002D3A19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Հավելվածի 6-րդ կետի երկրորդ և երրորդ պարբերությունները անհրաժեշտ է համարակալել</w:t>
            </w: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D3A19" w:rsidRDefault="002D3A19" w:rsidP="00806446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գիտություն</w:t>
            </w:r>
          </w:p>
          <w:p w:rsidR="002D3A19" w:rsidRDefault="002D3A19" w:rsidP="00806446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Նշված կետում պարբերություններ առկա չեն։</w:t>
            </w:r>
          </w:p>
        </w:tc>
      </w:tr>
    </w:tbl>
    <w:p w:rsidR="00BC166E" w:rsidRPr="00244248" w:rsidRDefault="00BC166E" w:rsidP="002E2ACC">
      <w:pPr>
        <w:rPr>
          <w:rFonts w:ascii="GHEA Grapalat" w:hAnsi="GHEA Grapalat"/>
          <w:sz w:val="24"/>
          <w:szCs w:val="24"/>
          <w:lang w:val="hy-AM"/>
        </w:rPr>
      </w:pPr>
    </w:p>
    <w:sectPr w:rsidR="00BC166E" w:rsidRPr="00244248" w:rsidSect="00F01752">
      <w:pgSz w:w="16839" w:h="11907" w:orient="landscape" w:code="9"/>
      <w:pgMar w:top="680" w:right="1134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23CB" w:rsidRDefault="007023CB" w:rsidP="00FD11E0">
      <w:pPr>
        <w:spacing w:after="0" w:line="240" w:lineRule="auto"/>
      </w:pPr>
      <w:r>
        <w:separator/>
      </w:r>
    </w:p>
  </w:endnote>
  <w:endnote w:type="continuationSeparator" w:id="0">
    <w:p w:rsidR="007023CB" w:rsidRDefault="007023CB" w:rsidP="00FD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Unicode">
    <w:altName w:val="Arial"/>
    <w:panose1 w:val="020B0604020202020204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23CB" w:rsidRDefault="007023CB" w:rsidP="00FD11E0">
      <w:pPr>
        <w:spacing w:after="0" w:line="240" w:lineRule="auto"/>
      </w:pPr>
      <w:r>
        <w:separator/>
      </w:r>
    </w:p>
  </w:footnote>
  <w:footnote w:type="continuationSeparator" w:id="0">
    <w:p w:rsidR="007023CB" w:rsidRDefault="007023CB" w:rsidP="00FD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1560E9"/>
    <w:multiLevelType w:val="hybridMultilevel"/>
    <w:tmpl w:val="F78679C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7E74F3C"/>
    <w:multiLevelType w:val="hybridMultilevel"/>
    <w:tmpl w:val="2EA019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3A00E83"/>
    <w:multiLevelType w:val="hybridMultilevel"/>
    <w:tmpl w:val="EEFC0016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">
    <w:nsid w:val="1B1F3CE7"/>
    <w:multiLevelType w:val="hybridMultilevel"/>
    <w:tmpl w:val="4B32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A53B86"/>
    <w:multiLevelType w:val="hybridMultilevel"/>
    <w:tmpl w:val="8048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5C4FC1"/>
    <w:multiLevelType w:val="hybridMultilevel"/>
    <w:tmpl w:val="B62C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4D30EC9"/>
    <w:multiLevelType w:val="hybridMultilevel"/>
    <w:tmpl w:val="3A4AB1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F1E3072"/>
    <w:multiLevelType w:val="hybridMultilevel"/>
    <w:tmpl w:val="A38A4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A8C1AA5"/>
    <w:multiLevelType w:val="hybridMultilevel"/>
    <w:tmpl w:val="FBF229A6"/>
    <w:lvl w:ilvl="0" w:tplc="04090011">
      <w:start w:val="1"/>
      <w:numFmt w:val="decimal"/>
      <w:lvlText w:val="%1)"/>
      <w:lvlJc w:val="left"/>
      <w:pPr>
        <w:ind w:left="1335" w:hanging="360"/>
      </w:pPr>
    </w:lvl>
    <w:lvl w:ilvl="1" w:tplc="04090019" w:tentative="1">
      <w:start w:val="1"/>
      <w:numFmt w:val="lowerLetter"/>
      <w:lvlText w:val="%2."/>
      <w:lvlJc w:val="left"/>
      <w:pPr>
        <w:ind w:left="2055" w:hanging="360"/>
      </w:pPr>
    </w:lvl>
    <w:lvl w:ilvl="2" w:tplc="0409001B" w:tentative="1">
      <w:start w:val="1"/>
      <w:numFmt w:val="lowerRoman"/>
      <w:lvlText w:val="%3."/>
      <w:lvlJc w:val="right"/>
      <w:pPr>
        <w:ind w:left="2775" w:hanging="180"/>
      </w:pPr>
    </w:lvl>
    <w:lvl w:ilvl="3" w:tplc="0409000F" w:tentative="1">
      <w:start w:val="1"/>
      <w:numFmt w:val="decimal"/>
      <w:lvlText w:val="%4."/>
      <w:lvlJc w:val="left"/>
      <w:pPr>
        <w:ind w:left="3495" w:hanging="360"/>
      </w:pPr>
    </w:lvl>
    <w:lvl w:ilvl="4" w:tplc="04090019" w:tentative="1">
      <w:start w:val="1"/>
      <w:numFmt w:val="lowerLetter"/>
      <w:lvlText w:val="%5."/>
      <w:lvlJc w:val="left"/>
      <w:pPr>
        <w:ind w:left="4215" w:hanging="360"/>
      </w:pPr>
    </w:lvl>
    <w:lvl w:ilvl="5" w:tplc="0409001B" w:tentative="1">
      <w:start w:val="1"/>
      <w:numFmt w:val="lowerRoman"/>
      <w:lvlText w:val="%6."/>
      <w:lvlJc w:val="right"/>
      <w:pPr>
        <w:ind w:left="4935" w:hanging="180"/>
      </w:pPr>
    </w:lvl>
    <w:lvl w:ilvl="6" w:tplc="0409000F" w:tentative="1">
      <w:start w:val="1"/>
      <w:numFmt w:val="decimal"/>
      <w:lvlText w:val="%7."/>
      <w:lvlJc w:val="left"/>
      <w:pPr>
        <w:ind w:left="5655" w:hanging="360"/>
      </w:pPr>
    </w:lvl>
    <w:lvl w:ilvl="7" w:tplc="04090019" w:tentative="1">
      <w:start w:val="1"/>
      <w:numFmt w:val="lowerLetter"/>
      <w:lvlText w:val="%8."/>
      <w:lvlJc w:val="left"/>
      <w:pPr>
        <w:ind w:left="6375" w:hanging="360"/>
      </w:pPr>
    </w:lvl>
    <w:lvl w:ilvl="8" w:tplc="0409001B" w:tentative="1">
      <w:start w:val="1"/>
      <w:numFmt w:val="lowerRoman"/>
      <w:lvlText w:val="%9."/>
      <w:lvlJc w:val="right"/>
      <w:pPr>
        <w:ind w:left="7095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7"/>
  </w:num>
  <w:num w:numId="7">
    <w:abstractNumId w:val="1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E6"/>
    <w:rsid w:val="0000505E"/>
    <w:rsid w:val="00007879"/>
    <w:rsid w:val="0001367C"/>
    <w:rsid w:val="000150A4"/>
    <w:rsid w:val="000177E7"/>
    <w:rsid w:val="000231AA"/>
    <w:rsid w:val="00030C73"/>
    <w:rsid w:val="00041E5F"/>
    <w:rsid w:val="000470A9"/>
    <w:rsid w:val="00056780"/>
    <w:rsid w:val="00064F8D"/>
    <w:rsid w:val="0006759B"/>
    <w:rsid w:val="00070FC4"/>
    <w:rsid w:val="000719B6"/>
    <w:rsid w:val="00081FE7"/>
    <w:rsid w:val="00082281"/>
    <w:rsid w:val="00083DDE"/>
    <w:rsid w:val="00090DA6"/>
    <w:rsid w:val="00092441"/>
    <w:rsid w:val="00092769"/>
    <w:rsid w:val="0009754E"/>
    <w:rsid w:val="000A1BBB"/>
    <w:rsid w:val="000B710C"/>
    <w:rsid w:val="000C5E06"/>
    <w:rsid w:val="000C7ABD"/>
    <w:rsid w:val="000D2BE6"/>
    <w:rsid w:val="000D4C4D"/>
    <w:rsid w:val="000D6110"/>
    <w:rsid w:val="000D6A24"/>
    <w:rsid w:val="000E1520"/>
    <w:rsid w:val="000E2522"/>
    <w:rsid w:val="000E2DF3"/>
    <w:rsid w:val="000E50BA"/>
    <w:rsid w:val="000F27E6"/>
    <w:rsid w:val="000F3273"/>
    <w:rsid w:val="000F4328"/>
    <w:rsid w:val="000F5783"/>
    <w:rsid w:val="000F7E27"/>
    <w:rsid w:val="00101528"/>
    <w:rsid w:val="00107250"/>
    <w:rsid w:val="0011752A"/>
    <w:rsid w:val="001205C0"/>
    <w:rsid w:val="001241E8"/>
    <w:rsid w:val="00124344"/>
    <w:rsid w:val="00125095"/>
    <w:rsid w:val="00125D06"/>
    <w:rsid w:val="00127DA9"/>
    <w:rsid w:val="00141FA7"/>
    <w:rsid w:val="001457D2"/>
    <w:rsid w:val="001465F8"/>
    <w:rsid w:val="001472BE"/>
    <w:rsid w:val="00161BCE"/>
    <w:rsid w:val="00167C6B"/>
    <w:rsid w:val="0017184E"/>
    <w:rsid w:val="0018395D"/>
    <w:rsid w:val="00184E0E"/>
    <w:rsid w:val="0018602A"/>
    <w:rsid w:val="00186134"/>
    <w:rsid w:val="00187FC0"/>
    <w:rsid w:val="0019029E"/>
    <w:rsid w:val="00197CBE"/>
    <w:rsid w:val="00197D9F"/>
    <w:rsid w:val="001A4509"/>
    <w:rsid w:val="001A4BB0"/>
    <w:rsid w:val="001B0F55"/>
    <w:rsid w:val="001B426A"/>
    <w:rsid w:val="001B68E9"/>
    <w:rsid w:val="001C2AF3"/>
    <w:rsid w:val="001E2F7E"/>
    <w:rsid w:val="001F1074"/>
    <w:rsid w:val="001F11A9"/>
    <w:rsid w:val="001F6153"/>
    <w:rsid w:val="0020181C"/>
    <w:rsid w:val="00202D04"/>
    <w:rsid w:val="00205382"/>
    <w:rsid w:val="00215013"/>
    <w:rsid w:val="00215296"/>
    <w:rsid w:val="00216443"/>
    <w:rsid w:val="002201B2"/>
    <w:rsid w:val="00220428"/>
    <w:rsid w:val="00224C76"/>
    <w:rsid w:val="00225870"/>
    <w:rsid w:val="00225FD4"/>
    <w:rsid w:val="002266A8"/>
    <w:rsid w:val="00230456"/>
    <w:rsid w:val="00230D48"/>
    <w:rsid w:val="002322FF"/>
    <w:rsid w:val="00235040"/>
    <w:rsid w:val="00240490"/>
    <w:rsid w:val="00244248"/>
    <w:rsid w:val="002500B9"/>
    <w:rsid w:val="00263581"/>
    <w:rsid w:val="002710AE"/>
    <w:rsid w:val="002761BA"/>
    <w:rsid w:val="00280963"/>
    <w:rsid w:val="00280CA7"/>
    <w:rsid w:val="00281290"/>
    <w:rsid w:val="00281634"/>
    <w:rsid w:val="00294D0C"/>
    <w:rsid w:val="00295ED6"/>
    <w:rsid w:val="002A4EDE"/>
    <w:rsid w:val="002A58CB"/>
    <w:rsid w:val="002B0DAE"/>
    <w:rsid w:val="002B101F"/>
    <w:rsid w:val="002B18D9"/>
    <w:rsid w:val="002B2F33"/>
    <w:rsid w:val="002B66C2"/>
    <w:rsid w:val="002C03B8"/>
    <w:rsid w:val="002C0E3E"/>
    <w:rsid w:val="002C5FEE"/>
    <w:rsid w:val="002D31E4"/>
    <w:rsid w:val="002D3A19"/>
    <w:rsid w:val="002D42E2"/>
    <w:rsid w:val="002E2ACC"/>
    <w:rsid w:val="002F43C3"/>
    <w:rsid w:val="002F5ABA"/>
    <w:rsid w:val="00301D0B"/>
    <w:rsid w:val="00302430"/>
    <w:rsid w:val="00307E0A"/>
    <w:rsid w:val="003105E9"/>
    <w:rsid w:val="00313032"/>
    <w:rsid w:val="00314232"/>
    <w:rsid w:val="003160E2"/>
    <w:rsid w:val="00316A69"/>
    <w:rsid w:val="0031737E"/>
    <w:rsid w:val="00317FCD"/>
    <w:rsid w:val="003219E4"/>
    <w:rsid w:val="0032511B"/>
    <w:rsid w:val="00332F82"/>
    <w:rsid w:val="00333BE6"/>
    <w:rsid w:val="00337951"/>
    <w:rsid w:val="003409E5"/>
    <w:rsid w:val="0035117F"/>
    <w:rsid w:val="003548A7"/>
    <w:rsid w:val="00357F6D"/>
    <w:rsid w:val="00362747"/>
    <w:rsid w:val="003634D3"/>
    <w:rsid w:val="00366247"/>
    <w:rsid w:val="003704BE"/>
    <w:rsid w:val="0037076B"/>
    <w:rsid w:val="003707A1"/>
    <w:rsid w:val="00373144"/>
    <w:rsid w:val="003744DE"/>
    <w:rsid w:val="00375319"/>
    <w:rsid w:val="003778D0"/>
    <w:rsid w:val="00381D4B"/>
    <w:rsid w:val="00385478"/>
    <w:rsid w:val="00394529"/>
    <w:rsid w:val="003A2774"/>
    <w:rsid w:val="003A341D"/>
    <w:rsid w:val="003B2E0F"/>
    <w:rsid w:val="003B33B3"/>
    <w:rsid w:val="003B34BF"/>
    <w:rsid w:val="003C11E4"/>
    <w:rsid w:val="003C166D"/>
    <w:rsid w:val="003C44FB"/>
    <w:rsid w:val="003C530E"/>
    <w:rsid w:val="003C5CCF"/>
    <w:rsid w:val="003C69A1"/>
    <w:rsid w:val="003E3ACF"/>
    <w:rsid w:val="003E3E84"/>
    <w:rsid w:val="003E68C9"/>
    <w:rsid w:val="003F0C36"/>
    <w:rsid w:val="003F3620"/>
    <w:rsid w:val="003F437F"/>
    <w:rsid w:val="003F7FD8"/>
    <w:rsid w:val="00401A1D"/>
    <w:rsid w:val="00402267"/>
    <w:rsid w:val="00404280"/>
    <w:rsid w:val="00410056"/>
    <w:rsid w:val="00425017"/>
    <w:rsid w:val="00425D69"/>
    <w:rsid w:val="00430E16"/>
    <w:rsid w:val="00431FF1"/>
    <w:rsid w:val="00432E74"/>
    <w:rsid w:val="00437D4C"/>
    <w:rsid w:val="00437FEF"/>
    <w:rsid w:val="00443354"/>
    <w:rsid w:val="004439CA"/>
    <w:rsid w:val="00444724"/>
    <w:rsid w:val="00464916"/>
    <w:rsid w:val="00465DA3"/>
    <w:rsid w:val="00467BA1"/>
    <w:rsid w:val="004727C5"/>
    <w:rsid w:val="004776A2"/>
    <w:rsid w:val="0049529F"/>
    <w:rsid w:val="00497B52"/>
    <w:rsid w:val="00497D19"/>
    <w:rsid w:val="004A226A"/>
    <w:rsid w:val="004B0730"/>
    <w:rsid w:val="004B4AD3"/>
    <w:rsid w:val="004C0BE2"/>
    <w:rsid w:val="004C2602"/>
    <w:rsid w:val="004D2206"/>
    <w:rsid w:val="004D5FF4"/>
    <w:rsid w:val="004D647B"/>
    <w:rsid w:val="004E060F"/>
    <w:rsid w:val="004E0A2F"/>
    <w:rsid w:val="004E2A54"/>
    <w:rsid w:val="004F1224"/>
    <w:rsid w:val="0050418E"/>
    <w:rsid w:val="0050572E"/>
    <w:rsid w:val="005218B7"/>
    <w:rsid w:val="00524DB2"/>
    <w:rsid w:val="00527DC8"/>
    <w:rsid w:val="0053336E"/>
    <w:rsid w:val="00533545"/>
    <w:rsid w:val="00534D75"/>
    <w:rsid w:val="00552F19"/>
    <w:rsid w:val="00554825"/>
    <w:rsid w:val="005617F4"/>
    <w:rsid w:val="005648D1"/>
    <w:rsid w:val="00565F4F"/>
    <w:rsid w:val="00567213"/>
    <w:rsid w:val="00571404"/>
    <w:rsid w:val="0057441C"/>
    <w:rsid w:val="00574DB3"/>
    <w:rsid w:val="005756C8"/>
    <w:rsid w:val="0058450E"/>
    <w:rsid w:val="005855E4"/>
    <w:rsid w:val="00587C29"/>
    <w:rsid w:val="005918EA"/>
    <w:rsid w:val="00594C7C"/>
    <w:rsid w:val="00597133"/>
    <w:rsid w:val="005A0939"/>
    <w:rsid w:val="005A1543"/>
    <w:rsid w:val="005A22C5"/>
    <w:rsid w:val="005A428E"/>
    <w:rsid w:val="005A4F22"/>
    <w:rsid w:val="005B0404"/>
    <w:rsid w:val="005B166E"/>
    <w:rsid w:val="005B23D9"/>
    <w:rsid w:val="005B2D64"/>
    <w:rsid w:val="005B751B"/>
    <w:rsid w:val="005C6224"/>
    <w:rsid w:val="005D0E19"/>
    <w:rsid w:val="005D18F0"/>
    <w:rsid w:val="005D2E32"/>
    <w:rsid w:val="005F4388"/>
    <w:rsid w:val="005F6B04"/>
    <w:rsid w:val="005F7812"/>
    <w:rsid w:val="00600D7B"/>
    <w:rsid w:val="0061002A"/>
    <w:rsid w:val="00612920"/>
    <w:rsid w:val="006162B0"/>
    <w:rsid w:val="00621798"/>
    <w:rsid w:val="00626257"/>
    <w:rsid w:val="00626347"/>
    <w:rsid w:val="006323E3"/>
    <w:rsid w:val="00632BDF"/>
    <w:rsid w:val="00636852"/>
    <w:rsid w:val="00642976"/>
    <w:rsid w:val="00644616"/>
    <w:rsid w:val="00646676"/>
    <w:rsid w:val="00655435"/>
    <w:rsid w:val="006570C2"/>
    <w:rsid w:val="006605E3"/>
    <w:rsid w:val="00663481"/>
    <w:rsid w:val="006656B4"/>
    <w:rsid w:val="006712FE"/>
    <w:rsid w:val="006759A1"/>
    <w:rsid w:val="0067795D"/>
    <w:rsid w:val="00685BD7"/>
    <w:rsid w:val="00690095"/>
    <w:rsid w:val="00695BA9"/>
    <w:rsid w:val="006976DE"/>
    <w:rsid w:val="006A714F"/>
    <w:rsid w:val="006B1158"/>
    <w:rsid w:val="006B143E"/>
    <w:rsid w:val="006B151A"/>
    <w:rsid w:val="006B3337"/>
    <w:rsid w:val="006C12C0"/>
    <w:rsid w:val="006D3FAB"/>
    <w:rsid w:val="006D4063"/>
    <w:rsid w:val="006E1707"/>
    <w:rsid w:val="006E1F5A"/>
    <w:rsid w:val="006E2EED"/>
    <w:rsid w:val="006E494B"/>
    <w:rsid w:val="006F09AB"/>
    <w:rsid w:val="006F2A4B"/>
    <w:rsid w:val="006F3812"/>
    <w:rsid w:val="006F5A6A"/>
    <w:rsid w:val="006F6D4D"/>
    <w:rsid w:val="007023CB"/>
    <w:rsid w:val="00710F95"/>
    <w:rsid w:val="00712529"/>
    <w:rsid w:val="007241B0"/>
    <w:rsid w:val="00727FBE"/>
    <w:rsid w:val="00737D5B"/>
    <w:rsid w:val="00745764"/>
    <w:rsid w:val="0075113B"/>
    <w:rsid w:val="0075500C"/>
    <w:rsid w:val="00756A24"/>
    <w:rsid w:val="00760E42"/>
    <w:rsid w:val="0076369C"/>
    <w:rsid w:val="00763AD1"/>
    <w:rsid w:val="0076606A"/>
    <w:rsid w:val="007660D9"/>
    <w:rsid w:val="0076661B"/>
    <w:rsid w:val="00772027"/>
    <w:rsid w:val="007725B6"/>
    <w:rsid w:val="00775374"/>
    <w:rsid w:val="00776595"/>
    <w:rsid w:val="00790BDC"/>
    <w:rsid w:val="00791CF8"/>
    <w:rsid w:val="007949A6"/>
    <w:rsid w:val="00794E9A"/>
    <w:rsid w:val="007A5C1E"/>
    <w:rsid w:val="007B1A3D"/>
    <w:rsid w:val="007B21F6"/>
    <w:rsid w:val="007B5E82"/>
    <w:rsid w:val="007B5FBA"/>
    <w:rsid w:val="007B624D"/>
    <w:rsid w:val="007B6BFB"/>
    <w:rsid w:val="007B78BB"/>
    <w:rsid w:val="007B7ED2"/>
    <w:rsid w:val="007C1B84"/>
    <w:rsid w:val="007C3316"/>
    <w:rsid w:val="007C66DC"/>
    <w:rsid w:val="007C7ACD"/>
    <w:rsid w:val="007D3C84"/>
    <w:rsid w:val="007D4F17"/>
    <w:rsid w:val="007D6706"/>
    <w:rsid w:val="007D7059"/>
    <w:rsid w:val="007E2BA2"/>
    <w:rsid w:val="007E48C1"/>
    <w:rsid w:val="007E7CFC"/>
    <w:rsid w:val="007F2A5B"/>
    <w:rsid w:val="007F3CAD"/>
    <w:rsid w:val="0080263A"/>
    <w:rsid w:val="0080402C"/>
    <w:rsid w:val="00806B08"/>
    <w:rsid w:val="00807D6F"/>
    <w:rsid w:val="008108C8"/>
    <w:rsid w:val="00817165"/>
    <w:rsid w:val="0081794A"/>
    <w:rsid w:val="00823010"/>
    <w:rsid w:val="00823882"/>
    <w:rsid w:val="0083122B"/>
    <w:rsid w:val="008316D0"/>
    <w:rsid w:val="00831C87"/>
    <w:rsid w:val="008412A4"/>
    <w:rsid w:val="00841482"/>
    <w:rsid w:val="0084274E"/>
    <w:rsid w:val="008617F4"/>
    <w:rsid w:val="00863152"/>
    <w:rsid w:val="00865014"/>
    <w:rsid w:val="00866823"/>
    <w:rsid w:val="00867028"/>
    <w:rsid w:val="00873495"/>
    <w:rsid w:val="00880AE0"/>
    <w:rsid w:val="00880CBC"/>
    <w:rsid w:val="008848A8"/>
    <w:rsid w:val="00886140"/>
    <w:rsid w:val="00894A78"/>
    <w:rsid w:val="00895E67"/>
    <w:rsid w:val="00896A4D"/>
    <w:rsid w:val="008A12FF"/>
    <w:rsid w:val="008A184B"/>
    <w:rsid w:val="008A2759"/>
    <w:rsid w:val="008A341A"/>
    <w:rsid w:val="008A7B55"/>
    <w:rsid w:val="008C06DA"/>
    <w:rsid w:val="008C0876"/>
    <w:rsid w:val="008C46B4"/>
    <w:rsid w:val="008C5CBF"/>
    <w:rsid w:val="008D1C67"/>
    <w:rsid w:val="008D4C07"/>
    <w:rsid w:val="008E5E8D"/>
    <w:rsid w:val="008E7E0D"/>
    <w:rsid w:val="008F1AD9"/>
    <w:rsid w:val="00905858"/>
    <w:rsid w:val="00906CF2"/>
    <w:rsid w:val="00917F40"/>
    <w:rsid w:val="0092068B"/>
    <w:rsid w:val="00922A3D"/>
    <w:rsid w:val="00930012"/>
    <w:rsid w:val="00931109"/>
    <w:rsid w:val="0095184A"/>
    <w:rsid w:val="00957450"/>
    <w:rsid w:val="00960C1A"/>
    <w:rsid w:val="00962B2B"/>
    <w:rsid w:val="00965289"/>
    <w:rsid w:val="0097276B"/>
    <w:rsid w:val="00973EFB"/>
    <w:rsid w:val="0097607B"/>
    <w:rsid w:val="00984089"/>
    <w:rsid w:val="009863A4"/>
    <w:rsid w:val="00987F41"/>
    <w:rsid w:val="009B205F"/>
    <w:rsid w:val="009B2DF4"/>
    <w:rsid w:val="009B4857"/>
    <w:rsid w:val="009B50B1"/>
    <w:rsid w:val="009C5572"/>
    <w:rsid w:val="009C5DC0"/>
    <w:rsid w:val="009E7CA6"/>
    <w:rsid w:val="009F1141"/>
    <w:rsid w:val="009F34B3"/>
    <w:rsid w:val="009F4C12"/>
    <w:rsid w:val="00A10766"/>
    <w:rsid w:val="00A115E8"/>
    <w:rsid w:val="00A12E67"/>
    <w:rsid w:val="00A148D4"/>
    <w:rsid w:val="00A16452"/>
    <w:rsid w:val="00A16F80"/>
    <w:rsid w:val="00A265C4"/>
    <w:rsid w:val="00A26EAF"/>
    <w:rsid w:val="00A26F19"/>
    <w:rsid w:val="00A30737"/>
    <w:rsid w:val="00A31EC6"/>
    <w:rsid w:val="00A3575D"/>
    <w:rsid w:val="00A35AC4"/>
    <w:rsid w:val="00A44111"/>
    <w:rsid w:val="00A47BC5"/>
    <w:rsid w:val="00A7398B"/>
    <w:rsid w:val="00A827D1"/>
    <w:rsid w:val="00A873DA"/>
    <w:rsid w:val="00A91B53"/>
    <w:rsid w:val="00A92AA3"/>
    <w:rsid w:val="00A9775F"/>
    <w:rsid w:val="00AA07C0"/>
    <w:rsid w:val="00AA119B"/>
    <w:rsid w:val="00AA1FC5"/>
    <w:rsid w:val="00AA54A9"/>
    <w:rsid w:val="00AB31D5"/>
    <w:rsid w:val="00AB38E6"/>
    <w:rsid w:val="00AB4EC8"/>
    <w:rsid w:val="00AB6992"/>
    <w:rsid w:val="00AC1EB1"/>
    <w:rsid w:val="00AC6FDB"/>
    <w:rsid w:val="00AC7B39"/>
    <w:rsid w:val="00AD3E94"/>
    <w:rsid w:val="00AD4004"/>
    <w:rsid w:val="00AD42A3"/>
    <w:rsid w:val="00AE12AA"/>
    <w:rsid w:val="00AE1864"/>
    <w:rsid w:val="00AE2F3A"/>
    <w:rsid w:val="00AE33B4"/>
    <w:rsid w:val="00AF09A0"/>
    <w:rsid w:val="00B06F1B"/>
    <w:rsid w:val="00B07A77"/>
    <w:rsid w:val="00B17085"/>
    <w:rsid w:val="00B25DDB"/>
    <w:rsid w:val="00B3396D"/>
    <w:rsid w:val="00B36CC0"/>
    <w:rsid w:val="00B42CBE"/>
    <w:rsid w:val="00B453EE"/>
    <w:rsid w:val="00B53DBA"/>
    <w:rsid w:val="00B545C7"/>
    <w:rsid w:val="00B54BAA"/>
    <w:rsid w:val="00B56432"/>
    <w:rsid w:val="00B6255C"/>
    <w:rsid w:val="00B66E37"/>
    <w:rsid w:val="00B67BFE"/>
    <w:rsid w:val="00B72388"/>
    <w:rsid w:val="00B86DAE"/>
    <w:rsid w:val="00B86EBF"/>
    <w:rsid w:val="00B94480"/>
    <w:rsid w:val="00BA339E"/>
    <w:rsid w:val="00BA4731"/>
    <w:rsid w:val="00BA55BE"/>
    <w:rsid w:val="00BA6208"/>
    <w:rsid w:val="00BC166E"/>
    <w:rsid w:val="00BC720C"/>
    <w:rsid w:val="00BD18ED"/>
    <w:rsid w:val="00BE59DD"/>
    <w:rsid w:val="00BF19B6"/>
    <w:rsid w:val="00BF5BB6"/>
    <w:rsid w:val="00C014F9"/>
    <w:rsid w:val="00C02BDA"/>
    <w:rsid w:val="00C033EF"/>
    <w:rsid w:val="00C07B5E"/>
    <w:rsid w:val="00C1089A"/>
    <w:rsid w:val="00C11218"/>
    <w:rsid w:val="00C11EA5"/>
    <w:rsid w:val="00C13CB6"/>
    <w:rsid w:val="00C158A0"/>
    <w:rsid w:val="00C16548"/>
    <w:rsid w:val="00C209C5"/>
    <w:rsid w:val="00C224E3"/>
    <w:rsid w:val="00C23DB1"/>
    <w:rsid w:val="00C254B5"/>
    <w:rsid w:val="00C33196"/>
    <w:rsid w:val="00C34D47"/>
    <w:rsid w:val="00C405E1"/>
    <w:rsid w:val="00C42BA1"/>
    <w:rsid w:val="00C47D27"/>
    <w:rsid w:val="00C57572"/>
    <w:rsid w:val="00C61231"/>
    <w:rsid w:val="00C634EA"/>
    <w:rsid w:val="00C76997"/>
    <w:rsid w:val="00C83A25"/>
    <w:rsid w:val="00C84BB9"/>
    <w:rsid w:val="00C86700"/>
    <w:rsid w:val="00C905E1"/>
    <w:rsid w:val="00CA4D98"/>
    <w:rsid w:val="00CB054A"/>
    <w:rsid w:val="00CB0D92"/>
    <w:rsid w:val="00CB13CF"/>
    <w:rsid w:val="00CD41BA"/>
    <w:rsid w:val="00CE77A9"/>
    <w:rsid w:val="00CF58F9"/>
    <w:rsid w:val="00D03F90"/>
    <w:rsid w:val="00D13C2B"/>
    <w:rsid w:val="00D2067C"/>
    <w:rsid w:val="00D21F3B"/>
    <w:rsid w:val="00D3261B"/>
    <w:rsid w:val="00D35754"/>
    <w:rsid w:val="00D36773"/>
    <w:rsid w:val="00D37495"/>
    <w:rsid w:val="00D4489E"/>
    <w:rsid w:val="00D470CB"/>
    <w:rsid w:val="00D50E9E"/>
    <w:rsid w:val="00D516FA"/>
    <w:rsid w:val="00D52C36"/>
    <w:rsid w:val="00D55A27"/>
    <w:rsid w:val="00D61372"/>
    <w:rsid w:val="00D64C43"/>
    <w:rsid w:val="00D714A4"/>
    <w:rsid w:val="00D71EFA"/>
    <w:rsid w:val="00D73B3F"/>
    <w:rsid w:val="00D73F98"/>
    <w:rsid w:val="00D73FF8"/>
    <w:rsid w:val="00D76B51"/>
    <w:rsid w:val="00D77C1A"/>
    <w:rsid w:val="00D81F6B"/>
    <w:rsid w:val="00D84999"/>
    <w:rsid w:val="00D9072E"/>
    <w:rsid w:val="00D90903"/>
    <w:rsid w:val="00D92DFE"/>
    <w:rsid w:val="00D93468"/>
    <w:rsid w:val="00D9378E"/>
    <w:rsid w:val="00DA086B"/>
    <w:rsid w:val="00DA0AA7"/>
    <w:rsid w:val="00DA2FE6"/>
    <w:rsid w:val="00DA32D6"/>
    <w:rsid w:val="00DA3AE6"/>
    <w:rsid w:val="00DA46BF"/>
    <w:rsid w:val="00DA4A6E"/>
    <w:rsid w:val="00DA59D3"/>
    <w:rsid w:val="00DB2E45"/>
    <w:rsid w:val="00DC1D73"/>
    <w:rsid w:val="00DC1F33"/>
    <w:rsid w:val="00DC2E1A"/>
    <w:rsid w:val="00DC3D26"/>
    <w:rsid w:val="00DD027D"/>
    <w:rsid w:val="00DD1DAD"/>
    <w:rsid w:val="00DD26B8"/>
    <w:rsid w:val="00DD59AA"/>
    <w:rsid w:val="00DE1B0F"/>
    <w:rsid w:val="00DE1FB3"/>
    <w:rsid w:val="00DF191A"/>
    <w:rsid w:val="00DF3B4B"/>
    <w:rsid w:val="00DF5E23"/>
    <w:rsid w:val="00DF6827"/>
    <w:rsid w:val="00DF77EC"/>
    <w:rsid w:val="00DF7BA5"/>
    <w:rsid w:val="00E00331"/>
    <w:rsid w:val="00E02364"/>
    <w:rsid w:val="00E126B5"/>
    <w:rsid w:val="00E22427"/>
    <w:rsid w:val="00E372B7"/>
    <w:rsid w:val="00E4148D"/>
    <w:rsid w:val="00E459B0"/>
    <w:rsid w:val="00E5256C"/>
    <w:rsid w:val="00E54233"/>
    <w:rsid w:val="00E61B70"/>
    <w:rsid w:val="00E66066"/>
    <w:rsid w:val="00E6684C"/>
    <w:rsid w:val="00E66F9F"/>
    <w:rsid w:val="00E7004F"/>
    <w:rsid w:val="00E713CD"/>
    <w:rsid w:val="00E714B2"/>
    <w:rsid w:val="00E76C93"/>
    <w:rsid w:val="00E81F71"/>
    <w:rsid w:val="00E82546"/>
    <w:rsid w:val="00E82C65"/>
    <w:rsid w:val="00E871FE"/>
    <w:rsid w:val="00E92464"/>
    <w:rsid w:val="00E941C9"/>
    <w:rsid w:val="00EA7EE1"/>
    <w:rsid w:val="00EA7F09"/>
    <w:rsid w:val="00EB276F"/>
    <w:rsid w:val="00EB57BB"/>
    <w:rsid w:val="00EC3E70"/>
    <w:rsid w:val="00EC51C7"/>
    <w:rsid w:val="00EE0511"/>
    <w:rsid w:val="00EE05AF"/>
    <w:rsid w:val="00EE5DAF"/>
    <w:rsid w:val="00EF0214"/>
    <w:rsid w:val="00EF37B7"/>
    <w:rsid w:val="00F01752"/>
    <w:rsid w:val="00F03C24"/>
    <w:rsid w:val="00F057E3"/>
    <w:rsid w:val="00F05824"/>
    <w:rsid w:val="00F07B7C"/>
    <w:rsid w:val="00F120DE"/>
    <w:rsid w:val="00F16A47"/>
    <w:rsid w:val="00F173C4"/>
    <w:rsid w:val="00F30D95"/>
    <w:rsid w:val="00F347DC"/>
    <w:rsid w:val="00F3593C"/>
    <w:rsid w:val="00F36E9C"/>
    <w:rsid w:val="00F37850"/>
    <w:rsid w:val="00F42AA0"/>
    <w:rsid w:val="00F44106"/>
    <w:rsid w:val="00F4521F"/>
    <w:rsid w:val="00F4697F"/>
    <w:rsid w:val="00F47160"/>
    <w:rsid w:val="00F509BC"/>
    <w:rsid w:val="00F53348"/>
    <w:rsid w:val="00F53B7D"/>
    <w:rsid w:val="00F567CE"/>
    <w:rsid w:val="00F63A40"/>
    <w:rsid w:val="00F63C70"/>
    <w:rsid w:val="00F67DA2"/>
    <w:rsid w:val="00F71D75"/>
    <w:rsid w:val="00F71E0E"/>
    <w:rsid w:val="00F72F60"/>
    <w:rsid w:val="00F74EE9"/>
    <w:rsid w:val="00F90AE9"/>
    <w:rsid w:val="00F94E60"/>
    <w:rsid w:val="00F95552"/>
    <w:rsid w:val="00F955FC"/>
    <w:rsid w:val="00F960A6"/>
    <w:rsid w:val="00FA2026"/>
    <w:rsid w:val="00FC227F"/>
    <w:rsid w:val="00FC3708"/>
    <w:rsid w:val="00FC4DAD"/>
    <w:rsid w:val="00FD11E0"/>
    <w:rsid w:val="00FD3F1A"/>
    <w:rsid w:val="00FD50D9"/>
    <w:rsid w:val="00FE2A2C"/>
    <w:rsid w:val="00FE5CD2"/>
    <w:rsid w:val="00FF152E"/>
    <w:rsid w:val="00FF3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4DA5E1D-D0B8-45B7-9EDD-7BC83191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BalloonText">
    <w:name w:val="Balloon Text"/>
    <w:basedOn w:val="Normal"/>
    <w:link w:val="BalloonTextChar"/>
    <w:uiPriority w:val="99"/>
    <w:semiHidden/>
    <w:unhideWhenUsed/>
    <w:rsid w:val="00F44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10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704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0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1262</Words>
  <Characters>7200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Alisa Aghababyan</cp:lastModifiedBy>
  <cp:revision>8</cp:revision>
  <cp:lastPrinted>2021-12-01T07:03:00Z</cp:lastPrinted>
  <dcterms:created xsi:type="dcterms:W3CDTF">2024-08-09T05:57:00Z</dcterms:created>
  <dcterms:modified xsi:type="dcterms:W3CDTF">2024-08-09T14:04:00Z</dcterms:modified>
</cp:coreProperties>
</file>