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718A" w:rsidRDefault="0081718A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18A" w:rsidRDefault="0081718A" w:rsidP="00080F59">
      <w:pPr>
        <w:jc w:val="center"/>
      </w:pPr>
    </w:p>
    <w:p w:rsidR="0081718A" w:rsidRPr="003170EE" w:rsidRDefault="0081718A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81718A" w:rsidRPr="00790EAE" w:rsidRDefault="0081718A" w:rsidP="00080F59">
      <w:pPr>
        <w:pStyle w:val="mechtex"/>
        <w:rPr>
          <w:rFonts w:ascii="GHEA Mariam" w:hAnsi="GHEA Mariam"/>
          <w:b/>
        </w:rPr>
      </w:pPr>
    </w:p>
    <w:p w:rsidR="0081718A" w:rsidRDefault="0081718A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136319" w:rsidRPr="000C7F0B" w:rsidRDefault="00136319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136319" w:rsidRPr="000C7F0B" w:rsidRDefault="00136319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136319" w:rsidRDefault="00136319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15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2D7E68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136319" w:rsidRDefault="00136319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136319" w:rsidRDefault="00136319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136319" w:rsidRPr="00530EC3" w:rsidRDefault="00136319" w:rsidP="00530EC3">
      <w:pPr>
        <w:shd w:val="clear" w:color="auto" w:fill="FFFFFF"/>
        <w:contextualSpacing/>
        <w:jc w:val="center"/>
        <w:rPr>
          <w:rFonts w:ascii="GHEA Mariam" w:hAnsi="GHEA Mariam"/>
          <w:bCs/>
          <w:color w:val="000000"/>
          <w:spacing w:val="8"/>
          <w:sz w:val="24"/>
          <w:szCs w:val="24"/>
          <w:lang w:val="hy-AM"/>
        </w:rPr>
      </w:pPr>
      <w:r w:rsidRPr="00F94946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ՀԱՅԱՍՏԱՆԻ ՀԱՆՐԱՊԵՏՈՒԹՅԱՆ ԿԱՌԱՎԱՐՈՒԹՅԱՆ 2024 ԹՎԱԿԱՆԻ</w:t>
      </w:r>
      <w:r w:rsidRPr="0013631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136319">
        <w:rPr>
          <w:rFonts w:ascii="GHEA Mariam" w:hAnsi="GHEA Mariam"/>
          <w:bCs/>
          <w:color w:val="000000"/>
          <w:spacing w:val="12"/>
          <w:sz w:val="24"/>
          <w:szCs w:val="24"/>
          <w:lang w:val="hy-AM"/>
        </w:rPr>
        <w:t>ԱՊՐԻԼԻ 18-Ի N 561-Ա ՈՐՈՇՄԱՆ ՀԱՄԱՁԱՅՆ ՁԵՌՔ ԲԵՐՎԱԾ</w:t>
      </w:r>
      <w:r w:rsidRPr="0013631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F94946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ՏՐԱՆՍՊՈՐՏԱՅԻՆ ՄԻՋՈՑՆԵՐԸ </w:t>
      </w:r>
      <w:r w:rsidR="00530EC3" w:rsidRPr="00F94946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530EC3" w:rsidRPr="00F94946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530EC3" w:rsidRPr="00F94946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530EC3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13631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ԱՇԽԱՏԱՆՔԻ ԵՎ ՍՈՑԻԱԼԱԿԱՆ </w:t>
      </w:r>
      <w:r w:rsidRPr="00136319">
        <w:rPr>
          <w:rFonts w:ascii="GHEA Mariam" w:hAnsi="GHEA Mariam"/>
          <w:bCs/>
          <w:color w:val="000000"/>
          <w:spacing w:val="8"/>
          <w:sz w:val="24"/>
          <w:szCs w:val="24"/>
          <w:lang w:val="hy-AM"/>
        </w:rPr>
        <w:t>ՀԱՐՑԵՐԻ ՆԱԽԱՐԱՐՈՒԹՅԱՆ ԵՆԹԱԿԱՅՈՒԹՅԱՄԲ ԳՈՐԾՈՂ ՊԵՏԱԿԱՆ ՈՉ ԱՌԵՎՏՐԱՅԻՆ ԿԱԶՄԱԿԵՐՊՈՒԹՅՈՒՆՆԵՐԻՆ</w:t>
      </w:r>
      <w:r w:rsidRPr="0013631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ԱՄՐԱՑՆԵԼՈՒ ՄԱՍԻՆ</w:t>
      </w:r>
    </w:p>
    <w:p w:rsidR="00136319" w:rsidRPr="001B715C" w:rsidRDefault="00136319" w:rsidP="00136319">
      <w:pPr>
        <w:shd w:val="clear" w:color="auto" w:fill="FFFFFF"/>
        <w:contextualSpacing/>
        <w:jc w:val="center"/>
        <w:rPr>
          <w:rFonts w:ascii="GHEA Mariam" w:hAnsi="GHEA Mariam" w:cs="Calibri"/>
          <w:color w:val="000000"/>
          <w:sz w:val="24"/>
          <w:szCs w:val="24"/>
          <w:lang w:val="hy-AM"/>
        </w:rPr>
      </w:pPr>
      <w:r w:rsidRPr="00136319">
        <w:rPr>
          <w:rFonts w:ascii="GHEA Mariam" w:hAnsi="GHEA Mariam" w:cs="Arial Armenian"/>
          <w:bCs/>
          <w:color w:val="000000"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</w:t>
      </w:r>
    </w:p>
    <w:p w:rsidR="00136319" w:rsidRPr="001B715C" w:rsidRDefault="00136319" w:rsidP="00136319">
      <w:pPr>
        <w:shd w:val="clear" w:color="auto" w:fill="FFFFFF"/>
        <w:spacing w:line="360" w:lineRule="auto"/>
        <w:ind w:firstLine="375"/>
        <w:contextualSpacing/>
        <w:rPr>
          <w:rFonts w:ascii="GHEA Mariam" w:hAnsi="GHEA Mariam"/>
          <w:color w:val="000000"/>
          <w:sz w:val="24"/>
          <w:szCs w:val="24"/>
          <w:lang w:val="hy-AM"/>
        </w:rPr>
      </w:pPr>
    </w:p>
    <w:p w:rsidR="00136319" w:rsidRPr="001B715C" w:rsidRDefault="00136319" w:rsidP="00AB7E5F">
      <w:pPr>
        <w:shd w:val="clear" w:color="auto" w:fill="FFFFFF"/>
        <w:tabs>
          <w:tab w:val="left" w:pos="993"/>
        </w:tabs>
        <w:spacing w:line="360" w:lineRule="auto"/>
        <w:ind w:firstLine="709"/>
        <w:contextualSpacing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94946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Ղեկավարվելով «Պետական ոչ առևտրային կազմակերպությունների մասին»</w:t>
      </w:r>
      <w:r w:rsidRPr="001B715C">
        <w:rPr>
          <w:rFonts w:ascii="GHEA Mariam" w:hAnsi="GHEA Mariam"/>
          <w:color w:val="000000"/>
          <w:sz w:val="24"/>
          <w:szCs w:val="24"/>
          <w:lang w:val="hy-AM"/>
        </w:rPr>
        <w:t xml:space="preserve"> Հայաստանի Հանրապետության օրենքի 5-րդ հոդվածով</w:t>
      </w:r>
      <w:r w:rsidRPr="001B715C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1B715C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1B715C">
        <w:rPr>
          <w:rFonts w:ascii="GHEA Mariam" w:hAnsi="GHEA Mariam"/>
          <w:color w:val="000000"/>
          <w:sz w:val="24"/>
          <w:szCs w:val="24"/>
          <w:lang w:val="hy-AM"/>
        </w:rPr>
        <w:t xml:space="preserve">և հիմք ընդունելով Հայաստանի Հանրապետության կառավարության 2024 թվականի ապրիլի 18-ի </w:t>
      </w:r>
      <w:r w:rsidR="00F94946">
        <w:rPr>
          <w:rFonts w:ascii="GHEA Mariam" w:hAnsi="GHEA Mariam"/>
          <w:color w:val="000000"/>
          <w:sz w:val="24"/>
          <w:szCs w:val="24"/>
          <w:lang w:val="hy-AM"/>
        </w:rPr>
        <w:t xml:space="preserve">   </w:t>
      </w:r>
      <w:r w:rsidRPr="001B715C">
        <w:rPr>
          <w:rFonts w:ascii="GHEA Mariam" w:hAnsi="GHEA Mariam"/>
          <w:color w:val="000000"/>
          <w:sz w:val="24"/>
          <w:szCs w:val="24"/>
          <w:lang w:val="hy-AM"/>
        </w:rPr>
        <w:t xml:space="preserve">N 561-Ա որոշման (այսուհետ՝ </w:t>
      </w:r>
      <w:r w:rsidR="00536979">
        <w:rPr>
          <w:rFonts w:ascii="GHEA Mariam" w:hAnsi="GHEA Mariam"/>
          <w:color w:val="000000"/>
          <w:sz w:val="24"/>
          <w:szCs w:val="24"/>
          <w:lang w:val="hy-AM"/>
        </w:rPr>
        <w:t>ո</w:t>
      </w:r>
      <w:r w:rsidRPr="001B715C">
        <w:rPr>
          <w:rFonts w:ascii="GHEA Mariam" w:hAnsi="GHEA Mariam"/>
          <w:color w:val="000000"/>
          <w:sz w:val="24"/>
          <w:szCs w:val="24"/>
          <w:lang w:val="hy-AM"/>
        </w:rPr>
        <w:t>րոշում) 2-րդ կետը</w:t>
      </w:r>
      <w:r w:rsidR="00536979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1B715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AB7E5F" w:rsidRPr="00AB7E5F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="00AB7E5F" w:rsidRPr="00AB7E5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AB7E5F" w:rsidRPr="00AB7E5F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="00AB7E5F" w:rsidRPr="00AB7E5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AB7E5F" w:rsidRPr="00AB7E5F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="0053697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</w:t>
      </w:r>
      <w:r w:rsidR="00AB7E5F" w:rsidRPr="00AB7E5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AB7E5F" w:rsidRPr="00AB7E5F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AB7E5F" w:rsidRPr="00AB7E5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AB7E5F" w:rsidRPr="00AB7E5F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AB7E5F" w:rsidRPr="00AB7E5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AB7E5F" w:rsidRPr="00AB7E5F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AB7E5F" w:rsidRPr="00AB7E5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AB7E5F" w:rsidRPr="00AB7E5F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AB7E5F" w:rsidRPr="00AB7E5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AB7E5F" w:rsidRPr="00AB7E5F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AB7E5F" w:rsidRPr="00AB7E5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AB7E5F" w:rsidRPr="00AB7E5F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53697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</w:t>
      </w:r>
      <w:r w:rsidR="00AB7E5F" w:rsidRPr="00AB7E5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AB7E5F" w:rsidRPr="00AB7E5F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AB7E5F" w:rsidRPr="00AB7E5F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136319" w:rsidRPr="001B715C" w:rsidRDefault="00136319" w:rsidP="00AB7E5F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536979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t>Որոշման համաձայն ձեռք բերված տրանսպորտային միջոցներ</w:t>
      </w:r>
      <w:r w:rsidR="00F94946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t>ն</w:t>
      </w:r>
      <w:bookmarkStart w:id="0" w:name="_GoBack"/>
      <w:bookmarkEnd w:id="0"/>
      <w:r w:rsidRPr="00536979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t xml:space="preserve"> ամրացնել</w:t>
      </w:r>
      <w:r w:rsidRPr="001B715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Հայաստանի Հանրապետության աշխատանքի և սոցիալական հարցերի նախա</w:t>
      </w:r>
      <w:r w:rsidR="0053697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1B715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րա</w:t>
      </w:r>
      <w:r w:rsidR="0053697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1B715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րության ենթակայությամբ գործող պետական ոչ առևտրային կազմակերպու</w:t>
      </w:r>
      <w:r w:rsidR="0053697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1B715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թյուններին (այսուհետ՝ </w:t>
      </w:r>
      <w:r w:rsidR="0053697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</w:t>
      </w:r>
      <w:r w:rsidRPr="001B715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ազմակերպություն)՝ համաձայն հավելվածի:</w:t>
      </w:r>
    </w:p>
    <w:p w:rsidR="00136319" w:rsidRPr="001B715C" w:rsidRDefault="00136319" w:rsidP="00AB7E5F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1B715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Հայաստանի Հանրապետության աշխատանքի և սոցիալական հարցերի նախարարին՝ </w:t>
      </w:r>
      <w:r w:rsidR="0053697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</w:t>
      </w:r>
      <w:r w:rsidRPr="001B715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ազմակերպությունների ղեկավարների հետ համատեղ՝ սույն որոշումն ուժի մեջ մտնելուց հետո տասնհինգօրյա ժամկետում ապահովել սույն </w:t>
      </w:r>
      <w:r w:rsidRPr="001B715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>որոշման հավելվածում ներառված տրանսպորտային միջոցների հանձնման-ընդունման աշխատանքների իրականացումը:</w:t>
      </w:r>
    </w:p>
    <w:p w:rsidR="00136319" w:rsidRPr="001B715C" w:rsidRDefault="00136319" w:rsidP="00AB7E5F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36979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t>Կազմակերպությունների ղեկավարներին՝ սույն որոշումն ուժի մեջ մտնելուց</w:t>
      </w:r>
      <w:r w:rsidRPr="001B715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հետո երկամսյա ժամկետում Հայաստանի Հանրապետության օրենսդրությամբ սահմանված կարգով ապահովել</w:t>
      </w:r>
      <w:r w:rsidR="0053697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՝</w:t>
      </w:r>
    </w:p>
    <w:p w:rsidR="00136319" w:rsidRPr="001B715C" w:rsidRDefault="00136319" w:rsidP="00AB7E5F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B715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տրանսպորտային միջոցների հաշվառումը </w:t>
      </w:r>
      <w:r w:rsidR="0053697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</w:t>
      </w:r>
      <w:r w:rsidRPr="001B715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ազմակերպության անվամբ՝ դրանց պետական գրանցման (հաշվառման) ծախսերն իրականացնելով </w:t>
      </w:r>
      <w:r w:rsidR="0053697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</w:t>
      </w:r>
      <w:r w:rsidRPr="001B715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ազմա</w:t>
      </w:r>
      <w:r w:rsidR="0053697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1B715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կերպության միջոցների հաշվին.</w:t>
      </w:r>
    </w:p>
    <w:p w:rsidR="00136319" w:rsidRDefault="00136319" w:rsidP="00AB7E5F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B7E5F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ապահովել տրանսպորտային միջոցների մուտքագրումը </w:t>
      </w:r>
      <w:r w:rsidR="00536979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կ</w:t>
      </w:r>
      <w:r w:rsidRPr="00AB7E5F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ազմակերպության</w:t>
      </w:r>
      <w:r w:rsidRPr="001B715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հաշվեկշիռ:</w:t>
      </w:r>
    </w:p>
    <w:p w:rsidR="00AB7E5F" w:rsidRDefault="00AB7E5F" w:rsidP="00AB7E5F">
      <w:pPr>
        <w:shd w:val="clear" w:color="auto" w:fill="FFFFFF"/>
        <w:tabs>
          <w:tab w:val="left" w:pos="993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AB7E5F" w:rsidRDefault="00AB7E5F" w:rsidP="00AB7E5F">
      <w:pPr>
        <w:shd w:val="clear" w:color="auto" w:fill="FFFFFF"/>
        <w:tabs>
          <w:tab w:val="left" w:pos="993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AB7E5F" w:rsidRPr="00927EF0" w:rsidRDefault="00536979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         </w:t>
      </w:r>
      <w:r w:rsidR="00B17592">
        <w:rPr>
          <w:rFonts w:ascii="GHEA Mariam" w:hAnsi="GHEA Mariam" w:cs="Sylfaen"/>
          <w:sz w:val="24"/>
          <w:lang w:val="hy-AM"/>
        </w:rPr>
        <w:t xml:space="preserve"> </w:t>
      </w:r>
      <w:r w:rsidR="00AB7E5F" w:rsidRPr="00927EF0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af-ZA"/>
        </w:rPr>
        <w:t xml:space="preserve"> </w:t>
      </w:r>
      <w:r w:rsidR="00AB7E5F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AB7E5F" w:rsidRPr="00927EF0" w:rsidRDefault="00AB7E5F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</w:t>
      </w:r>
      <w:r w:rsidR="00B17592">
        <w:rPr>
          <w:rFonts w:ascii="GHEA Mariam" w:hAnsi="GHEA Mariam"/>
          <w:sz w:val="24"/>
          <w:lang w:val="hy-AM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AB7E5F" w:rsidRDefault="00536979" w:rsidP="00AB7E5F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AB7E5F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lang w:val="hy-AM"/>
        </w:rPr>
        <w:t xml:space="preserve">         </w:t>
      </w:r>
      <w:r w:rsidR="00AB7E5F" w:rsidRPr="00AB7E5F">
        <w:rPr>
          <w:rFonts w:ascii="GHEA Mariam" w:hAnsi="GHEA Mariam" w:cs="Sylfaen"/>
          <w:sz w:val="24"/>
          <w:lang w:val="hy-AM"/>
        </w:rPr>
        <w:t>Երևան</w:t>
      </w:r>
    </w:p>
    <w:p w:rsidR="00AB7E5F" w:rsidRPr="00083629" w:rsidRDefault="00B17592" w:rsidP="0029099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</w:t>
      </w:r>
      <w:r w:rsidR="00AB7E5F" w:rsidRPr="00083629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AB7E5F" w:rsidRPr="00083629" w:rsidRDefault="00AB7E5F" w:rsidP="0029099E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8362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8362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AB7E5F" w:rsidRDefault="00AB7E5F" w:rsidP="00AB7E5F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</w:t>
      </w:r>
      <w:r w:rsidRPr="001718C7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 w:rsidRPr="0008362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B17592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>
        <w:rPr>
          <w:rFonts w:ascii="GHEA Mariam" w:hAnsi="GHEA Mariam"/>
          <w:spacing w:val="-2"/>
          <w:sz w:val="24"/>
          <w:szCs w:val="24"/>
          <w:lang w:val="hy-AM"/>
        </w:rPr>
        <w:t>N            - Ա</w:t>
      </w:r>
      <w:r w:rsidRPr="00083629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AB7E5F" w:rsidRDefault="00AB7E5F" w:rsidP="00AB7E5F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AB7E5F" w:rsidRDefault="00AB7E5F" w:rsidP="00AB7E5F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AB7E5F" w:rsidRPr="001B715C" w:rsidRDefault="00AB7E5F" w:rsidP="00AB7E5F">
      <w:pPr>
        <w:pStyle w:val="ListParagraph"/>
        <w:shd w:val="clear" w:color="auto" w:fill="FFFFFF"/>
        <w:spacing w:after="0" w:line="360" w:lineRule="auto"/>
        <w:ind w:left="375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1B715C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Ց</w:t>
      </w:r>
      <w:r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 xml:space="preserve"> </w:t>
      </w:r>
      <w:r w:rsidRPr="001B715C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Ա</w:t>
      </w:r>
      <w:r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 xml:space="preserve"> </w:t>
      </w:r>
      <w:r w:rsidRPr="001B715C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Ն</w:t>
      </w:r>
      <w:r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 xml:space="preserve"> </w:t>
      </w:r>
      <w:r w:rsidRPr="001B715C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Կ</w:t>
      </w:r>
    </w:p>
    <w:p w:rsidR="00352641" w:rsidRDefault="00AB7E5F" w:rsidP="00AB7E5F">
      <w:pPr>
        <w:pStyle w:val="ListParagraph"/>
        <w:shd w:val="clear" w:color="auto" w:fill="FFFFFF"/>
        <w:spacing w:after="0" w:line="240" w:lineRule="auto"/>
        <w:ind w:left="375"/>
        <w:jc w:val="center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  <w:r w:rsidRPr="001B715C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 xml:space="preserve">ՀԱՅԱՍՏԱՆԻ ՀԱՆՐԱՊԵՏՈՒԹՅԱՆ ԱՇԽԱՏԱՆՔԻ ԵՎ ՍՈՑԻԱԼԱԿԱՆ ՀԱՐՑԵՐԻ ՆԱԽԱՐԱՐՈՒԹՅԱՆ ԵՆԹԱԿԱՅՈՒԹՅԱՄԲ ԳՈՐԾՈՂ ՊԵՏԱԿԱՆ ՈՉ ԱՌԵՎՏՐԱՅԻՆ ԿԱԶՄԱԿԵՐՊՈՒԹՅՈՒՆՆԵՐԻ ՀԱՄԱՐ </w:t>
      </w:r>
    </w:p>
    <w:p w:rsidR="00352641" w:rsidRDefault="00AB7E5F" w:rsidP="00AB7E5F">
      <w:pPr>
        <w:pStyle w:val="ListParagraph"/>
        <w:shd w:val="clear" w:color="auto" w:fill="FFFFFF"/>
        <w:spacing w:after="0" w:line="240" w:lineRule="auto"/>
        <w:ind w:left="375"/>
        <w:jc w:val="center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  <w:r w:rsidRPr="001B715C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ՀԱՅԱՍՏԱՆԻ ՀԱՆՐԱՊԵՏՈՒԹՅԱՆ 2024 ԹՎԱԿԱՆԻ ԱՊՐԻԼԻ 18-Ի N 561-Ա ՈՐՈՇՄԱՆ ՀԱՄԱՁԱՅՆ</w:t>
      </w:r>
    </w:p>
    <w:p w:rsidR="00AB7E5F" w:rsidRPr="001B715C" w:rsidRDefault="00AB7E5F" w:rsidP="00AB7E5F">
      <w:pPr>
        <w:pStyle w:val="ListParagraph"/>
        <w:shd w:val="clear" w:color="auto" w:fill="FFFFFF"/>
        <w:spacing w:after="0" w:line="240" w:lineRule="auto"/>
        <w:ind w:left="375"/>
        <w:jc w:val="center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  <w:r w:rsidRPr="001B715C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 xml:space="preserve"> ՁԵՌՔ ԲԵՐՎԱԾ ՏՐԱՆ</w:t>
      </w:r>
      <w:r w:rsidR="00CE2107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Ս</w:t>
      </w:r>
      <w:r w:rsidRPr="001B715C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 xml:space="preserve">ՊՈՐՏԱՅԻՆ ՄԻՋՈՑՆԵՐԻ </w:t>
      </w:r>
    </w:p>
    <w:p w:rsidR="00AB7E5F" w:rsidRPr="001B715C" w:rsidRDefault="00AB7E5F" w:rsidP="00AB7E5F">
      <w:pPr>
        <w:pStyle w:val="ListParagraph"/>
        <w:shd w:val="clear" w:color="auto" w:fill="FFFFFF"/>
        <w:spacing w:after="0" w:line="360" w:lineRule="auto"/>
        <w:ind w:left="375"/>
        <w:jc w:val="center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1525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9"/>
        <w:gridCol w:w="4253"/>
        <w:gridCol w:w="2835"/>
        <w:gridCol w:w="2126"/>
        <w:gridCol w:w="3402"/>
        <w:gridCol w:w="1931"/>
      </w:tblGrid>
      <w:tr w:rsidR="00AB7E5F" w:rsidRPr="001B715C" w:rsidTr="00AB7E5F">
        <w:trPr>
          <w:trHeight w:val="496"/>
        </w:trPr>
        <w:tc>
          <w:tcPr>
            <w:tcW w:w="709" w:type="dxa"/>
          </w:tcPr>
          <w:p w:rsidR="00AB7E5F" w:rsidRPr="00530EC3" w:rsidRDefault="00AB7E5F" w:rsidP="004F0C8C">
            <w:pPr>
              <w:pStyle w:val="ListParagraph"/>
              <w:ind w:left="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AB7E5F" w:rsidRPr="00AB7E5F" w:rsidRDefault="00AB7E5F" w:rsidP="00AB7E5F">
            <w:pPr>
              <w:pStyle w:val="ListParagraph"/>
              <w:ind w:left="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B7E5F"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  <w:t>NN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  <w:r w:rsidRPr="001B715C">
              <w:rPr>
                <w:rFonts w:ascii="GHEA Mariam" w:hAnsi="GHEA Mariam"/>
                <w:sz w:val="24"/>
                <w:szCs w:val="24"/>
              </w:rPr>
              <w:t>/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կ</w:t>
            </w:r>
          </w:p>
        </w:tc>
        <w:tc>
          <w:tcPr>
            <w:tcW w:w="4253" w:type="dxa"/>
          </w:tcPr>
          <w:p w:rsidR="00AB7E5F" w:rsidRPr="001B715C" w:rsidRDefault="00AB7E5F" w:rsidP="004F0C8C">
            <w:pPr>
              <w:pStyle w:val="ListParagraph"/>
              <w:ind w:left="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715C">
              <w:rPr>
                <w:rFonts w:ascii="GHEA Mariam" w:hAnsi="GHEA Mariam"/>
                <w:sz w:val="24"/>
                <w:szCs w:val="24"/>
              </w:rPr>
              <w:t>Կազմակերպության անվանումը</w:t>
            </w:r>
          </w:p>
        </w:tc>
        <w:tc>
          <w:tcPr>
            <w:tcW w:w="2835" w:type="dxa"/>
          </w:tcPr>
          <w:p w:rsidR="00AB7E5F" w:rsidRPr="001B715C" w:rsidRDefault="00AB7E5F" w:rsidP="004F0C8C">
            <w:pPr>
              <w:pStyle w:val="ListParagraph"/>
              <w:ind w:left="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715C">
              <w:rPr>
                <w:rFonts w:ascii="GHEA Mariam" w:hAnsi="GHEA Mariam"/>
                <w:sz w:val="24"/>
                <w:szCs w:val="24"/>
              </w:rPr>
              <w:t>Մակնիշը</w:t>
            </w:r>
          </w:p>
        </w:tc>
        <w:tc>
          <w:tcPr>
            <w:tcW w:w="2126" w:type="dxa"/>
          </w:tcPr>
          <w:p w:rsidR="00AB7E5F" w:rsidRPr="001B715C" w:rsidRDefault="00AB7E5F" w:rsidP="004F0C8C">
            <w:pPr>
              <w:pStyle w:val="ListParagraph"/>
              <w:ind w:left="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715C">
              <w:rPr>
                <w:rFonts w:ascii="GHEA Mariam" w:hAnsi="GHEA Mariam"/>
                <w:sz w:val="24"/>
                <w:szCs w:val="24"/>
              </w:rPr>
              <w:t>Թողարկման տարեթիվը</w:t>
            </w:r>
          </w:p>
        </w:tc>
        <w:tc>
          <w:tcPr>
            <w:tcW w:w="3402" w:type="dxa"/>
          </w:tcPr>
          <w:p w:rsidR="00AB7E5F" w:rsidRPr="001B715C" w:rsidRDefault="00AB7E5F" w:rsidP="004F0C8C">
            <w:pPr>
              <w:pStyle w:val="ListParagraph"/>
              <w:ind w:left="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715C">
              <w:rPr>
                <w:rFonts w:ascii="GHEA Mariam" w:hAnsi="GHEA Mariam"/>
                <w:sz w:val="24"/>
                <w:szCs w:val="24"/>
              </w:rPr>
              <w:t>Նույնացման համարը</w:t>
            </w:r>
          </w:p>
        </w:tc>
        <w:tc>
          <w:tcPr>
            <w:tcW w:w="1931" w:type="dxa"/>
          </w:tcPr>
          <w:p w:rsidR="00AB7E5F" w:rsidRPr="001B715C" w:rsidRDefault="00AB7E5F" w:rsidP="004F0C8C">
            <w:pPr>
              <w:pStyle w:val="ListParagraph"/>
              <w:ind w:left="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715C">
              <w:rPr>
                <w:rFonts w:ascii="GHEA Mariam" w:hAnsi="GHEA Mariam"/>
                <w:sz w:val="24"/>
                <w:szCs w:val="24"/>
              </w:rPr>
              <w:t>Սկզբնական արժեքը</w:t>
            </w:r>
          </w:p>
          <w:p w:rsidR="00AB7E5F" w:rsidRPr="00212847" w:rsidRDefault="00AB7E5F" w:rsidP="00AB7E5F">
            <w:pPr>
              <w:pStyle w:val="ListParagraph"/>
              <w:ind w:left="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2847">
              <w:rPr>
                <w:rFonts w:ascii="GHEA Mariam" w:hAnsi="GHEA Mariam"/>
                <w:sz w:val="24"/>
                <w:szCs w:val="24"/>
              </w:rPr>
              <w:t>(դրամ)</w:t>
            </w:r>
          </w:p>
        </w:tc>
      </w:tr>
      <w:tr w:rsidR="00AB7E5F" w:rsidRPr="001B715C" w:rsidTr="00AB7E5F">
        <w:trPr>
          <w:trHeight w:val="867"/>
        </w:trPr>
        <w:tc>
          <w:tcPr>
            <w:tcW w:w="709" w:type="dxa"/>
            <w:vAlign w:val="center"/>
          </w:tcPr>
          <w:p w:rsidR="00AB7E5F" w:rsidRPr="00AB7E5F" w:rsidRDefault="00AB7E5F" w:rsidP="004F0C8C">
            <w:pPr>
              <w:pStyle w:val="ListParagraph"/>
              <w:ind w:left="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B715C">
              <w:rPr>
                <w:rFonts w:ascii="GHEA Mariam" w:hAnsi="GHEA Mariam"/>
                <w:sz w:val="24"/>
                <w:szCs w:val="24"/>
              </w:rPr>
              <w:t>1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253" w:type="dxa"/>
          </w:tcPr>
          <w:p w:rsidR="00AB7E5F" w:rsidRPr="00530EC3" w:rsidRDefault="00AB7E5F" w:rsidP="004F0C8C">
            <w:pPr>
              <w:pStyle w:val="ListParagraph"/>
              <w:ind w:left="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30EC3">
              <w:rPr>
                <w:rFonts w:ascii="GHEA Mariam" w:hAnsi="GHEA Mariam"/>
                <w:sz w:val="24"/>
                <w:szCs w:val="24"/>
                <w:lang w:val="hy-AM"/>
              </w:rPr>
              <w:t xml:space="preserve">«Հաղթանակ» շուրջօրյա խնամքի կենտրոն» (նախկին՝ «Երևանի թիվ 1 </w:t>
            </w:r>
            <w:r w:rsidR="00CE2107">
              <w:rPr>
                <w:rFonts w:ascii="GHEA Mariam" w:hAnsi="GHEA Mariam"/>
                <w:sz w:val="24"/>
                <w:szCs w:val="24"/>
                <w:lang w:val="hy-AM"/>
              </w:rPr>
              <w:t>տ</w:t>
            </w:r>
            <w:r w:rsidRPr="00530EC3">
              <w:rPr>
                <w:rFonts w:ascii="GHEA Mariam" w:hAnsi="GHEA Mariam"/>
                <w:sz w:val="24"/>
                <w:szCs w:val="24"/>
                <w:lang w:val="hy-AM"/>
              </w:rPr>
              <w:t>ուն</w:t>
            </w:r>
            <w:r w:rsidR="00CE2107">
              <w:rPr>
                <w:rFonts w:ascii="GHEA Mariam" w:hAnsi="GHEA Mariam"/>
                <w:sz w:val="24"/>
                <w:szCs w:val="24"/>
                <w:lang w:val="hy-AM"/>
              </w:rPr>
              <w:t>-</w:t>
            </w:r>
            <w:r w:rsidRPr="00530EC3">
              <w:rPr>
                <w:rFonts w:ascii="GHEA Mariam" w:hAnsi="GHEA Mariam"/>
                <w:sz w:val="24"/>
                <w:szCs w:val="24"/>
                <w:lang w:val="hy-AM"/>
              </w:rPr>
              <w:t>ինտերնատ») ՊՈԱԿ</w:t>
            </w:r>
          </w:p>
        </w:tc>
        <w:tc>
          <w:tcPr>
            <w:tcW w:w="2835" w:type="dxa"/>
            <w:vAlign w:val="center"/>
          </w:tcPr>
          <w:p w:rsidR="00AB7E5F" w:rsidRPr="001B715C" w:rsidRDefault="00AB7E5F" w:rsidP="004F0C8C">
            <w:pPr>
              <w:pStyle w:val="ListParagraph"/>
              <w:ind w:left="0"/>
              <w:rPr>
                <w:rFonts w:ascii="GHEA Mariam" w:hAnsi="GHEA Mariam"/>
                <w:sz w:val="24"/>
                <w:szCs w:val="24"/>
              </w:rPr>
            </w:pPr>
            <w:r w:rsidRPr="001B715C">
              <w:rPr>
                <w:rFonts w:ascii="GHEA Mariam" w:hAnsi="GHEA Mariam"/>
                <w:sz w:val="24"/>
                <w:szCs w:val="24"/>
              </w:rPr>
              <w:t>ԳԱԶ-A65R33-60</w:t>
            </w:r>
          </w:p>
          <w:p w:rsidR="00AB7E5F" w:rsidRPr="001B715C" w:rsidRDefault="00AB7E5F" w:rsidP="004F0C8C">
            <w:pPr>
              <w:pStyle w:val="ListParagraph"/>
              <w:ind w:left="0"/>
              <w:rPr>
                <w:rFonts w:ascii="GHEA Mariam" w:hAnsi="GHEA Mariam"/>
                <w:sz w:val="24"/>
                <w:szCs w:val="24"/>
              </w:rPr>
            </w:pPr>
            <w:r w:rsidRPr="001B715C">
              <w:rPr>
                <w:rFonts w:ascii="GHEA Mariam" w:hAnsi="GHEA Mariam"/>
                <w:sz w:val="24"/>
                <w:szCs w:val="24"/>
              </w:rPr>
              <w:t>(ГАЗ- A65R33-60)</w:t>
            </w:r>
          </w:p>
        </w:tc>
        <w:tc>
          <w:tcPr>
            <w:tcW w:w="2126" w:type="dxa"/>
            <w:vAlign w:val="center"/>
          </w:tcPr>
          <w:p w:rsidR="00AB7E5F" w:rsidRPr="001B715C" w:rsidRDefault="00AB7E5F" w:rsidP="004F0C8C">
            <w:pPr>
              <w:pStyle w:val="ListParagraph"/>
              <w:ind w:left="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715C">
              <w:rPr>
                <w:rFonts w:ascii="GHEA Mariam" w:hAnsi="GHEA Mariam"/>
                <w:sz w:val="24"/>
                <w:szCs w:val="24"/>
              </w:rPr>
              <w:t>2024 թ.</w:t>
            </w:r>
          </w:p>
        </w:tc>
        <w:tc>
          <w:tcPr>
            <w:tcW w:w="3402" w:type="dxa"/>
            <w:vAlign w:val="center"/>
          </w:tcPr>
          <w:p w:rsidR="00AB7E5F" w:rsidRPr="001B715C" w:rsidRDefault="00AB7E5F" w:rsidP="004F0C8C">
            <w:pPr>
              <w:pStyle w:val="ListParagraph"/>
              <w:ind w:left="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715C">
              <w:rPr>
                <w:rFonts w:ascii="GHEA Mariam" w:hAnsi="GHEA Mariam"/>
                <w:sz w:val="24"/>
                <w:szCs w:val="24"/>
              </w:rPr>
              <w:t>X96А65R33R0997735</w:t>
            </w:r>
          </w:p>
        </w:tc>
        <w:tc>
          <w:tcPr>
            <w:tcW w:w="1931" w:type="dxa"/>
            <w:vAlign w:val="center"/>
          </w:tcPr>
          <w:p w:rsidR="00AB7E5F" w:rsidRPr="001B715C" w:rsidRDefault="00AB7E5F" w:rsidP="004F0C8C">
            <w:pPr>
              <w:pStyle w:val="ListParagraph"/>
              <w:ind w:left="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715C">
              <w:rPr>
                <w:rFonts w:ascii="GHEA Mariam" w:hAnsi="GHEA Mariam"/>
                <w:sz w:val="24"/>
                <w:szCs w:val="24"/>
              </w:rPr>
              <w:t>14,700,000.0</w:t>
            </w:r>
          </w:p>
        </w:tc>
      </w:tr>
      <w:tr w:rsidR="00AB7E5F" w:rsidRPr="001B715C" w:rsidTr="00AB7E5F">
        <w:trPr>
          <w:trHeight w:val="435"/>
        </w:trPr>
        <w:tc>
          <w:tcPr>
            <w:tcW w:w="709" w:type="dxa"/>
            <w:vAlign w:val="center"/>
          </w:tcPr>
          <w:p w:rsidR="00AB7E5F" w:rsidRPr="00AB7E5F" w:rsidRDefault="00AB7E5F" w:rsidP="004F0C8C">
            <w:pPr>
              <w:pStyle w:val="ListParagraph"/>
              <w:ind w:left="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B715C">
              <w:rPr>
                <w:rFonts w:ascii="GHEA Mariam" w:hAnsi="GHEA Mariam"/>
                <w:sz w:val="24"/>
                <w:szCs w:val="24"/>
              </w:rPr>
              <w:t>2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253" w:type="dxa"/>
          </w:tcPr>
          <w:p w:rsidR="00AB7E5F" w:rsidRPr="00530EC3" w:rsidRDefault="00AB7E5F" w:rsidP="004F0C8C">
            <w:pPr>
              <w:pStyle w:val="ListParagraph"/>
              <w:ind w:left="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30EC3">
              <w:rPr>
                <w:rFonts w:ascii="GHEA Mariam" w:hAnsi="GHEA Mariam"/>
                <w:sz w:val="24"/>
                <w:szCs w:val="24"/>
                <w:lang w:val="hy-AM"/>
              </w:rPr>
              <w:t>«Նորք» շուրջօրյա խնամքի</w:t>
            </w:r>
            <w:r w:rsidRPr="001B715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530EC3">
              <w:rPr>
                <w:rFonts w:ascii="GHEA Mariam" w:hAnsi="GHEA Mariam"/>
                <w:sz w:val="24"/>
                <w:szCs w:val="24"/>
                <w:lang w:val="hy-AM"/>
              </w:rPr>
              <w:t xml:space="preserve">կենտրոն» (նախկին՝ «Նորքի տուն-ինտերնատ») ՊՈԱԿ </w:t>
            </w:r>
          </w:p>
        </w:tc>
        <w:tc>
          <w:tcPr>
            <w:tcW w:w="2835" w:type="dxa"/>
            <w:vAlign w:val="center"/>
          </w:tcPr>
          <w:p w:rsidR="00AB7E5F" w:rsidRPr="001B715C" w:rsidRDefault="00AB7E5F" w:rsidP="004F0C8C">
            <w:pPr>
              <w:pStyle w:val="ListParagraph"/>
              <w:ind w:left="0"/>
              <w:rPr>
                <w:rFonts w:ascii="GHEA Mariam" w:hAnsi="GHEA Mariam"/>
                <w:sz w:val="24"/>
                <w:szCs w:val="24"/>
              </w:rPr>
            </w:pPr>
            <w:r w:rsidRPr="001B715C">
              <w:rPr>
                <w:rFonts w:ascii="GHEA Mariam" w:hAnsi="GHEA Mariam"/>
                <w:sz w:val="24"/>
                <w:szCs w:val="24"/>
              </w:rPr>
              <w:t>ԳԱԶ-A65R33-60</w:t>
            </w:r>
          </w:p>
          <w:p w:rsidR="00AB7E5F" w:rsidRPr="001B715C" w:rsidRDefault="00AB7E5F" w:rsidP="004F0C8C">
            <w:pPr>
              <w:pStyle w:val="ListParagraph"/>
              <w:ind w:left="0"/>
              <w:rPr>
                <w:rFonts w:ascii="GHEA Mariam" w:hAnsi="GHEA Mariam"/>
                <w:sz w:val="24"/>
                <w:szCs w:val="24"/>
              </w:rPr>
            </w:pPr>
            <w:r w:rsidRPr="001B715C">
              <w:rPr>
                <w:rFonts w:ascii="GHEA Mariam" w:hAnsi="GHEA Mariam"/>
                <w:sz w:val="24"/>
                <w:szCs w:val="24"/>
              </w:rPr>
              <w:t>(ГАЗ- A65R33-60)</w:t>
            </w:r>
          </w:p>
        </w:tc>
        <w:tc>
          <w:tcPr>
            <w:tcW w:w="2126" w:type="dxa"/>
            <w:vAlign w:val="center"/>
          </w:tcPr>
          <w:p w:rsidR="00AB7E5F" w:rsidRPr="001B715C" w:rsidRDefault="00AB7E5F" w:rsidP="004F0C8C">
            <w:pPr>
              <w:pStyle w:val="ListParagraph"/>
              <w:ind w:left="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715C">
              <w:rPr>
                <w:rFonts w:ascii="GHEA Mariam" w:hAnsi="GHEA Mariam"/>
                <w:sz w:val="24"/>
                <w:szCs w:val="24"/>
              </w:rPr>
              <w:t>2024 թ.</w:t>
            </w:r>
          </w:p>
        </w:tc>
        <w:tc>
          <w:tcPr>
            <w:tcW w:w="3402" w:type="dxa"/>
            <w:vAlign w:val="center"/>
          </w:tcPr>
          <w:p w:rsidR="00AB7E5F" w:rsidRPr="001B715C" w:rsidRDefault="00AB7E5F" w:rsidP="004F0C8C">
            <w:pPr>
              <w:pStyle w:val="ListParagraph"/>
              <w:ind w:left="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715C">
              <w:rPr>
                <w:rFonts w:ascii="GHEA Mariam" w:hAnsi="GHEA Mariam"/>
                <w:sz w:val="24"/>
                <w:szCs w:val="24"/>
              </w:rPr>
              <w:t>X96A6R33R0995416</w:t>
            </w:r>
          </w:p>
        </w:tc>
        <w:tc>
          <w:tcPr>
            <w:tcW w:w="1931" w:type="dxa"/>
            <w:vAlign w:val="center"/>
          </w:tcPr>
          <w:p w:rsidR="00AB7E5F" w:rsidRPr="001B715C" w:rsidRDefault="00AB7E5F" w:rsidP="004F0C8C">
            <w:pPr>
              <w:pStyle w:val="ListParagraph"/>
              <w:ind w:left="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715C">
              <w:rPr>
                <w:rFonts w:ascii="GHEA Mariam" w:hAnsi="GHEA Mariam"/>
                <w:sz w:val="24"/>
                <w:szCs w:val="24"/>
              </w:rPr>
              <w:t>14,700,000.0</w:t>
            </w:r>
          </w:p>
        </w:tc>
      </w:tr>
      <w:tr w:rsidR="00AB7E5F" w:rsidRPr="001B715C" w:rsidTr="00AB7E5F">
        <w:trPr>
          <w:trHeight w:val="1302"/>
        </w:trPr>
        <w:tc>
          <w:tcPr>
            <w:tcW w:w="709" w:type="dxa"/>
            <w:vAlign w:val="center"/>
          </w:tcPr>
          <w:p w:rsidR="00AB7E5F" w:rsidRPr="00AB7E5F" w:rsidRDefault="00AB7E5F" w:rsidP="004F0C8C">
            <w:pPr>
              <w:pStyle w:val="ListParagraph"/>
              <w:ind w:left="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B715C">
              <w:rPr>
                <w:rFonts w:ascii="GHEA Mariam" w:hAnsi="GHEA Mariam"/>
                <w:sz w:val="24"/>
                <w:szCs w:val="24"/>
              </w:rPr>
              <w:t>3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253" w:type="dxa"/>
          </w:tcPr>
          <w:p w:rsidR="00AB7E5F" w:rsidRPr="00530EC3" w:rsidRDefault="00AB7E5F" w:rsidP="004F0C8C">
            <w:pPr>
              <w:pStyle w:val="ListParagraph"/>
              <w:ind w:left="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30EC3">
              <w:rPr>
                <w:rFonts w:ascii="GHEA Mariam" w:hAnsi="GHEA Mariam"/>
                <w:sz w:val="24"/>
                <w:szCs w:val="24"/>
                <w:lang w:val="hy-AM"/>
              </w:rPr>
              <w:t>«Վարդենիսի շուրջօրյա մասնագիտացված խնամքի</w:t>
            </w:r>
            <w:r w:rsidRPr="001B715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530EC3">
              <w:rPr>
                <w:rFonts w:ascii="GHEA Mariam" w:hAnsi="GHEA Mariam"/>
                <w:sz w:val="24"/>
                <w:szCs w:val="24"/>
                <w:lang w:val="hy-AM"/>
              </w:rPr>
              <w:t>կենտրոն» (նախկին՝</w:t>
            </w:r>
            <w:r w:rsidRPr="001B715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530EC3">
              <w:rPr>
                <w:rFonts w:ascii="GHEA Mariam" w:hAnsi="GHEA Mariam"/>
                <w:sz w:val="24"/>
                <w:szCs w:val="24"/>
                <w:lang w:val="hy-AM"/>
              </w:rPr>
              <w:t xml:space="preserve">«Վարդենիսի </w:t>
            </w:r>
            <w:r w:rsidRPr="00530EC3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նյարդահոգեբանական տուն-ինտերնատ»)</w:t>
            </w:r>
          </w:p>
        </w:tc>
        <w:tc>
          <w:tcPr>
            <w:tcW w:w="2835" w:type="dxa"/>
            <w:vAlign w:val="center"/>
          </w:tcPr>
          <w:p w:rsidR="00AB7E5F" w:rsidRPr="001B715C" w:rsidRDefault="00AB7E5F" w:rsidP="004F0C8C">
            <w:pPr>
              <w:pStyle w:val="ListParagraph"/>
              <w:ind w:left="0"/>
              <w:rPr>
                <w:rFonts w:ascii="GHEA Mariam" w:hAnsi="GHEA Mariam"/>
                <w:sz w:val="24"/>
                <w:szCs w:val="24"/>
              </w:rPr>
            </w:pPr>
            <w:r w:rsidRPr="001B715C">
              <w:rPr>
                <w:rFonts w:ascii="GHEA Mariam" w:hAnsi="GHEA Mariam"/>
                <w:sz w:val="24"/>
                <w:szCs w:val="24"/>
              </w:rPr>
              <w:lastRenderedPageBreak/>
              <w:t>ԳԱԶ-A65R33-60</w:t>
            </w:r>
          </w:p>
          <w:p w:rsidR="00AB7E5F" w:rsidRPr="001B715C" w:rsidRDefault="00AB7E5F" w:rsidP="004F0C8C">
            <w:pPr>
              <w:pStyle w:val="ListParagraph"/>
              <w:ind w:left="0"/>
              <w:rPr>
                <w:rFonts w:ascii="GHEA Mariam" w:hAnsi="GHEA Mariam"/>
                <w:sz w:val="24"/>
                <w:szCs w:val="24"/>
              </w:rPr>
            </w:pPr>
            <w:r w:rsidRPr="001B715C">
              <w:rPr>
                <w:rFonts w:ascii="GHEA Mariam" w:hAnsi="GHEA Mariam"/>
                <w:sz w:val="24"/>
                <w:szCs w:val="24"/>
              </w:rPr>
              <w:t>(ГАЗ- A65R33-60)</w:t>
            </w:r>
          </w:p>
        </w:tc>
        <w:tc>
          <w:tcPr>
            <w:tcW w:w="2126" w:type="dxa"/>
            <w:vAlign w:val="center"/>
          </w:tcPr>
          <w:p w:rsidR="00AB7E5F" w:rsidRPr="001B715C" w:rsidRDefault="00AB7E5F" w:rsidP="004F0C8C">
            <w:pPr>
              <w:pStyle w:val="ListParagraph"/>
              <w:ind w:left="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715C">
              <w:rPr>
                <w:rFonts w:ascii="GHEA Mariam" w:hAnsi="GHEA Mariam"/>
                <w:sz w:val="24"/>
                <w:szCs w:val="24"/>
              </w:rPr>
              <w:t>2024 թ.</w:t>
            </w:r>
          </w:p>
        </w:tc>
        <w:tc>
          <w:tcPr>
            <w:tcW w:w="3402" w:type="dxa"/>
            <w:vAlign w:val="center"/>
          </w:tcPr>
          <w:p w:rsidR="00AB7E5F" w:rsidRPr="001B715C" w:rsidRDefault="00AB7E5F" w:rsidP="004F0C8C">
            <w:pPr>
              <w:pStyle w:val="ListParagraph"/>
              <w:ind w:left="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715C">
              <w:rPr>
                <w:rFonts w:ascii="GHEA Mariam" w:hAnsi="GHEA Mariam"/>
                <w:sz w:val="24"/>
                <w:szCs w:val="24"/>
              </w:rPr>
              <w:t>X96A65R33R0997084</w:t>
            </w:r>
          </w:p>
        </w:tc>
        <w:tc>
          <w:tcPr>
            <w:tcW w:w="1931" w:type="dxa"/>
            <w:vAlign w:val="center"/>
          </w:tcPr>
          <w:p w:rsidR="00AB7E5F" w:rsidRPr="001B715C" w:rsidRDefault="00AB7E5F" w:rsidP="004F0C8C">
            <w:pPr>
              <w:pStyle w:val="ListParagraph"/>
              <w:ind w:left="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B715C">
              <w:rPr>
                <w:rFonts w:ascii="GHEA Mariam" w:hAnsi="GHEA Mariam"/>
                <w:sz w:val="24"/>
                <w:szCs w:val="24"/>
              </w:rPr>
              <w:t>14,700,000.0</w:t>
            </w:r>
          </w:p>
        </w:tc>
      </w:tr>
      <w:tr w:rsidR="00AB7E5F" w:rsidRPr="001B715C" w:rsidTr="00AB7E5F">
        <w:trPr>
          <w:trHeight w:val="1302"/>
        </w:trPr>
        <w:tc>
          <w:tcPr>
            <w:tcW w:w="709" w:type="dxa"/>
            <w:vAlign w:val="center"/>
          </w:tcPr>
          <w:p w:rsidR="00AB7E5F" w:rsidRPr="00AB7E5F" w:rsidRDefault="00AB7E5F" w:rsidP="004F0C8C">
            <w:pPr>
              <w:pStyle w:val="ListParagraph"/>
              <w:ind w:left="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B715C">
              <w:rPr>
                <w:rFonts w:ascii="GHEA Mariam" w:hAnsi="GHEA Mariam"/>
                <w:sz w:val="24"/>
                <w:szCs w:val="24"/>
              </w:rPr>
              <w:t>4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253" w:type="dxa"/>
          </w:tcPr>
          <w:p w:rsidR="00AB7E5F" w:rsidRPr="00530EC3" w:rsidRDefault="00AB7E5F" w:rsidP="004F0C8C">
            <w:pPr>
              <w:pStyle w:val="ListParagraph"/>
              <w:ind w:left="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30EC3">
              <w:rPr>
                <w:rFonts w:ascii="GHEA Mariam" w:hAnsi="GHEA Mariam"/>
                <w:sz w:val="24"/>
                <w:szCs w:val="24"/>
                <w:lang w:val="hy-AM"/>
              </w:rPr>
              <w:t>«Ձորակ» շուրջօրյա մասնագիտացված խնամքի կենտրոն» ՊՈԱԿ (նախկին՝ «Ձորակ» հոգեկան առողջության խնդիրներ ունեցող անձանց խնամքի կենտրոն»)</w:t>
            </w:r>
          </w:p>
        </w:tc>
        <w:tc>
          <w:tcPr>
            <w:tcW w:w="2835" w:type="dxa"/>
            <w:vAlign w:val="center"/>
          </w:tcPr>
          <w:p w:rsidR="00AB7E5F" w:rsidRPr="001B715C" w:rsidRDefault="00AB7E5F" w:rsidP="004F0C8C">
            <w:pPr>
              <w:pStyle w:val="ListParagraph"/>
              <w:ind w:left="0"/>
              <w:rPr>
                <w:rFonts w:ascii="GHEA Mariam" w:hAnsi="GHEA Mariam"/>
                <w:sz w:val="24"/>
                <w:szCs w:val="24"/>
              </w:rPr>
            </w:pPr>
            <w:r w:rsidRPr="001B715C">
              <w:rPr>
                <w:rFonts w:ascii="GHEA Mariam" w:hAnsi="GHEA Mariam"/>
                <w:sz w:val="24"/>
                <w:szCs w:val="24"/>
              </w:rPr>
              <w:t>ԳԱԶ-A65R33-60</w:t>
            </w:r>
          </w:p>
          <w:p w:rsidR="00AB7E5F" w:rsidRPr="001B715C" w:rsidRDefault="00AB7E5F" w:rsidP="004F0C8C">
            <w:pPr>
              <w:pStyle w:val="ListParagraph"/>
              <w:ind w:left="0"/>
              <w:rPr>
                <w:rFonts w:ascii="GHEA Mariam" w:hAnsi="GHEA Mariam"/>
                <w:sz w:val="24"/>
                <w:szCs w:val="24"/>
              </w:rPr>
            </w:pPr>
            <w:r w:rsidRPr="001B715C">
              <w:rPr>
                <w:rFonts w:ascii="GHEA Mariam" w:hAnsi="GHEA Mariam"/>
                <w:sz w:val="24"/>
                <w:szCs w:val="24"/>
              </w:rPr>
              <w:t>(ГАЗ- A65R33-60)</w:t>
            </w:r>
          </w:p>
        </w:tc>
        <w:tc>
          <w:tcPr>
            <w:tcW w:w="2126" w:type="dxa"/>
            <w:vAlign w:val="center"/>
          </w:tcPr>
          <w:p w:rsidR="00AB7E5F" w:rsidRPr="001B715C" w:rsidRDefault="00AB7E5F" w:rsidP="004F0C8C">
            <w:pPr>
              <w:pStyle w:val="ListParagraph"/>
              <w:ind w:left="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715C">
              <w:rPr>
                <w:rFonts w:ascii="GHEA Mariam" w:hAnsi="GHEA Mariam"/>
                <w:sz w:val="24"/>
                <w:szCs w:val="24"/>
              </w:rPr>
              <w:t>2024 թ.</w:t>
            </w:r>
          </w:p>
        </w:tc>
        <w:tc>
          <w:tcPr>
            <w:tcW w:w="3402" w:type="dxa"/>
            <w:vAlign w:val="center"/>
          </w:tcPr>
          <w:p w:rsidR="00AB7E5F" w:rsidRPr="001B715C" w:rsidRDefault="00AB7E5F" w:rsidP="004F0C8C">
            <w:pPr>
              <w:pStyle w:val="ListParagraph"/>
              <w:ind w:left="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715C">
              <w:rPr>
                <w:rFonts w:ascii="GHEA Mariam" w:hAnsi="GHEA Mariam"/>
                <w:sz w:val="24"/>
                <w:szCs w:val="24"/>
                <w:lang w:val="hy-AM"/>
              </w:rPr>
              <w:t>X96A65R33R0997</w:t>
            </w:r>
            <w:r w:rsidRPr="001B715C">
              <w:rPr>
                <w:rFonts w:ascii="GHEA Mariam" w:hAnsi="GHEA Mariam"/>
                <w:sz w:val="24"/>
                <w:szCs w:val="24"/>
              </w:rPr>
              <w:t>803</w:t>
            </w:r>
          </w:p>
        </w:tc>
        <w:tc>
          <w:tcPr>
            <w:tcW w:w="1931" w:type="dxa"/>
            <w:vAlign w:val="center"/>
          </w:tcPr>
          <w:p w:rsidR="00AB7E5F" w:rsidRPr="001B715C" w:rsidRDefault="00AB7E5F" w:rsidP="004F0C8C">
            <w:pPr>
              <w:pStyle w:val="ListParagraph"/>
              <w:ind w:left="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B715C">
              <w:rPr>
                <w:rFonts w:ascii="GHEA Mariam" w:hAnsi="GHEA Mariam"/>
                <w:sz w:val="24"/>
                <w:szCs w:val="24"/>
              </w:rPr>
              <w:t>14,700,000.0</w:t>
            </w:r>
          </w:p>
        </w:tc>
      </w:tr>
      <w:tr w:rsidR="00AB7E5F" w:rsidRPr="001B715C" w:rsidTr="00AB7E5F">
        <w:trPr>
          <w:trHeight w:val="204"/>
        </w:trPr>
        <w:tc>
          <w:tcPr>
            <w:tcW w:w="709" w:type="dxa"/>
            <w:vAlign w:val="center"/>
          </w:tcPr>
          <w:p w:rsidR="00AB7E5F" w:rsidRPr="001B715C" w:rsidRDefault="00AB7E5F" w:rsidP="004F0C8C">
            <w:pPr>
              <w:pStyle w:val="ListParagraph"/>
              <w:ind w:left="0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4253" w:type="dxa"/>
          </w:tcPr>
          <w:p w:rsidR="00AB7E5F" w:rsidRPr="00AB7E5F" w:rsidRDefault="00AB7E5F" w:rsidP="004F0C8C">
            <w:pPr>
              <w:pStyle w:val="ListParagraph"/>
              <w:ind w:left="0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</w:rPr>
              <w:tab/>
            </w:r>
            <w:r w:rsidRPr="001B715C">
              <w:rPr>
                <w:rFonts w:ascii="GHEA Mariam" w:hAnsi="GHEA Mariam"/>
                <w:sz w:val="24"/>
                <w:szCs w:val="24"/>
              </w:rPr>
              <w:t>Ընդամենը</w:t>
            </w:r>
            <w:r w:rsidR="00536979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AB7E5F" w:rsidRPr="001B715C" w:rsidRDefault="00AB7E5F" w:rsidP="004F0C8C">
            <w:pPr>
              <w:pStyle w:val="ListParagraph"/>
              <w:ind w:left="0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AB7E5F" w:rsidRPr="001B715C" w:rsidRDefault="00AB7E5F" w:rsidP="004F0C8C">
            <w:pPr>
              <w:pStyle w:val="ListParagraph"/>
              <w:ind w:left="0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AB7E5F" w:rsidRPr="001B715C" w:rsidRDefault="00AB7E5F" w:rsidP="004F0C8C">
            <w:pPr>
              <w:pStyle w:val="ListParagraph"/>
              <w:ind w:left="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931" w:type="dxa"/>
            <w:vAlign w:val="center"/>
          </w:tcPr>
          <w:p w:rsidR="00AB7E5F" w:rsidRPr="001B715C" w:rsidRDefault="00AB7E5F" w:rsidP="004F0C8C">
            <w:pPr>
              <w:pStyle w:val="ListParagraph"/>
              <w:ind w:left="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715C">
              <w:rPr>
                <w:rFonts w:ascii="GHEA Mariam" w:hAnsi="GHEA Mariam"/>
                <w:sz w:val="24"/>
                <w:szCs w:val="24"/>
              </w:rPr>
              <w:t>58,800,000.0</w:t>
            </w:r>
          </w:p>
        </w:tc>
      </w:tr>
    </w:tbl>
    <w:p w:rsidR="00AB7E5F" w:rsidRDefault="00AB7E5F" w:rsidP="00AB7E5F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AB7E5F" w:rsidRDefault="00AB7E5F" w:rsidP="00AB7E5F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AB7E5F" w:rsidRDefault="00AB7E5F" w:rsidP="00AB7E5F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AB7E5F" w:rsidRPr="00355028" w:rsidRDefault="00536979" w:rsidP="0069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</w:t>
      </w:r>
      <w:r w:rsidR="00AB7E5F"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B7E5F"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B7E5F" w:rsidRPr="00355028" w:rsidRDefault="00AB7E5F" w:rsidP="0069379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="00536979"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B7E5F" w:rsidRDefault="00AB7E5F" w:rsidP="00AB7E5F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536979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35502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AB7E5F" w:rsidRPr="00AB7E5F" w:rsidRDefault="00AB7E5F" w:rsidP="00AB7E5F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136319" w:rsidRDefault="00136319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136319" w:rsidRDefault="00136319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136319" w:rsidRPr="00A03274" w:rsidRDefault="00136319">
      <w:pPr>
        <w:pStyle w:val="mechtex"/>
        <w:rPr>
          <w:rFonts w:ascii="Sylfaen" w:hAnsi="Sylfaen"/>
          <w:lang w:val="hy-AM"/>
        </w:rPr>
      </w:pPr>
    </w:p>
    <w:p w:rsidR="00136319" w:rsidRPr="0029099E" w:rsidRDefault="00136319">
      <w:pPr>
        <w:pStyle w:val="mechtex"/>
        <w:rPr>
          <w:rFonts w:ascii="Sylfaen" w:hAnsi="Sylfaen"/>
          <w:lang w:val="hy-AM"/>
        </w:rPr>
      </w:pPr>
    </w:p>
    <w:p w:rsidR="001F225D" w:rsidRPr="00136319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136319" w:rsidSect="00AB7E5F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13F1" w:rsidRDefault="002013F1">
      <w:r>
        <w:separator/>
      </w:r>
    </w:p>
  </w:endnote>
  <w:endnote w:type="continuationSeparator" w:id="0">
    <w:p w:rsidR="002013F1" w:rsidRDefault="00201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E2107">
      <w:rPr>
        <w:noProof/>
        <w:sz w:val="18"/>
      </w:rPr>
      <w:t>KA-284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13F1" w:rsidRDefault="002013F1">
      <w:r>
        <w:separator/>
      </w:r>
    </w:p>
  </w:footnote>
  <w:footnote w:type="continuationSeparator" w:id="0">
    <w:p w:rsidR="002013F1" w:rsidRDefault="002013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9494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9F7035"/>
    <w:multiLevelType w:val="hybridMultilevel"/>
    <w:tmpl w:val="260045CE"/>
    <w:lvl w:ilvl="0" w:tplc="78861374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793650A6"/>
    <w:multiLevelType w:val="hybridMultilevel"/>
    <w:tmpl w:val="7C94D628"/>
    <w:lvl w:ilvl="0" w:tplc="04090011">
      <w:start w:val="1"/>
      <w:numFmt w:val="decimal"/>
      <w:lvlText w:val="%1)"/>
      <w:lvlJc w:val="left"/>
      <w:pPr>
        <w:ind w:left="109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319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319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3F1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2847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641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0EC3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979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1E52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8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173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E5F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592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107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4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46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BEEA86-7FE3-4B43-8F75-D09549D72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36319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List Paragraph-ExecSummary,Liste"/>
    <w:basedOn w:val="Normal"/>
    <w:link w:val="ListParagraphChar"/>
    <w:uiPriority w:val="34"/>
    <w:qFormat/>
    <w:rsid w:val="0013631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Liste Char"/>
    <w:link w:val="ListParagraph"/>
    <w:uiPriority w:val="34"/>
    <w:qFormat/>
    <w:locked/>
    <w:rsid w:val="00136319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39"/>
    <w:rsid w:val="00AB7E5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CE21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E210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https:/mul2.gov.am/tasks/1016781/oneclick/voroshum-EK796.docx?token=f772aad11fb7e9c793ad976f4d9c7eb1</cp:keywords>
  <dc:description/>
  <cp:lastModifiedBy>Anna Aloyan</cp:lastModifiedBy>
  <cp:revision>10</cp:revision>
  <cp:lastPrinted>2024-08-13T08:17:00Z</cp:lastPrinted>
  <dcterms:created xsi:type="dcterms:W3CDTF">2024-08-13T08:08:00Z</dcterms:created>
  <dcterms:modified xsi:type="dcterms:W3CDTF">2024-08-13T10:16:00Z</dcterms:modified>
</cp:coreProperties>
</file>