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BC9A6B" w14:textId="77777777" w:rsidR="00D07894" w:rsidRPr="0039303D" w:rsidRDefault="00D07894" w:rsidP="000C1506">
      <w:pPr>
        <w:tabs>
          <w:tab w:val="left" w:pos="709"/>
          <w:tab w:val="left" w:pos="851"/>
        </w:tabs>
        <w:spacing w:line="360" w:lineRule="auto"/>
        <w:ind w:firstLine="284"/>
        <w:jc w:val="center"/>
        <w:rPr>
          <w:rFonts w:ascii="GHEA Grapalat" w:hAnsi="GHEA Grapalat" w:cs="Sylfaen"/>
          <w:b/>
          <w:bCs/>
          <w:sz w:val="24"/>
          <w:szCs w:val="24"/>
          <w:lang w:val="af-ZA" w:eastAsia="en-US"/>
        </w:rPr>
      </w:pPr>
      <w:r w:rsidRPr="0039303D">
        <w:rPr>
          <w:rFonts w:ascii="GHEA Grapalat" w:hAnsi="GHEA Grapalat" w:cs="Sylfaen"/>
          <w:b/>
          <w:bCs/>
          <w:sz w:val="24"/>
          <w:szCs w:val="24"/>
          <w:lang w:val="af-ZA" w:eastAsia="en-US"/>
        </w:rPr>
        <w:t>ՀԻՄՆԱՎՈՐՈՒՄ</w:t>
      </w:r>
    </w:p>
    <w:p w14:paraId="2B7CC341" w14:textId="4167946E" w:rsidR="00D07894" w:rsidRPr="008073BF" w:rsidRDefault="008472EF" w:rsidP="008472EF">
      <w:pPr>
        <w:shd w:val="clear" w:color="auto" w:fill="FFFFFF"/>
        <w:spacing w:after="120" w:line="360" w:lineRule="auto"/>
        <w:ind w:firstLine="720"/>
        <w:jc w:val="center"/>
        <w:rPr>
          <w:rFonts w:ascii="GHEA Grapalat" w:eastAsia="NSimSun" w:hAnsi="GHEA Grapalat" w:cs="Sylfaen"/>
          <w:b/>
          <w:bCs/>
          <w:kern w:val="2"/>
          <w:sz w:val="24"/>
          <w:szCs w:val="24"/>
          <w:lang w:val="hy-AM" w:eastAsia="zh-CN" w:bidi="hi-IN"/>
        </w:rPr>
      </w:pPr>
      <w:r>
        <w:rPr>
          <w:rFonts w:ascii="GHEA Grapalat" w:eastAsia="Calibri" w:hAnsi="GHEA Grapalat"/>
          <w:b/>
          <w:bCs/>
          <w:sz w:val="24"/>
          <w:szCs w:val="24"/>
          <w:lang w:val="af-ZA" w:eastAsia="en-US"/>
        </w:rPr>
        <w:t>««ՀԱՅԱՍՏԱՆԻ ՀԱՆՐԱՊԵՏՈՒԹՅԱՆ 2024 ԹՎԱԿԱՆԻ ՊԵՏԱԿԱՆ ԲՅՈՒՋԵԻ ՄԱՍԻՆ» ՕՐԵՆՔՈՒՄ ՎԵՐԱԲԱՇԽՈՒՄ, ԼՐԱՑՈՒՄՆԵՐ ԵՎ ՀԱՅԱՍՏԱՆԻ ՀԱՆՐԱՊԵՏՈՒԹՅԱՆ ԿԱՌԱՎԱՐՈՒԹՅԱՆ 202</w:t>
      </w:r>
      <w:r>
        <w:rPr>
          <w:rFonts w:ascii="GHEA Grapalat" w:eastAsia="Calibri" w:hAnsi="GHEA Grapalat"/>
          <w:b/>
          <w:bCs/>
          <w:sz w:val="24"/>
          <w:szCs w:val="24"/>
          <w:lang w:val="hy-AM" w:eastAsia="en-US"/>
        </w:rPr>
        <w:t>3</w:t>
      </w:r>
      <w:r>
        <w:rPr>
          <w:rFonts w:ascii="GHEA Grapalat" w:eastAsia="Calibri" w:hAnsi="GHEA Grapalat"/>
          <w:b/>
          <w:bCs/>
          <w:sz w:val="24"/>
          <w:szCs w:val="24"/>
          <w:lang w:val="af-ZA" w:eastAsia="en-US"/>
        </w:rPr>
        <w:t xml:space="preserve"> ԹՎԱԿԱՆԻ ԴԵԿՏԵՄԲԵՐԻ </w:t>
      </w:r>
      <w:r>
        <w:rPr>
          <w:rFonts w:ascii="GHEA Grapalat" w:eastAsia="Calibri" w:hAnsi="GHEA Grapalat"/>
          <w:b/>
          <w:bCs/>
          <w:sz w:val="24"/>
          <w:szCs w:val="24"/>
          <w:lang w:val="hy-AM" w:eastAsia="en-US"/>
        </w:rPr>
        <w:t>28</w:t>
      </w:r>
      <w:r>
        <w:rPr>
          <w:rFonts w:ascii="GHEA Grapalat" w:eastAsia="Calibri" w:hAnsi="GHEA Grapalat"/>
          <w:b/>
          <w:bCs/>
          <w:sz w:val="24"/>
          <w:szCs w:val="24"/>
          <w:lang w:val="af-ZA" w:eastAsia="en-US"/>
        </w:rPr>
        <w:t xml:space="preserve">-Ի N </w:t>
      </w:r>
      <w:r>
        <w:rPr>
          <w:rFonts w:ascii="GHEA Grapalat" w:eastAsia="Calibri" w:hAnsi="GHEA Grapalat"/>
          <w:b/>
          <w:bCs/>
          <w:sz w:val="24"/>
          <w:szCs w:val="24"/>
          <w:lang w:val="hy-AM" w:eastAsia="en-US"/>
        </w:rPr>
        <w:t>2323</w:t>
      </w:r>
      <w:r>
        <w:rPr>
          <w:rFonts w:ascii="GHEA Grapalat" w:eastAsia="Calibri" w:hAnsi="GHEA Grapalat"/>
          <w:b/>
          <w:bCs/>
          <w:sz w:val="24"/>
          <w:szCs w:val="24"/>
          <w:lang w:val="af-ZA" w:eastAsia="en-US"/>
        </w:rPr>
        <w:t>-Ն ՈՐՈՇՄԱՆ ՄԵՋ</w:t>
      </w:r>
      <w:r>
        <w:rPr>
          <w:rFonts w:ascii="GHEA Grapalat" w:eastAsia="Calibri" w:hAnsi="GHEA Grapalat"/>
          <w:b/>
          <w:bCs/>
          <w:sz w:val="24"/>
          <w:szCs w:val="24"/>
          <w:lang w:val="hy-AM" w:eastAsia="en-US"/>
        </w:rPr>
        <w:t xml:space="preserve"> ՓՈՓՈԽՈՒԹՅՈՒՆՆԵՐ ՈՒ ԼՐԱՑՈՒՄՆԵՐ </w:t>
      </w:r>
      <w:r>
        <w:rPr>
          <w:rFonts w:ascii="GHEA Grapalat" w:eastAsia="Calibri" w:hAnsi="GHEA Grapalat"/>
          <w:b/>
          <w:bCs/>
          <w:sz w:val="24"/>
          <w:szCs w:val="24"/>
          <w:lang w:val="af-ZA" w:eastAsia="en-US"/>
        </w:rPr>
        <w:t>ԿԱՏԱՐԵԼՈՒ</w:t>
      </w:r>
      <w:r>
        <w:rPr>
          <w:rFonts w:ascii="GHEA Grapalat" w:eastAsia="Calibri" w:hAnsi="GHEA Grapalat"/>
          <w:b/>
          <w:bCs/>
          <w:sz w:val="24"/>
          <w:szCs w:val="24"/>
          <w:lang w:val="hy-AM" w:eastAsia="en-US"/>
        </w:rPr>
        <w:t xml:space="preserve"> </w:t>
      </w:r>
      <w:r>
        <w:rPr>
          <w:rFonts w:ascii="GHEA Grapalat" w:eastAsia="Calibri" w:hAnsi="GHEA Grapalat"/>
          <w:b/>
          <w:bCs/>
          <w:sz w:val="24"/>
          <w:szCs w:val="24"/>
          <w:lang w:val="af-ZA" w:eastAsia="en-US"/>
        </w:rPr>
        <w:t xml:space="preserve">ՄԱՍԻՆ» </w:t>
      </w:r>
      <w:r w:rsidR="00D07894" w:rsidRPr="0039303D">
        <w:rPr>
          <w:rFonts w:ascii="GHEA Grapalat" w:hAnsi="GHEA Grapalat" w:cs="Sylfaen"/>
          <w:b/>
          <w:sz w:val="24"/>
          <w:szCs w:val="24"/>
          <w:lang w:val="hy-AM" w:eastAsia="en-US"/>
        </w:rPr>
        <w:t>ՀԱՅԱՍՏԱՆԻ</w:t>
      </w:r>
      <w:r w:rsidR="00D07894" w:rsidRPr="0039303D">
        <w:rPr>
          <w:rFonts w:ascii="GHEA Grapalat" w:hAnsi="GHEA Grapalat" w:cs="Sylfaen"/>
          <w:b/>
          <w:sz w:val="24"/>
          <w:szCs w:val="24"/>
          <w:lang w:val="af-ZA" w:eastAsia="en-US"/>
        </w:rPr>
        <w:t xml:space="preserve"> </w:t>
      </w:r>
      <w:r w:rsidR="00D07894" w:rsidRPr="0039303D">
        <w:rPr>
          <w:rFonts w:ascii="GHEA Grapalat" w:hAnsi="GHEA Grapalat" w:cs="Sylfaen"/>
          <w:b/>
          <w:sz w:val="24"/>
          <w:szCs w:val="24"/>
          <w:lang w:val="hy-AM" w:eastAsia="en-US"/>
        </w:rPr>
        <w:t>ՀԱՆՐԱՊԵՏՈՒԹՅԱՆ</w:t>
      </w:r>
      <w:r w:rsidR="00D07894" w:rsidRPr="0039303D">
        <w:rPr>
          <w:rFonts w:ascii="GHEA Grapalat" w:hAnsi="GHEA Grapalat" w:cs="Sylfaen"/>
          <w:b/>
          <w:sz w:val="24"/>
          <w:szCs w:val="24"/>
          <w:lang w:val="af-ZA" w:eastAsia="en-US"/>
        </w:rPr>
        <w:t xml:space="preserve"> </w:t>
      </w:r>
      <w:r w:rsidR="00D07894" w:rsidRPr="0039303D">
        <w:rPr>
          <w:rFonts w:ascii="GHEA Grapalat" w:hAnsi="GHEA Grapalat" w:cs="Sylfaen"/>
          <w:b/>
          <w:sz w:val="24"/>
          <w:szCs w:val="24"/>
          <w:lang w:val="hy-AM" w:eastAsia="en-US"/>
        </w:rPr>
        <w:t>ԿԱՌԱՎԱՐՈՒԹՅԱՆ ՈՐՈՇՄԱՆ</w:t>
      </w:r>
      <w:r w:rsidR="00D07894" w:rsidRPr="0039303D">
        <w:rPr>
          <w:rFonts w:ascii="GHEA Grapalat" w:hAnsi="GHEA Grapalat" w:cs="Sylfaen"/>
          <w:b/>
          <w:sz w:val="24"/>
          <w:szCs w:val="24"/>
          <w:lang w:val="af-ZA" w:eastAsia="en-US"/>
        </w:rPr>
        <w:t xml:space="preserve"> </w:t>
      </w:r>
      <w:r w:rsidR="00D07894" w:rsidRPr="0039303D">
        <w:rPr>
          <w:rFonts w:ascii="GHEA Grapalat" w:hAnsi="GHEA Grapalat" w:cs="Sylfaen"/>
          <w:b/>
          <w:sz w:val="24"/>
          <w:szCs w:val="24"/>
          <w:lang w:val="hy-AM" w:eastAsia="en-US"/>
        </w:rPr>
        <w:t>ՆԱԽԱԳԾԻ</w:t>
      </w:r>
      <w:r w:rsidR="00D07894" w:rsidRPr="0039303D">
        <w:rPr>
          <w:rFonts w:ascii="GHEA Grapalat" w:hAnsi="GHEA Grapalat" w:cs="Sylfaen"/>
          <w:b/>
          <w:sz w:val="24"/>
          <w:szCs w:val="24"/>
          <w:lang w:val="af-ZA" w:eastAsia="en-US"/>
        </w:rPr>
        <w:t xml:space="preserve"> </w:t>
      </w:r>
      <w:r w:rsidR="00D07894" w:rsidRPr="0039303D">
        <w:rPr>
          <w:rFonts w:ascii="GHEA Grapalat" w:hAnsi="GHEA Grapalat" w:cs="Sylfaen"/>
          <w:b/>
          <w:sz w:val="24"/>
          <w:szCs w:val="24"/>
          <w:lang w:val="hy-AM" w:eastAsia="en-US"/>
        </w:rPr>
        <w:t>ԸՆԴՈՒՆՄԱՆ</w:t>
      </w:r>
    </w:p>
    <w:p w14:paraId="6C5B59EB" w14:textId="77777777" w:rsidR="00ED576B" w:rsidRPr="0039303D" w:rsidRDefault="00D07894" w:rsidP="000C1506">
      <w:pPr>
        <w:pStyle w:val="norm"/>
        <w:spacing w:line="360" w:lineRule="auto"/>
        <w:ind w:firstLine="284"/>
        <w:rPr>
          <w:rFonts w:ascii="GHEA Grapalat" w:hAnsi="GHEA Grapalat"/>
          <w:sz w:val="24"/>
          <w:szCs w:val="24"/>
          <w:lang w:val="hy-AM" w:eastAsia="x-none"/>
        </w:rPr>
      </w:pPr>
      <w:r w:rsidRPr="0039303D">
        <w:rPr>
          <w:rFonts w:ascii="GHEA Grapalat" w:hAnsi="GHEA Grapalat"/>
          <w:b/>
          <w:sz w:val="24"/>
          <w:szCs w:val="24"/>
          <w:lang w:val="af-ZA" w:eastAsia="x-none"/>
        </w:rPr>
        <w:t>Անհրաժեշտությունը</w:t>
      </w:r>
      <w:r w:rsidRPr="0039303D">
        <w:rPr>
          <w:rFonts w:ascii="GHEA Grapalat" w:hAnsi="GHEA Grapalat"/>
          <w:b/>
          <w:sz w:val="24"/>
          <w:szCs w:val="24"/>
          <w:lang w:val="hy-AM" w:eastAsia="x-none"/>
        </w:rPr>
        <w:t>։</w:t>
      </w:r>
      <w:r w:rsidRPr="0039303D">
        <w:rPr>
          <w:rFonts w:ascii="GHEA Grapalat" w:hAnsi="GHEA Grapalat"/>
          <w:sz w:val="24"/>
          <w:szCs w:val="24"/>
          <w:lang w:val="hy-AM" w:eastAsia="x-none"/>
        </w:rPr>
        <w:t xml:space="preserve"> </w:t>
      </w:r>
    </w:p>
    <w:p w14:paraId="32645FBE" w14:textId="0D2CD9CB" w:rsidR="00AB1EC6" w:rsidRPr="00E93812" w:rsidRDefault="001966B1" w:rsidP="00E93812">
      <w:pPr>
        <w:suppressAutoHyphens/>
        <w:spacing w:line="360" w:lineRule="auto"/>
        <w:ind w:firstLine="360"/>
        <w:jc w:val="both"/>
        <w:rPr>
          <w:rFonts w:ascii="GHEA Grapalat" w:eastAsia="NSimSun" w:hAnsi="GHEA Grapalat" w:cs="Sylfaen"/>
          <w:kern w:val="2"/>
          <w:sz w:val="24"/>
          <w:szCs w:val="24"/>
          <w:lang w:val="hy-AM" w:eastAsia="zh-CN" w:bidi="hi-IN"/>
        </w:rPr>
      </w:pPr>
      <w:bookmarkStart w:id="0" w:name="_Hlk168584379"/>
      <w:r>
        <w:rPr>
          <w:rFonts w:ascii="GHEA Grapalat" w:hAnsi="GHEA Grapalat"/>
          <w:lang w:val="hy-AM"/>
        </w:rPr>
        <w:t>«</w:t>
      </w:r>
      <w:r w:rsidR="00C36676" w:rsidRPr="00714FF9">
        <w:rPr>
          <w:rFonts w:ascii="GHEA Grapalat" w:eastAsia="NSimSun" w:hAnsi="GHEA Grapalat" w:cs="Sylfaen"/>
          <w:kern w:val="2"/>
          <w:sz w:val="24"/>
          <w:szCs w:val="24"/>
          <w:lang w:val="hy-AM" w:eastAsia="zh-CN" w:bidi="hi-IN"/>
        </w:rPr>
        <w:t xml:space="preserve">Հայաստանի Հանրապետության </w:t>
      </w:r>
      <w:bookmarkEnd w:id="0"/>
      <w:r>
        <w:rPr>
          <w:rFonts w:ascii="GHEA Grapalat" w:hAnsi="GHEA Grapalat" w:cs="Arial"/>
          <w:sz w:val="24"/>
          <w:szCs w:val="24"/>
          <w:lang w:val="hy-AM"/>
        </w:rPr>
        <w:t xml:space="preserve">2024 թվականի պետական բյուջեում </w:t>
      </w:r>
      <w:r w:rsidRPr="008472EF">
        <w:rPr>
          <w:rFonts w:ascii="GHEA Grapalat" w:hAnsi="GHEA Grapalat" w:cs="Arial"/>
          <w:sz w:val="24"/>
          <w:szCs w:val="24"/>
          <w:lang w:val="hy-AM"/>
        </w:rPr>
        <w:t>վերաբաշխում, լրացումներ և Հայաստանի Հանրապետության կառավարության 2023 թվականի դեկտեմբերի 28-ի N 2323-ն որոշման մեջ փոփոխություններ ու լրացումներ կատարելու</w:t>
      </w:r>
      <w:r>
        <w:rPr>
          <w:rFonts w:ascii="GHEA Grapalat" w:hAnsi="GHEA Grapalat" w:cs="Arial"/>
          <w:sz w:val="24"/>
          <w:szCs w:val="24"/>
          <w:lang w:val="hy-AM"/>
        </w:rPr>
        <w:t xml:space="preserve"> մասին</w:t>
      </w:r>
      <w:r>
        <w:rPr>
          <w:rFonts w:ascii="GHEA Grapalat" w:hAnsi="GHEA Grapalat"/>
          <w:bCs/>
          <w:lang w:val="hy-AM"/>
        </w:rPr>
        <w:t>»</w:t>
      </w:r>
      <w:r w:rsidRPr="001966B1">
        <w:rPr>
          <w:rFonts w:ascii="GHEA Grapalat" w:hAnsi="GHEA Grapalat" w:cs="Arial"/>
          <w:sz w:val="24"/>
          <w:szCs w:val="24"/>
          <w:lang w:val="hy-AM"/>
        </w:rPr>
        <w:t xml:space="preserve"> </w:t>
      </w:r>
      <w:r w:rsidRPr="008472EF">
        <w:rPr>
          <w:rFonts w:ascii="GHEA Grapalat" w:hAnsi="GHEA Grapalat" w:cs="Arial"/>
          <w:sz w:val="24"/>
          <w:szCs w:val="24"/>
          <w:lang w:val="hy-AM"/>
        </w:rPr>
        <w:t>Հայաստանի Հանրապետության կառավարության</w:t>
      </w:r>
      <w:r>
        <w:rPr>
          <w:rFonts w:ascii="GHEA Grapalat" w:hAnsi="GHEA Grapalat" w:cs="Arial"/>
          <w:sz w:val="24"/>
          <w:szCs w:val="24"/>
          <w:lang w:val="hy-AM"/>
        </w:rPr>
        <w:t xml:space="preserve"> որոշման նախագծի ընդունումը</w:t>
      </w:r>
      <w:r w:rsidR="003939B9" w:rsidRPr="00714FF9">
        <w:rPr>
          <w:rFonts w:ascii="GHEA Grapalat" w:hAnsi="GHEA Grapalat" w:cs="GHEA Grapalat"/>
          <w:sz w:val="24"/>
          <w:szCs w:val="24"/>
          <w:lang w:val="hy-AM"/>
        </w:rPr>
        <w:t xml:space="preserve"> պայմանավորված է </w:t>
      </w:r>
      <w:r w:rsidR="003939B9" w:rsidRPr="00714FF9">
        <w:rPr>
          <w:rFonts w:ascii="GHEA Grapalat" w:hAnsi="GHEA Grapalat" w:cs="Arial"/>
          <w:sz w:val="24"/>
          <w:szCs w:val="24"/>
          <w:shd w:val="clear" w:color="auto" w:fill="FFFFFF"/>
          <w:lang w:val="hy-AM"/>
        </w:rPr>
        <w:t xml:space="preserve">2024 </w:t>
      </w:r>
      <w:r w:rsidR="003939B9" w:rsidRPr="00714FF9">
        <w:rPr>
          <w:rFonts w:ascii="GHEA Grapalat" w:hAnsi="GHEA Grapalat" w:cs="Arial"/>
          <w:spacing w:val="-6"/>
          <w:sz w:val="24"/>
          <w:szCs w:val="24"/>
          <w:shd w:val="clear" w:color="auto" w:fill="FFFFFF"/>
          <w:lang w:val="hy-AM"/>
        </w:rPr>
        <w:t>թվականի</w:t>
      </w:r>
      <w:r w:rsidR="003939B9" w:rsidRPr="00714FF9">
        <w:rPr>
          <w:rFonts w:ascii="GHEA Grapalat" w:hAnsi="GHEA Grapalat"/>
          <w:spacing w:val="-6"/>
          <w:sz w:val="24"/>
          <w:szCs w:val="24"/>
          <w:shd w:val="clear" w:color="auto" w:fill="FFFFFF"/>
          <w:lang w:val="hy-AM"/>
        </w:rPr>
        <w:t xml:space="preserve"> </w:t>
      </w:r>
      <w:r w:rsidR="003939B9" w:rsidRPr="00714FF9">
        <w:rPr>
          <w:rFonts w:ascii="GHEA Grapalat" w:hAnsi="GHEA Grapalat" w:cs="Arial"/>
          <w:spacing w:val="-6"/>
          <w:sz w:val="24"/>
          <w:szCs w:val="24"/>
          <w:shd w:val="clear" w:color="auto" w:fill="FFFFFF"/>
          <w:lang w:val="hy-AM"/>
        </w:rPr>
        <w:t>մայիսի</w:t>
      </w:r>
      <w:r w:rsidR="003939B9" w:rsidRPr="00714FF9">
        <w:rPr>
          <w:rFonts w:ascii="GHEA Grapalat" w:hAnsi="GHEA Grapalat"/>
          <w:spacing w:val="-6"/>
          <w:sz w:val="24"/>
          <w:szCs w:val="24"/>
          <w:shd w:val="clear" w:color="auto" w:fill="FFFFFF"/>
          <w:lang w:val="hy-AM"/>
        </w:rPr>
        <w:t xml:space="preserve"> 25-26-</w:t>
      </w:r>
      <w:r w:rsidR="003939B9" w:rsidRPr="00714FF9">
        <w:rPr>
          <w:rFonts w:ascii="GHEA Grapalat" w:hAnsi="GHEA Grapalat" w:cs="Arial"/>
          <w:spacing w:val="-6"/>
          <w:sz w:val="24"/>
          <w:szCs w:val="24"/>
          <w:shd w:val="clear" w:color="auto" w:fill="FFFFFF"/>
          <w:lang w:val="hy-AM"/>
        </w:rPr>
        <w:t xml:space="preserve">ին ՀՀ Լոռու և Տավուշի մարզերում </w:t>
      </w:r>
      <w:r w:rsidR="003939B9" w:rsidRPr="00714FF9">
        <w:rPr>
          <w:rFonts w:ascii="GHEA Grapalat" w:hAnsi="GHEA Grapalat" w:cs="Arial"/>
          <w:sz w:val="24"/>
          <w:szCs w:val="24"/>
          <w:shd w:val="clear" w:color="auto" w:fill="FFFFFF"/>
          <w:lang w:val="hy-AM"/>
        </w:rPr>
        <w:t>հեղեղումների</w:t>
      </w:r>
      <w:r w:rsidR="003939B9" w:rsidRPr="00714FF9">
        <w:rPr>
          <w:rFonts w:ascii="GHEA Grapalat" w:hAnsi="GHEA Grapalat"/>
          <w:sz w:val="24"/>
          <w:szCs w:val="24"/>
          <w:shd w:val="clear" w:color="auto" w:fill="FFFFFF"/>
          <w:lang w:val="hy-AM"/>
        </w:rPr>
        <w:t xml:space="preserve"> </w:t>
      </w:r>
      <w:r w:rsidR="003939B9" w:rsidRPr="00714FF9">
        <w:rPr>
          <w:rFonts w:ascii="GHEA Grapalat" w:hAnsi="GHEA Grapalat" w:cs="Arial"/>
          <w:sz w:val="24"/>
          <w:szCs w:val="24"/>
          <w:shd w:val="clear" w:color="auto" w:fill="FFFFFF"/>
          <w:lang w:val="hy-AM"/>
        </w:rPr>
        <w:t>պատճառով</w:t>
      </w:r>
      <w:r w:rsidR="003939B9" w:rsidRPr="00714FF9">
        <w:rPr>
          <w:rFonts w:ascii="GHEA Grapalat" w:hAnsi="GHEA Grapalat"/>
          <w:sz w:val="24"/>
          <w:szCs w:val="24"/>
          <w:shd w:val="clear" w:color="auto" w:fill="FFFFFF"/>
          <w:lang w:val="hy-AM"/>
        </w:rPr>
        <w:t xml:space="preserve"> տուժած</w:t>
      </w:r>
      <w:r w:rsidR="003939B9" w:rsidRPr="00714FF9">
        <w:rPr>
          <w:rFonts w:ascii="GHEA Grapalat" w:hAnsi="GHEA Grapalat"/>
          <w:b/>
          <w:sz w:val="24"/>
          <w:szCs w:val="24"/>
          <w:shd w:val="clear" w:color="auto" w:fill="FFFFFF"/>
          <w:lang w:val="hy-AM"/>
        </w:rPr>
        <w:t xml:space="preserve"> </w:t>
      </w:r>
      <w:r w:rsidR="003939B9" w:rsidRPr="00714FF9">
        <w:rPr>
          <w:rFonts w:ascii="GHEA Grapalat" w:eastAsia="Calibri" w:hAnsi="GHEA Grapalat" w:cs="GHEA Grapalat"/>
          <w:color w:val="000000"/>
          <w:sz w:val="24"/>
          <w:szCs w:val="24"/>
          <w:shd w:val="clear" w:color="auto" w:fill="FFFFFF"/>
          <w:lang w:val="hy-AM"/>
        </w:rPr>
        <w:t>աղետի</w:t>
      </w:r>
      <w:r w:rsidR="003939B9" w:rsidRPr="00714FF9">
        <w:rPr>
          <w:rFonts w:ascii="GHEA Grapalat" w:eastAsia="Calibri" w:hAnsi="GHEA Grapalat"/>
          <w:color w:val="000000"/>
          <w:sz w:val="24"/>
          <w:szCs w:val="24"/>
          <w:shd w:val="clear" w:color="auto" w:fill="FFFFFF"/>
          <w:lang w:val="hy-AM"/>
        </w:rPr>
        <w:t xml:space="preserve"> </w:t>
      </w:r>
      <w:r w:rsidR="003939B9" w:rsidRPr="00714FF9">
        <w:rPr>
          <w:rFonts w:ascii="GHEA Grapalat" w:eastAsia="Calibri" w:hAnsi="GHEA Grapalat" w:cs="GHEA Grapalat"/>
          <w:color w:val="000000"/>
          <w:sz w:val="24"/>
          <w:szCs w:val="24"/>
          <w:shd w:val="clear" w:color="auto" w:fill="FFFFFF"/>
          <w:lang w:val="hy-AM"/>
        </w:rPr>
        <w:t xml:space="preserve">գոտիների </w:t>
      </w:r>
      <w:r w:rsidR="003939B9" w:rsidRPr="00714FF9">
        <w:rPr>
          <w:rFonts w:ascii="GHEA Grapalat" w:eastAsia="Calibri" w:hAnsi="GHEA Grapalat"/>
          <w:color w:val="000000"/>
          <w:sz w:val="24"/>
          <w:szCs w:val="24"/>
          <w:shd w:val="clear" w:color="auto" w:fill="FFFFFF"/>
          <w:lang w:val="hy-AM"/>
        </w:rPr>
        <w:t xml:space="preserve">տարածքներում </w:t>
      </w:r>
      <w:bookmarkStart w:id="1" w:name="_Hlk170747369"/>
      <w:bookmarkStart w:id="2" w:name="_Hlk170487317"/>
      <w:r w:rsidR="003939B9" w:rsidRPr="00714FF9">
        <w:rPr>
          <w:rFonts w:ascii="GHEA Grapalat" w:eastAsia="Calibri" w:hAnsi="GHEA Grapalat"/>
          <w:color w:val="000000"/>
          <w:sz w:val="24"/>
          <w:szCs w:val="24"/>
          <w:lang w:val="hy-AM"/>
        </w:rPr>
        <w:t>գյուղատնտեսության ոլորտում բնակչությանը պատճառված վնասի</w:t>
      </w:r>
      <w:bookmarkEnd w:id="1"/>
      <w:r w:rsidR="0088135F">
        <w:rPr>
          <w:rFonts w:ascii="GHEA Grapalat" w:eastAsia="Calibri" w:hAnsi="GHEA Grapalat"/>
          <w:color w:val="000000"/>
          <w:sz w:val="24"/>
          <w:szCs w:val="24"/>
          <w:lang w:val="hy-AM"/>
        </w:rPr>
        <w:t xml:space="preserve"> դիմաց</w:t>
      </w:r>
      <w:r w:rsidR="003939B9" w:rsidRPr="00714FF9">
        <w:rPr>
          <w:rFonts w:ascii="GHEA Grapalat" w:eastAsia="Calibri" w:hAnsi="GHEA Grapalat"/>
          <w:color w:val="000000"/>
          <w:sz w:val="24"/>
          <w:szCs w:val="24"/>
          <w:lang w:val="hy-AM"/>
        </w:rPr>
        <w:t xml:space="preserve"> փոխհատուց</w:t>
      </w:r>
      <w:bookmarkEnd w:id="2"/>
      <w:r>
        <w:rPr>
          <w:rFonts w:ascii="GHEA Grapalat" w:eastAsia="Calibri" w:hAnsi="GHEA Grapalat"/>
          <w:color w:val="000000"/>
          <w:sz w:val="24"/>
          <w:szCs w:val="24"/>
          <w:lang w:val="hy-AM"/>
        </w:rPr>
        <w:t>ման</w:t>
      </w:r>
      <w:r w:rsidR="003939B9" w:rsidRPr="00714FF9">
        <w:rPr>
          <w:rFonts w:ascii="GHEA Grapalat" w:eastAsia="Calibri" w:hAnsi="GHEA Grapalat"/>
          <w:color w:val="000000"/>
          <w:sz w:val="24"/>
          <w:szCs w:val="24"/>
          <w:lang w:val="hy-AM"/>
        </w:rPr>
        <w:t xml:space="preserve"> </w:t>
      </w:r>
      <w:r w:rsidR="008472EF">
        <w:rPr>
          <w:rFonts w:ascii="GHEA Grapalat" w:hAnsi="GHEA Grapalat" w:cs="GHEA Grapalat"/>
          <w:sz w:val="24"/>
          <w:szCs w:val="24"/>
          <w:lang w:val="hy-AM"/>
        </w:rPr>
        <w:t xml:space="preserve">ֆինանսավորումը ապահովելու </w:t>
      </w:r>
      <w:r w:rsidR="003939B9" w:rsidRPr="00714FF9">
        <w:rPr>
          <w:rFonts w:ascii="GHEA Grapalat" w:hAnsi="GHEA Grapalat" w:cs="GHEA Grapalat"/>
          <w:sz w:val="24"/>
          <w:szCs w:val="24"/>
          <w:lang w:val="hy-AM"/>
        </w:rPr>
        <w:t>անհրաժեշտությամբ։</w:t>
      </w:r>
    </w:p>
    <w:p w14:paraId="542F2C4F" w14:textId="1879D67D" w:rsidR="00D13E18" w:rsidRPr="0039303D" w:rsidRDefault="00D07894" w:rsidP="00AB1EC6">
      <w:pPr>
        <w:pStyle w:val="BodyTextIndent"/>
        <w:spacing w:after="0" w:line="360" w:lineRule="auto"/>
        <w:ind w:left="0" w:firstLine="284"/>
        <w:jc w:val="both"/>
        <w:rPr>
          <w:rFonts w:ascii="GHEA Grapalat" w:hAnsi="GHEA Grapalat"/>
          <w:b/>
          <w:sz w:val="24"/>
          <w:szCs w:val="24"/>
          <w:lang w:val="hy-AM" w:eastAsia="en-US"/>
        </w:rPr>
      </w:pPr>
      <w:r w:rsidRPr="0039303D">
        <w:rPr>
          <w:rFonts w:ascii="GHEA Grapalat" w:hAnsi="GHEA Grapalat"/>
          <w:b/>
          <w:sz w:val="24"/>
          <w:szCs w:val="24"/>
          <w:lang w:val="hy-AM" w:eastAsia="en-US"/>
        </w:rPr>
        <w:t>Ընթացիկ իրավիճակը և խնդիրները։</w:t>
      </w:r>
    </w:p>
    <w:p w14:paraId="5742BA96" w14:textId="2CFAA214" w:rsidR="008946C0" w:rsidRPr="00B86156" w:rsidRDefault="002431A7" w:rsidP="00B86156">
      <w:pPr>
        <w:tabs>
          <w:tab w:val="left" w:pos="709"/>
          <w:tab w:val="left" w:pos="851"/>
        </w:tabs>
        <w:spacing w:line="360" w:lineRule="auto"/>
        <w:ind w:firstLine="284"/>
        <w:jc w:val="both"/>
        <w:rPr>
          <w:rFonts w:ascii="GHEA Grapalat" w:hAnsi="GHEA Grapalat"/>
          <w:sz w:val="24"/>
          <w:szCs w:val="24"/>
          <w:lang w:val="hy-AM"/>
        </w:rPr>
      </w:pPr>
      <w:r w:rsidRPr="00030C37">
        <w:rPr>
          <w:rFonts w:ascii="GHEA Grapalat" w:hAnsi="GHEA Grapalat"/>
          <w:sz w:val="24"/>
          <w:szCs w:val="24"/>
          <w:lang w:val="hy-AM"/>
        </w:rPr>
        <w:t>Հայաստանի Հանրապետության կառավարության 2024 թվականի մայիսի 27-ի</w:t>
      </w:r>
      <w:r w:rsidR="00030C37" w:rsidRPr="00030C37">
        <w:rPr>
          <w:rFonts w:ascii="GHEA Grapalat" w:hAnsi="GHEA Grapalat"/>
          <w:sz w:val="24"/>
          <w:szCs w:val="24"/>
          <w:lang w:val="hy-AM"/>
        </w:rPr>
        <w:t xml:space="preserve"> </w:t>
      </w:r>
      <w:r w:rsidRPr="00030C37">
        <w:rPr>
          <w:rFonts w:ascii="GHEA Grapalat" w:hAnsi="GHEA Grapalat"/>
          <w:sz w:val="24"/>
          <w:szCs w:val="24"/>
          <w:lang w:val="hy-AM"/>
        </w:rPr>
        <w:t>N 772-Ն որոշմա</w:t>
      </w:r>
      <w:r w:rsidR="00030C37">
        <w:rPr>
          <w:rFonts w:ascii="GHEA Grapalat" w:hAnsi="GHEA Grapalat"/>
          <w:sz w:val="24"/>
          <w:szCs w:val="24"/>
          <w:lang w:val="hy-AM"/>
        </w:rPr>
        <w:t>մբ</w:t>
      </w:r>
      <w:r w:rsidRPr="00030C37">
        <w:rPr>
          <w:rFonts w:ascii="GHEA Grapalat" w:hAnsi="GHEA Grapalat"/>
          <w:sz w:val="24"/>
          <w:szCs w:val="24"/>
          <w:lang w:val="hy-AM"/>
        </w:rPr>
        <w:t xml:space="preserve"> </w:t>
      </w:r>
      <w:r w:rsidRPr="00030C37">
        <w:rPr>
          <w:rFonts w:ascii="Calibri" w:hAnsi="Calibri" w:cs="Calibri"/>
          <w:color w:val="000000"/>
          <w:sz w:val="24"/>
          <w:szCs w:val="24"/>
          <w:shd w:val="clear" w:color="auto" w:fill="FFFFFF"/>
          <w:lang w:val="hy-AM"/>
        </w:rPr>
        <w:t> </w:t>
      </w:r>
      <w:r w:rsidRPr="00030C37">
        <w:rPr>
          <w:rFonts w:ascii="GHEA Grapalat" w:hAnsi="GHEA Grapalat" w:cs="GHEA Grapalat"/>
          <w:color w:val="000000"/>
          <w:sz w:val="24"/>
          <w:szCs w:val="24"/>
          <w:shd w:val="clear" w:color="auto" w:fill="FFFFFF"/>
          <w:lang w:val="hy-AM"/>
        </w:rPr>
        <w:t>Հայաստանի</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Հանրապետության</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Լոռու</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և</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Տավուշի</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մարզերում</w:t>
      </w:r>
      <w:r w:rsidRPr="00030C37">
        <w:rPr>
          <w:rFonts w:ascii="GHEA Grapalat" w:hAnsi="GHEA Grapalat"/>
          <w:color w:val="000000"/>
          <w:sz w:val="24"/>
          <w:szCs w:val="24"/>
          <w:shd w:val="clear" w:color="auto" w:fill="FFFFFF"/>
          <w:lang w:val="hy-AM"/>
        </w:rPr>
        <w:t xml:space="preserve"> 2024 </w:t>
      </w:r>
      <w:r w:rsidRPr="00030C37">
        <w:rPr>
          <w:rFonts w:ascii="GHEA Grapalat" w:hAnsi="GHEA Grapalat" w:cs="GHEA Grapalat"/>
          <w:color w:val="000000"/>
          <w:sz w:val="24"/>
          <w:szCs w:val="24"/>
          <w:shd w:val="clear" w:color="auto" w:fill="FFFFFF"/>
          <w:lang w:val="hy-AM"/>
        </w:rPr>
        <w:t>թվականի</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մայիսի</w:t>
      </w:r>
      <w:r w:rsidRPr="00030C37">
        <w:rPr>
          <w:rFonts w:ascii="GHEA Grapalat" w:hAnsi="GHEA Grapalat"/>
          <w:color w:val="000000"/>
          <w:sz w:val="24"/>
          <w:szCs w:val="24"/>
          <w:shd w:val="clear" w:color="auto" w:fill="FFFFFF"/>
          <w:lang w:val="hy-AM"/>
        </w:rPr>
        <w:t xml:space="preserve"> 25-26-</w:t>
      </w:r>
      <w:r w:rsidRPr="00030C37">
        <w:rPr>
          <w:rFonts w:ascii="GHEA Grapalat" w:hAnsi="GHEA Grapalat" w:cs="GHEA Grapalat"/>
          <w:color w:val="000000"/>
          <w:sz w:val="24"/>
          <w:szCs w:val="24"/>
          <w:shd w:val="clear" w:color="auto" w:fill="FFFFFF"/>
          <w:lang w:val="hy-AM"/>
        </w:rPr>
        <w:t>ը</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տեղացած</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հորդառատ</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անձրևներով</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պայմանավորված</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հեղեղումների</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պատճառով</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առաջացած</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արտակարգ</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իրավիճակի</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հետևանքով</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Հայաստանի</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Հանրապետության</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Լոռու</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և</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Տավուշի</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մարզերի</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մի</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շարք</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համայնքներում</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հայտարար</w:t>
      </w:r>
      <w:r w:rsidR="00030C37" w:rsidRPr="00030C37">
        <w:rPr>
          <w:rFonts w:ascii="GHEA Grapalat" w:hAnsi="GHEA Grapalat" w:cs="GHEA Grapalat"/>
          <w:color w:val="000000"/>
          <w:sz w:val="24"/>
          <w:szCs w:val="24"/>
          <w:shd w:val="clear" w:color="auto" w:fill="FFFFFF"/>
          <w:lang w:val="hy-AM"/>
        </w:rPr>
        <w:t>վ</w:t>
      </w:r>
      <w:r w:rsidRPr="00030C37">
        <w:rPr>
          <w:rFonts w:ascii="GHEA Grapalat" w:hAnsi="GHEA Grapalat" w:cs="GHEA Grapalat"/>
          <w:color w:val="000000"/>
          <w:sz w:val="24"/>
          <w:szCs w:val="24"/>
          <w:shd w:val="clear" w:color="auto" w:fill="FFFFFF"/>
          <w:lang w:val="hy-AM"/>
        </w:rPr>
        <w:t>ել</w:t>
      </w:r>
      <w:r w:rsidR="00030C37" w:rsidRPr="00030C37">
        <w:rPr>
          <w:rFonts w:ascii="GHEA Grapalat" w:hAnsi="GHEA Grapalat" w:cs="GHEA Grapalat"/>
          <w:color w:val="000000"/>
          <w:sz w:val="24"/>
          <w:szCs w:val="24"/>
          <w:shd w:val="clear" w:color="auto" w:fill="FFFFFF"/>
          <w:lang w:val="hy-AM"/>
        </w:rPr>
        <w:t xml:space="preserve"> են</w:t>
      </w:r>
      <w:r w:rsidRPr="00030C37">
        <w:rPr>
          <w:rFonts w:ascii="GHEA Grapalat" w:hAnsi="GHEA Grapalat"/>
          <w:color w:val="000000"/>
          <w:sz w:val="24"/>
          <w:szCs w:val="24"/>
          <w:shd w:val="clear" w:color="auto" w:fill="FFFFFF"/>
          <w:lang w:val="hy-AM"/>
        </w:rPr>
        <w:t xml:space="preserve"> </w:t>
      </w:r>
      <w:bookmarkStart w:id="3" w:name="_Hlk170829221"/>
      <w:r w:rsidRPr="00030C37">
        <w:rPr>
          <w:rFonts w:ascii="GHEA Grapalat" w:hAnsi="GHEA Grapalat" w:cs="GHEA Grapalat"/>
          <w:color w:val="000000"/>
          <w:sz w:val="24"/>
          <w:szCs w:val="24"/>
          <w:shd w:val="clear" w:color="auto" w:fill="FFFFFF"/>
          <w:lang w:val="hy-AM"/>
        </w:rPr>
        <w:t>աղետի</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գոտիներ</w:t>
      </w:r>
      <w:r w:rsidRPr="00030C37">
        <w:rPr>
          <w:rFonts w:ascii="GHEA Grapalat" w:hAnsi="GHEA Grapalat"/>
          <w:color w:val="000000"/>
          <w:sz w:val="24"/>
          <w:szCs w:val="24"/>
          <w:shd w:val="clear" w:color="auto" w:fill="FFFFFF"/>
          <w:lang w:val="hy-AM"/>
        </w:rPr>
        <w:t xml:space="preserve"> </w:t>
      </w:r>
      <w:bookmarkEnd w:id="3"/>
      <w:r w:rsidRPr="00030C37">
        <w:rPr>
          <w:rFonts w:ascii="GHEA Grapalat" w:hAnsi="GHEA Grapalat" w:cs="GHEA Grapalat"/>
          <w:color w:val="000000"/>
          <w:sz w:val="24"/>
          <w:szCs w:val="24"/>
          <w:shd w:val="clear" w:color="auto" w:fill="FFFFFF"/>
          <w:lang w:val="hy-AM"/>
        </w:rPr>
        <w:t>և</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սահման</w:t>
      </w:r>
      <w:r w:rsidR="00030C37" w:rsidRPr="00030C37">
        <w:rPr>
          <w:rFonts w:ascii="GHEA Grapalat" w:hAnsi="GHEA Grapalat" w:cs="GHEA Grapalat"/>
          <w:color w:val="000000"/>
          <w:sz w:val="24"/>
          <w:szCs w:val="24"/>
          <w:shd w:val="clear" w:color="auto" w:fill="FFFFFF"/>
          <w:lang w:val="hy-AM"/>
        </w:rPr>
        <w:t>վ</w:t>
      </w:r>
      <w:r w:rsidRPr="00030C37">
        <w:rPr>
          <w:rFonts w:ascii="GHEA Grapalat" w:hAnsi="GHEA Grapalat" w:cs="GHEA Grapalat"/>
          <w:color w:val="000000"/>
          <w:sz w:val="24"/>
          <w:szCs w:val="24"/>
          <w:shd w:val="clear" w:color="auto" w:fill="FFFFFF"/>
          <w:lang w:val="hy-AM"/>
        </w:rPr>
        <w:t>ել</w:t>
      </w:r>
      <w:r w:rsidR="00030C37" w:rsidRPr="00030C37">
        <w:rPr>
          <w:rFonts w:ascii="GHEA Grapalat" w:hAnsi="GHEA Grapalat" w:cs="GHEA Grapalat"/>
          <w:color w:val="000000"/>
          <w:sz w:val="24"/>
          <w:szCs w:val="24"/>
          <w:shd w:val="clear" w:color="auto" w:fill="FFFFFF"/>
          <w:lang w:val="hy-AM"/>
        </w:rPr>
        <w:t xml:space="preserve"> են</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դրանց</w:t>
      </w:r>
      <w:r w:rsidRPr="00030C37">
        <w:rPr>
          <w:rFonts w:ascii="GHEA Grapalat" w:hAnsi="GHEA Grapalat"/>
          <w:color w:val="000000"/>
          <w:sz w:val="24"/>
          <w:szCs w:val="24"/>
          <w:shd w:val="clear" w:color="auto" w:fill="FFFFFF"/>
          <w:lang w:val="hy-AM"/>
        </w:rPr>
        <w:t xml:space="preserve"> </w:t>
      </w:r>
      <w:r w:rsidRPr="00030C37">
        <w:rPr>
          <w:rFonts w:ascii="GHEA Grapalat" w:hAnsi="GHEA Grapalat" w:cs="GHEA Grapalat"/>
          <w:color w:val="000000"/>
          <w:sz w:val="24"/>
          <w:szCs w:val="24"/>
          <w:shd w:val="clear" w:color="auto" w:fill="FFFFFF"/>
          <w:lang w:val="hy-AM"/>
        </w:rPr>
        <w:t>տարածքները</w:t>
      </w:r>
      <w:r w:rsidR="00030C37">
        <w:rPr>
          <w:rFonts w:ascii="GHEA Grapalat" w:hAnsi="GHEA Grapalat" w:cs="GHEA Grapalat"/>
          <w:color w:val="000000"/>
          <w:sz w:val="24"/>
          <w:szCs w:val="24"/>
          <w:shd w:val="clear" w:color="auto" w:fill="FFFFFF"/>
          <w:lang w:val="hy-AM"/>
        </w:rPr>
        <w:t>։</w:t>
      </w:r>
      <w:r>
        <w:rPr>
          <w:rFonts w:ascii="Sylfaen" w:hAnsi="Sylfaen"/>
          <w:color w:val="000000"/>
          <w:sz w:val="21"/>
          <w:szCs w:val="21"/>
          <w:shd w:val="clear" w:color="auto" w:fill="FFFFFF"/>
          <w:lang w:val="hy-AM"/>
        </w:rPr>
        <w:t xml:space="preserve"> </w:t>
      </w:r>
      <w:r w:rsidR="00AB1EC6" w:rsidRPr="00AB1EC6">
        <w:rPr>
          <w:rFonts w:ascii="GHEA Grapalat" w:eastAsia="Calibri" w:hAnsi="GHEA Grapalat" w:cs="Calibri"/>
          <w:color w:val="000000"/>
          <w:sz w:val="24"/>
          <w:szCs w:val="24"/>
          <w:shd w:val="clear" w:color="auto" w:fill="FFFFFF"/>
          <w:lang w:val="hy-AM" w:eastAsia="en-US"/>
          <w14:ligatures w14:val="standardContextual"/>
        </w:rPr>
        <w:t xml:space="preserve">2024 թվականի </w:t>
      </w:r>
      <w:r w:rsidR="00AB1EC6" w:rsidRPr="00AB1EC6">
        <w:rPr>
          <w:rFonts w:ascii="GHEA Grapalat" w:eastAsia="Calibri" w:hAnsi="GHEA Grapalat" w:cs="Calibri"/>
          <w:color w:val="000000"/>
          <w:sz w:val="24"/>
          <w:szCs w:val="24"/>
          <w:lang w:val="hy-AM" w:eastAsia="en-US"/>
          <w14:ligatures w14:val="standardContextual"/>
        </w:rPr>
        <w:t xml:space="preserve">մայիսի 25-26-ը </w:t>
      </w:r>
      <w:r w:rsidR="00192E09">
        <w:rPr>
          <w:rFonts w:ascii="GHEA Grapalat" w:eastAsia="Calibri" w:hAnsi="GHEA Grapalat" w:cs="Calibri"/>
          <w:color w:val="000000"/>
          <w:sz w:val="24"/>
          <w:szCs w:val="24"/>
          <w:lang w:val="hy-AM" w:eastAsia="en-US"/>
          <w14:ligatures w14:val="standardContextual"/>
        </w:rPr>
        <w:t xml:space="preserve">հանրապետությունում </w:t>
      </w:r>
      <w:r w:rsidR="00AB1EC6" w:rsidRPr="00AB1EC6">
        <w:rPr>
          <w:rFonts w:ascii="GHEA Grapalat" w:eastAsia="Calibri" w:hAnsi="GHEA Grapalat" w:cs="Calibri"/>
          <w:color w:val="000000"/>
          <w:sz w:val="24"/>
          <w:szCs w:val="24"/>
          <w:lang w:val="hy-AM" w:eastAsia="en-US"/>
          <w14:ligatures w14:val="standardContextual"/>
        </w:rPr>
        <w:t xml:space="preserve">տեղացած հորդառատ անձրևներով պայմանավորված հեղեղումների պատճառով Լոռու և Տավուշի մարզերում </w:t>
      </w:r>
      <w:bookmarkStart w:id="4" w:name="_Hlk168066205"/>
      <w:r w:rsidR="00B86156" w:rsidRPr="00C36676">
        <w:rPr>
          <w:rFonts w:ascii="GHEA Grapalat" w:hAnsi="GHEA Grapalat"/>
          <w:sz w:val="24"/>
          <w:szCs w:val="24"/>
          <w:lang w:val="hy-AM"/>
        </w:rPr>
        <w:t>գյուղատնտեսական</w:t>
      </w:r>
      <w:bookmarkEnd w:id="4"/>
      <w:r w:rsidR="00B86156" w:rsidRPr="00C36676">
        <w:rPr>
          <w:rFonts w:ascii="GHEA Grapalat" w:hAnsi="GHEA Grapalat"/>
          <w:sz w:val="24"/>
          <w:szCs w:val="24"/>
          <w:lang w:val="hy-AM"/>
        </w:rPr>
        <w:t xml:space="preserve"> գործունեություն ծավալ</w:t>
      </w:r>
      <w:r w:rsidR="00B86156">
        <w:rPr>
          <w:rFonts w:ascii="GHEA Grapalat" w:hAnsi="GHEA Grapalat"/>
          <w:sz w:val="24"/>
          <w:szCs w:val="24"/>
          <w:lang w:val="hy-AM"/>
        </w:rPr>
        <w:t xml:space="preserve">ող տնտեսավարողների </w:t>
      </w:r>
      <w:r w:rsidR="00AB1EC6" w:rsidRPr="00AB1EC6">
        <w:rPr>
          <w:rFonts w:ascii="GHEA Grapalat" w:eastAsia="Calibri" w:hAnsi="GHEA Grapalat" w:cs="Calibri"/>
          <w:sz w:val="24"/>
          <w:szCs w:val="24"/>
          <w:lang w:val="hy-AM" w:eastAsia="en-US"/>
          <w14:ligatures w14:val="standardContextual"/>
        </w:rPr>
        <w:t>մոտ առաջացել են</w:t>
      </w:r>
      <w:r w:rsidR="0088135F">
        <w:rPr>
          <w:rFonts w:ascii="GHEA Grapalat" w:eastAsia="Calibri" w:hAnsi="GHEA Grapalat" w:cs="Calibri"/>
          <w:sz w:val="24"/>
          <w:szCs w:val="24"/>
          <w:lang w:val="hy-AM" w:eastAsia="en-US"/>
          <w14:ligatures w14:val="standardContextual"/>
        </w:rPr>
        <w:t xml:space="preserve"> ֆինանսական</w:t>
      </w:r>
      <w:r w:rsidR="00AB1EC6" w:rsidRPr="00AB1EC6">
        <w:rPr>
          <w:rFonts w:ascii="GHEA Grapalat" w:eastAsia="Calibri" w:hAnsi="GHEA Grapalat" w:cs="Calibri"/>
          <w:sz w:val="24"/>
          <w:szCs w:val="24"/>
          <w:lang w:val="hy-AM" w:eastAsia="en-US"/>
          <w14:ligatures w14:val="standardContextual"/>
        </w:rPr>
        <w:t xml:space="preserve"> խնդիրներ՝</w:t>
      </w:r>
      <w:r w:rsidR="0088135F">
        <w:rPr>
          <w:rFonts w:ascii="GHEA Grapalat" w:eastAsia="Calibri" w:hAnsi="GHEA Grapalat" w:cs="Calibri"/>
          <w:sz w:val="24"/>
          <w:szCs w:val="24"/>
          <w:lang w:val="hy-AM" w:eastAsia="en-US"/>
          <w14:ligatures w14:val="standardContextual"/>
        </w:rPr>
        <w:t xml:space="preserve"> կապված</w:t>
      </w:r>
      <w:r w:rsidR="00AB1EC6" w:rsidRPr="00AB1EC6">
        <w:rPr>
          <w:rFonts w:ascii="GHEA Grapalat" w:eastAsia="Calibri" w:hAnsi="GHEA Grapalat" w:cs="Calibri"/>
          <w:sz w:val="24"/>
          <w:szCs w:val="24"/>
          <w:lang w:val="hy-AM" w:eastAsia="en-US"/>
          <w14:ligatures w14:val="standardContextual"/>
        </w:rPr>
        <w:t xml:space="preserve"> </w:t>
      </w:r>
      <w:r w:rsidR="008073BF" w:rsidRPr="008073BF">
        <w:rPr>
          <w:rFonts w:ascii="GHEA Grapalat" w:eastAsia="Calibri" w:hAnsi="GHEA Grapalat" w:cs="Calibri"/>
          <w:sz w:val="24"/>
          <w:szCs w:val="24"/>
          <w:lang w:val="hy-AM" w:eastAsia="en-US"/>
          <w14:ligatures w14:val="standardContextual"/>
        </w:rPr>
        <w:t>գյուղատնտեսական կենդան</w:t>
      </w:r>
      <w:r w:rsidR="0088135F">
        <w:rPr>
          <w:rFonts w:ascii="GHEA Grapalat" w:eastAsia="Calibri" w:hAnsi="GHEA Grapalat" w:cs="Calibri"/>
          <w:sz w:val="24"/>
          <w:szCs w:val="24"/>
          <w:lang w:val="hy-AM" w:eastAsia="en-US"/>
          <w14:ligatures w14:val="standardContextual"/>
        </w:rPr>
        <w:t>ի</w:t>
      </w:r>
      <w:r w:rsidR="008073BF" w:rsidRPr="008073BF">
        <w:rPr>
          <w:rFonts w:ascii="GHEA Grapalat" w:eastAsia="Calibri" w:hAnsi="GHEA Grapalat" w:cs="Calibri"/>
          <w:sz w:val="24"/>
          <w:szCs w:val="24"/>
          <w:lang w:val="hy-AM" w:eastAsia="en-US"/>
          <w14:ligatures w14:val="standardContextual"/>
        </w:rPr>
        <w:t xml:space="preserve">ների </w:t>
      </w:r>
      <w:r w:rsidR="0088135F" w:rsidRPr="008073BF">
        <w:rPr>
          <w:rFonts w:ascii="GHEA Grapalat" w:eastAsia="Calibri" w:hAnsi="GHEA Grapalat" w:cs="Calibri"/>
          <w:sz w:val="24"/>
          <w:szCs w:val="24"/>
          <w:lang w:val="hy-AM" w:eastAsia="en-US"/>
          <w14:ligatures w14:val="standardContextual"/>
        </w:rPr>
        <w:t>անկ</w:t>
      </w:r>
      <w:r w:rsidR="0088135F">
        <w:rPr>
          <w:rFonts w:ascii="GHEA Grapalat" w:eastAsia="Calibri" w:hAnsi="GHEA Grapalat" w:cs="Calibri"/>
          <w:sz w:val="24"/>
          <w:szCs w:val="24"/>
          <w:lang w:val="hy-AM" w:eastAsia="en-US"/>
          <w14:ligatures w14:val="standardContextual"/>
        </w:rPr>
        <w:t xml:space="preserve">ման </w:t>
      </w:r>
      <w:r w:rsidR="001966B1">
        <w:rPr>
          <w:rFonts w:ascii="GHEA Grapalat" w:eastAsia="Calibri" w:hAnsi="GHEA Grapalat" w:cs="Calibri"/>
          <w:sz w:val="24"/>
          <w:szCs w:val="24"/>
          <w:lang w:val="hy-AM" w:eastAsia="en-US"/>
          <w14:ligatures w14:val="standardContextual"/>
        </w:rPr>
        <w:t xml:space="preserve">կամ </w:t>
      </w:r>
      <w:r w:rsidR="0088135F" w:rsidRPr="008073BF">
        <w:rPr>
          <w:rFonts w:ascii="GHEA Grapalat" w:eastAsia="Calibri" w:hAnsi="GHEA Grapalat" w:cs="Calibri"/>
          <w:sz w:val="24"/>
          <w:szCs w:val="24"/>
          <w:lang w:val="hy-AM" w:eastAsia="en-US"/>
          <w14:ligatures w14:val="standardContextual"/>
        </w:rPr>
        <w:t>կորս</w:t>
      </w:r>
      <w:r w:rsidR="0088135F">
        <w:rPr>
          <w:rFonts w:ascii="GHEA Grapalat" w:eastAsia="Calibri" w:hAnsi="GHEA Grapalat" w:cs="Calibri"/>
          <w:sz w:val="24"/>
          <w:szCs w:val="24"/>
          <w:lang w:val="hy-AM" w:eastAsia="en-US"/>
          <w14:ligatures w14:val="standardContextual"/>
        </w:rPr>
        <w:t>տի</w:t>
      </w:r>
      <w:r w:rsidR="00183962">
        <w:rPr>
          <w:rFonts w:ascii="GHEA Grapalat" w:hAnsi="GHEA Grapalat"/>
          <w:sz w:val="24"/>
          <w:szCs w:val="24"/>
          <w:lang w:val="hy-AM"/>
        </w:rPr>
        <w:t xml:space="preserve">, ինչպես նաև </w:t>
      </w:r>
      <w:bookmarkStart w:id="5" w:name="_Hlk170899547"/>
      <w:r w:rsidR="00183962">
        <w:rPr>
          <w:rFonts w:ascii="GHEA Grapalat" w:hAnsi="GHEA Grapalat"/>
          <w:sz w:val="24"/>
          <w:szCs w:val="24"/>
          <w:lang w:val="hy-AM"/>
        </w:rPr>
        <w:t xml:space="preserve">պտղատու ծառերի, </w:t>
      </w:r>
      <w:r w:rsidR="00761BD6">
        <w:rPr>
          <w:rFonts w:ascii="GHEA Grapalat" w:hAnsi="GHEA Grapalat"/>
          <w:sz w:val="24"/>
          <w:szCs w:val="24"/>
          <w:lang w:val="hy-AM"/>
        </w:rPr>
        <w:t>հատապտղի թփերի ու ցանքատարածությունների</w:t>
      </w:r>
      <w:bookmarkEnd w:id="5"/>
      <w:r w:rsidR="00761BD6">
        <w:rPr>
          <w:rFonts w:ascii="GHEA Grapalat" w:hAnsi="GHEA Grapalat"/>
          <w:sz w:val="24"/>
          <w:szCs w:val="24"/>
          <w:lang w:val="hy-AM"/>
        </w:rPr>
        <w:t xml:space="preserve"> </w:t>
      </w:r>
      <w:r w:rsidR="00C41ABB">
        <w:rPr>
          <w:rFonts w:ascii="GHEA Grapalat" w:hAnsi="GHEA Grapalat"/>
          <w:sz w:val="24"/>
          <w:szCs w:val="24"/>
          <w:lang w:val="hy-AM"/>
        </w:rPr>
        <w:t>ոչնչացվելու</w:t>
      </w:r>
      <w:r w:rsidR="001966B1">
        <w:rPr>
          <w:rFonts w:ascii="GHEA Grapalat" w:hAnsi="GHEA Grapalat"/>
          <w:sz w:val="24"/>
          <w:szCs w:val="24"/>
          <w:lang w:val="hy-AM"/>
        </w:rPr>
        <w:t xml:space="preserve"> կամ կորստի</w:t>
      </w:r>
      <w:r w:rsidR="00C41ABB">
        <w:rPr>
          <w:rFonts w:ascii="GHEA Grapalat" w:hAnsi="GHEA Grapalat"/>
          <w:sz w:val="24"/>
          <w:szCs w:val="24"/>
          <w:lang w:val="hy-AM"/>
        </w:rPr>
        <w:t xml:space="preserve"> </w:t>
      </w:r>
      <w:r w:rsidR="00761BD6">
        <w:rPr>
          <w:rFonts w:ascii="GHEA Grapalat" w:hAnsi="GHEA Grapalat"/>
          <w:sz w:val="24"/>
          <w:szCs w:val="24"/>
          <w:lang w:val="hy-AM"/>
        </w:rPr>
        <w:t>հետ</w:t>
      </w:r>
      <w:r w:rsidR="00AB1EC6" w:rsidRPr="00AB1EC6">
        <w:rPr>
          <w:rFonts w:ascii="GHEA Grapalat" w:eastAsia="Calibri" w:hAnsi="GHEA Grapalat" w:cs="Calibri"/>
          <w:sz w:val="24"/>
          <w:szCs w:val="24"/>
          <w:lang w:val="hy-AM" w:eastAsia="en-US"/>
          <w14:ligatures w14:val="standardContextual"/>
        </w:rPr>
        <w:t xml:space="preserve">։ </w:t>
      </w:r>
    </w:p>
    <w:p w14:paraId="7DFDAA2A" w14:textId="77777777" w:rsidR="005020FA" w:rsidRPr="00CE0603" w:rsidRDefault="005020FA" w:rsidP="005020FA">
      <w:pPr>
        <w:shd w:val="clear" w:color="auto" w:fill="FFFFFF"/>
        <w:spacing w:line="360" w:lineRule="auto"/>
        <w:ind w:firstLine="284"/>
        <w:jc w:val="both"/>
        <w:rPr>
          <w:rFonts w:ascii="GHEA Grapalat" w:eastAsiaTheme="minorHAnsi" w:hAnsi="GHEA Grapalat" w:cstheme="minorBidi"/>
          <w:sz w:val="24"/>
          <w:szCs w:val="24"/>
          <w:lang w:val="hy-AM" w:eastAsia="en-US"/>
        </w:rPr>
      </w:pPr>
      <w:r w:rsidRPr="005020FA">
        <w:rPr>
          <w:rFonts w:ascii="GHEA Grapalat" w:eastAsiaTheme="minorHAnsi" w:hAnsi="GHEA Grapalat" w:cstheme="minorBidi"/>
          <w:b/>
          <w:sz w:val="24"/>
          <w:szCs w:val="24"/>
          <w:lang w:val="hy-AM" w:eastAsia="en-US"/>
        </w:rPr>
        <w:lastRenderedPageBreak/>
        <w:t xml:space="preserve">Կապը ռազմավարական փաստաթղթերի հետ. Հայաստանի վերափոխման </w:t>
      </w:r>
      <w:r w:rsidRPr="00CE0603">
        <w:rPr>
          <w:rFonts w:ascii="GHEA Grapalat" w:eastAsiaTheme="minorHAnsi" w:hAnsi="GHEA Grapalat" w:cstheme="minorBidi"/>
          <w:b/>
          <w:sz w:val="24"/>
          <w:szCs w:val="24"/>
          <w:lang w:val="hy-AM" w:eastAsia="en-US"/>
        </w:rPr>
        <w:t>ռազմավարություն 2050, Կառավարության 2021-2026թթ. ծրագիր, ոլորտային և/կամ այլ ռազմավարություններ:</w:t>
      </w:r>
      <w:r w:rsidRPr="00CE0603">
        <w:rPr>
          <w:rFonts w:ascii="GHEA Grapalat" w:eastAsiaTheme="minorHAnsi" w:hAnsi="GHEA Grapalat" w:cstheme="minorBidi"/>
          <w:sz w:val="24"/>
          <w:szCs w:val="24"/>
          <w:lang w:val="hy-AM" w:eastAsia="en-US"/>
        </w:rPr>
        <w:t xml:space="preserve"> </w:t>
      </w:r>
    </w:p>
    <w:p w14:paraId="761E340B" w14:textId="77777777" w:rsidR="00C9075D" w:rsidRPr="00CE0603" w:rsidRDefault="00C9075D" w:rsidP="00C9075D">
      <w:pPr>
        <w:shd w:val="clear" w:color="auto" w:fill="FFFFFF"/>
        <w:tabs>
          <w:tab w:val="left" w:pos="993"/>
        </w:tabs>
        <w:spacing w:line="360" w:lineRule="auto"/>
        <w:ind w:firstLine="284"/>
        <w:jc w:val="both"/>
        <w:rPr>
          <w:rFonts w:ascii="GHEA Grapalat" w:eastAsiaTheme="minorHAnsi" w:hAnsi="GHEA Grapalat" w:cstheme="minorBidi"/>
          <w:sz w:val="24"/>
          <w:szCs w:val="24"/>
          <w:lang w:val="hy-AM" w:eastAsia="en-US"/>
        </w:rPr>
      </w:pPr>
      <w:r w:rsidRPr="00CE0603">
        <w:rPr>
          <w:rFonts w:ascii="GHEA Grapalat" w:eastAsiaTheme="minorHAnsi" w:hAnsi="GHEA Grapalat" w:cstheme="minorBidi"/>
          <w:sz w:val="24"/>
          <w:szCs w:val="24"/>
          <w:lang w:val="hy-AM" w:eastAsia="en-US"/>
        </w:rPr>
        <w:t>Նախագիծը չի բխում ոլորտային կամ այլ ռազմավարական փաստաթղթերից։</w:t>
      </w:r>
    </w:p>
    <w:p w14:paraId="5D326B07" w14:textId="51439AF2" w:rsidR="00C36676" w:rsidRPr="00A24038" w:rsidRDefault="00D07894" w:rsidP="00A57BE9">
      <w:pPr>
        <w:shd w:val="clear" w:color="auto" w:fill="FFFFFF"/>
        <w:tabs>
          <w:tab w:val="left" w:pos="993"/>
        </w:tabs>
        <w:spacing w:line="360" w:lineRule="auto"/>
        <w:ind w:firstLine="284"/>
        <w:jc w:val="both"/>
        <w:rPr>
          <w:rFonts w:ascii="GHEA Grapalat" w:hAnsi="GHEA Grapalat"/>
          <w:sz w:val="24"/>
          <w:szCs w:val="24"/>
          <w:lang w:val="hy-AM"/>
        </w:rPr>
      </w:pPr>
      <w:r w:rsidRPr="00CE0603">
        <w:rPr>
          <w:rFonts w:ascii="GHEA Grapalat" w:hAnsi="GHEA Grapalat" w:cs="Arial"/>
          <w:b/>
          <w:sz w:val="24"/>
          <w:szCs w:val="24"/>
          <w:lang w:val="hy-AM"/>
        </w:rPr>
        <w:t>Կարգավորման</w:t>
      </w:r>
      <w:r w:rsidRPr="00CE0603">
        <w:rPr>
          <w:rFonts w:ascii="GHEA Grapalat" w:hAnsi="GHEA Grapalat"/>
          <w:b/>
          <w:sz w:val="24"/>
          <w:szCs w:val="24"/>
          <w:lang w:val="af-ZA"/>
        </w:rPr>
        <w:t xml:space="preserve"> </w:t>
      </w:r>
      <w:r w:rsidRPr="00CE0603">
        <w:rPr>
          <w:rFonts w:ascii="GHEA Grapalat" w:hAnsi="GHEA Grapalat"/>
          <w:b/>
          <w:sz w:val="24"/>
          <w:szCs w:val="24"/>
          <w:lang w:val="hy-AM"/>
        </w:rPr>
        <w:t>նպատակը</w:t>
      </w:r>
      <w:r w:rsidRPr="00CE0603">
        <w:rPr>
          <w:rFonts w:ascii="GHEA Grapalat" w:hAnsi="GHEA Grapalat"/>
          <w:b/>
          <w:sz w:val="24"/>
          <w:szCs w:val="24"/>
          <w:lang w:val="af-ZA"/>
        </w:rPr>
        <w:t xml:space="preserve"> </w:t>
      </w:r>
      <w:r w:rsidRPr="00CE0603">
        <w:rPr>
          <w:rFonts w:ascii="GHEA Grapalat" w:hAnsi="GHEA Grapalat"/>
          <w:b/>
          <w:sz w:val="24"/>
          <w:szCs w:val="24"/>
          <w:lang w:val="hy-AM"/>
        </w:rPr>
        <w:t>և</w:t>
      </w:r>
      <w:r w:rsidRPr="00CE0603">
        <w:rPr>
          <w:rFonts w:ascii="GHEA Grapalat" w:hAnsi="GHEA Grapalat"/>
          <w:b/>
          <w:sz w:val="24"/>
          <w:szCs w:val="24"/>
          <w:lang w:val="af-ZA"/>
        </w:rPr>
        <w:t xml:space="preserve"> </w:t>
      </w:r>
      <w:r w:rsidRPr="00CE0603">
        <w:rPr>
          <w:rFonts w:ascii="GHEA Grapalat" w:hAnsi="GHEA Grapalat"/>
          <w:b/>
          <w:sz w:val="24"/>
          <w:szCs w:val="24"/>
          <w:lang w:val="hy-AM"/>
        </w:rPr>
        <w:t>բնույթը։</w:t>
      </w:r>
      <w:r w:rsidRPr="00CE0603">
        <w:rPr>
          <w:rFonts w:ascii="GHEA Grapalat" w:hAnsi="GHEA Grapalat" w:cs="Arial"/>
          <w:sz w:val="24"/>
          <w:szCs w:val="24"/>
          <w:lang w:val="hy-AM"/>
        </w:rPr>
        <w:t xml:space="preserve"> </w:t>
      </w:r>
      <w:bookmarkStart w:id="6" w:name="_Hlk170828868"/>
      <w:r w:rsidR="00572D51" w:rsidRPr="00CE0603">
        <w:rPr>
          <w:rFonts w:ascii="GHEA Grapalat" w:hAnsi="GHEA Grapalat" w:cs="Arial"/>
          <w:sz w:val="24"/>
          <w:szCs w:val="24"/>
          <w:lang w:val="hy-AM"/>
        </w:rPr>
        <w:t>Ն</w:t>
      </w:r>
      <w:r w:rsidR="00F917E1" w:rsidRPr="00CE0603">
        <w:rPr>
          <w:rFonts w:ascii="GHEA Grapalat" w:hAnsi="GHEA Grapalat" w:cs="Arial"/>
          <w:sz w:val="24"/>
          <w:szCs w:val="24"/>
          <w:lang w:val="hy-AM"/>
        </w:rPr>
        <w:t xml:space="preserve">ախագծով </w:t>
      </w:r>
      <w:r w:rsidR="008472EF">
        <w:rPr>
          <w:rFonts w:ascii="GHEA Grapalat" w:hAnsi="GHEA Grapalat" w:cs="Arial"/>
          <w:sz w:val="24"/>
          <w:szCs w:val="24"/>
          <w:lang w:val="hy-AM"/>
        </w:rPr>
        <w:t xml:space="preserve">2024 թվականի պետական բյուջեում </w:t>
      </w:r>
      <w:r w:rsidR="008472EF" w:rsidRPr="008472EF">
        <w:rPr>
          <w:rFonts w:ascii="GHEA Grapalat" w:hAnsi="GHEA Grapalat" w:cs="Arial"/>
          <w:sz w:val="24"/>
          <w:szCs w:val="24"/>
          <w:lang w:val="hy-AM"/>
        </w:rPr>
        <w:t xml:space="preserve">վերաբաշխում, լրացումներ և Հայաստանի Հանրապետության կառավարության 2023 թվականի դեկտեմբերի 28-ի N 2323-ն որոշման մեջ փոփոխություններ ու լրացումներ կատարելու հիմնական նպատակը </w:t>
      </w:r>
      <w:r w:rsidR="008472EF" w:rsidRPr="00714FF9">
        <w:rPr>
          <w:rFonts w:ascii="GHEA Grapalat" w:eastAsia="Calibri" w:hAnsi="GHEA Grapalat"/>
          <w:color w:val="000000"/>
          <w:sz w:val="24"/>
          <w:szCs w:val="24"/>
          <w:lang w:val="hy-AM"/>
        </w:rPr>
        <w:t>գյուղատնտեսության ոլորտում բնակչությանը պատճառված վնասի</w:t>
      </w:r>
      <w:r w:rsidR="008472EF">
        <w:rPr>
          <w:rFonts w:ascii="GHEA Grapalat" w:eastAsia="Calibri" w:hAnsi="GHEA Grapalat"/>
          <w:color w:val="000000"/>
          <w:sz w:val="24"/>
          <w:szCs w:val="24"/>
          <w:lang w:val="hy-AM"/>
        </w:rPr>
        <w:t xml:space="preserve"> դիմաց</w:t>
      </w:r>
      <w:r w:rsidR="008472EF" w:rsidRPr="00714FF9">
        <w:rPr>
          <w:rFonts w:ascii="GHEA Grapalat" w:eastAsia="Calibri" w:hAnsi="GHEA Grapalat"/>
          <w:color w:val="000000"/>
          <w:sz w:val="24"/>
          <w:szCs w:val="24"/>
          <w:lang w:val="hy-AM"/>
        </w:rPr>
        <w:t xml:space="preserve"> փոխհատուցում </w:t>
      </w:r>
      <w:r w:rsidR="008472EF" w:rsidRPr="00714FF9">
        <w:rPr>
          <w:rFonts w:ascii="GHEA Grapalat" w:hAnsi="GHEA Grapalat" w:cs="GHEA Grapalat"/>
          <w:sz w:val="24"/>
          <w:szCs w:val="24"/>
          <w:lang w:val="hy-AM"/>
        </w:rPr>
        <w:t xml:space="preserve">տրամադրելու </w:t>
      </w:r>
      <w:r w:rsidR="008472EF">
        <w:rPr>
          <w:rFonts w:ascii="GHEA Grapalat" w:hAnsi="GHEA Grapalat" w:cs="GHEA Grapalat"/>
          <w:sz w:val="24"/>
          <w:szCs w:val="24"/>
          <w:lang w:val="hy-AM"/>
        </w:rPr>
        <w:t>համար ֆինանսավորման ապահովումն է։</w:t>
      </w:r>
      <w:r w:rsidR="008472EF" w:rsidRPr="008472EF">
        <w:rPr>
          <w:rFonts w:ascii="GHEA Grapalat" w:hAnsi="GHEA Grapalat" w:cs="Arial"/>
          <w:sz w:val="24"/>
          <w:szCs w:val="24"/>
          <w:lang w:val="hy-AM"/>
        </w:rPr>
        <w:t xml:space="preserve"> </w:t>
      </w:r>
      <w:bookmarkEnd w:id="6"/>
    </w:p>
    <w:p w14:paraId="4F3DA44F" w14:textId="4D4266D3" w:rsidR="003F448C" w:rsidRPr="003F448C" w:rsidRDefault="003E5B09" w:rsidP="00C41ABB">
      <w:pPr>
        <w:pStyle w:val="NormalWeb"/>
        <w:shd w:val="clear" w:color="auto" w:fill="FFFFFF"/>
        <w:spacing w:before="0" w:beforeAutospacing="0" w:after="0" w:afterAutospacing="0" w:line="360" w:lineRule="auto"/>
        <w:ind w:firstLine="284"/>
        <w:jc w:val="both"/>
        <w:rPr>
          <w:rFonts w:ascii="GHEA Grapalat" w:hAnsi="GHEA Grapalat" w:cs="GHEA Grapalat"/>
          <w:color w:val="000000"/>
          <w:shd w:val="clear" w:color="auto" w:fill="FFFFFF"/>
          <w:lang w:val="hy-AM"/>
        </w:rPr>
      </w:pPr>
      <w:bookmarkStart w:id="7" w:name="_Hlk170218743"/>
      <w:r>
        <w:rPr>
          <w:rFonts w:ascii="GHEA Grapalat" w:hAnsi="GHEA Grapalat" w:cs="GHEA Grapalat"/>
          <w:color w:val="000000"/>
          <w:shd w:val="clear" w:color="auto" w:fill="FFFFFF"/>
          <w:lang w:val="hy-AM"/>
        </w:rPr>
        <w:t>Փ</w:t>
      </w:r>
      <w:r w:rsidR="004E3E6E" w:rsidRPr="000B4FE7">
        <w:rPr>
          <w:rFonts w:ascii="GHEA Grapalat" w:hAnsi="GHEA Grapalat" w:cs="GHEA Grapalat"/>
          <w:color w:val="000000"/>
          <w:shd w:val="clear" w:color="auto" w:fill="FFFFFF"/>
          <w:lang w:val="hy-AM"/>
        </w:rPr>
        <w:t xml:space="preserve">ոխհատուցումը տրամադրվում է </w:t>
      </w:r>
      <w:bookmarkStart w:id="8" w:name="_Hlk170823801"/>
      <w:bookmarkEnd w:id="7"/>
      <w:r w:rsidR="004E3E6E">
        <w:rPr>
          <w:rFonts w:ascii="GHEA Grapalat" w:hAnsi="GHEA Grapalat" w:cs="GHEA Grapalat"/>
          <w:color w:val="000000"/>
          <w:shd w:val="clear" w:color="auto" w:fill="FFFFFF"/>
          <w:lang w:val="hy-AM"/>
        </w:rPr>
        <w:t>Ն</w:t>
      </w:r>
      <w:r w:rsidR="00A24038">
        <w:rPr>
          <w:rFonts w:ascii="GHEA Grapalat" w:hAnsi="GHEA Grapalat" w:cs="GHEA Grapalat"/>
          <w:color w:val="000000"/>
          <w:shd w:val="clear" w:color="auto" w:fill="FFFFFF"/>
          <w:lang w:val="hy-AM"/>
        </w:rPr>
        <w:t>եր</w:t>
      </w:r>
      <w:r w:rsidR="006F5A54">
        <w:rPr>
          <w:rFonts w:ascii="GHEA Grapalat" w:hAnsi="GHEA Grapalat" w:cs="GHEA Grapalat"/>
          <w:color w:val="000000"/>
          <w:shd w:val="clear" w:color="auto" w:fill="FFFFFF"/>
          <w:lang w:val="hy-AM"/>
        </w:rPr>
        <w:t>ք</w:t>
      </w:r>
      <w:r w:rsidR="00A24038">
        <w:rPr>
          <w:rFonts w:ascii="GHEA Grapalat" w:hAnsi="GHEA Grapalat" w:cs="GHEA Grapalat"/>
          <w:color w:val="000000"/>
          <w:shd w:val="clear" w:color="auto" w:fill="FFFFFF"/>
          <w:lang w:val="hy-AM"/>
        </w:rPr>
        <w:t>ին գործերի նախարարության</w:t>
      </w:r>
      <w:r w:rsidR="004E3E6E">
        <w:rPr>
          <w:rFonts w:ascii="GHEA Grapalat" w:hAnsi="GHEA Grapalat" w:cs="GHEA Grapalat"/>
          <w:color w:val="000000"/>
          <w:shd w:val="clear" w:color="auto" w:fill="FFFFFF"/>
          <w:lang w:val="hy-AM"/>
        </w:rPr>
        <w:t xml:space="preserve"> կողմից</w:t>
      </w:r>
      <w:r w:rsidR="004E3E6E" w:rsidRPr="00B72999">
        <w:rPr>
          <w:rFonts w:ascii="GHEA Grapalat" w:eastAsia="GHEA Grapalat" w:hAnsi="GHEA Grapalat" w:cs="GHEA Grapalat"/>
          <w:highlight w:val="white"/>
          <w:lang w:val="hy-AM"/>
        </w:rPr>
        <w:t xml:space="preserve"> </w:t>
      </w:r>
      <w:bookmarkEnd w:id="8"/>
      <w:r w:rsidR="00A24038">
        <w:rPr>
          <w:rFonts w:ascii="GHEA Grapalat" w:eastAsia="GHEA Grapalat" w:hAnsi="GHEA Grapalat" w:cs="GHEA Grapalat"/>
          <w:highlight w:val="white"/>
          <w:lang w:val="hy-AM"/>
        </w:rPr>
        <w:t xml:space="preserve">Էկոնոմիկայի </w:t>
      </w:r>
      <w:r w:rsidR="004E3E6E" w:rsidRPr="00B72999">
        <w:rPr>
          <w:rFonts w:ascii="GHEA Grapalat" w:eastAsia="GHEA Grapalat" w:hAnsi="GHEA Grapalat" w:cs="GHEA Grapalat"/>
          <w:highlight w:val="white"/>
          <w:lang w:val="hy-AM"/>
        </w:rPr>
        <w:t>նախարարությանը</w:t>
      </w:r>
      <w:r w:rsidR="00421843">
        <w:rPr>
          <w:rFonts w:ascii="GHEA Grapalat" w:eastAsia="GHEA Grapalat" w:hAnsi="GHEA Grapalat" w:cs="GHEA Grapalat"/>
          <w:lang w:val="hy-AM"/>
        </w:rPr>
        <w:t xml:space="preserve"> </w:t>
      </w:r>
      <w:r w:rsidR="004E3E6E" w:rsidRPr="00B72999">
        <w:rPr>
          <w:rFonts w:ascii="GHEA Grapalat" w:eastAsia="GHEA Grapalat" w:hAnsi="GHEA Grapalat" w:cs="GHEA Grapalat"/>
          <w:highlight w:val="white"/>
          <w:lang w:val="hy-AM"/>
        </w:rPr>
        <w:t>տրամադր</w:t>
      </w:r>
      <w:r w:rsidR="004E3E6E">
        <w:rPr>
          <w:rFonts w:ascii="GHEA Grapalat" w:eastAsia="GHEA Grapalat" w:hAnsi="GHEA Grapalat" w:cs="GHEA Grapalat"/>
          <w:highlight w:val="white"/>
          <w:lang w:val="hy-AM"/>
        </w:rPr>
        <w:t>ած</w:t>
      </w:r>
      <w:r w:rsidR="004E3E6E" w:rsidRPr="00B72999">
        <w:rPr>
          <w:rFonts w:ascii="GHEA Grapalat" w:eastAsia="GHEA Grapalat" w:hAnsi="GHEA Grapalat" w:cs="GHEA Grapalat"/>
          <w:highlight w:val="white"/>
          <w:lang w:val="hy-AM"/>
        </w:rPr>
        <w:t xml:space="preserve"> </w:t>
      </w:r>
      <w:r w:rsidR="004E3E6E" w:rsidRPr="00B72999">
        <w:rPr>
          <w:rFonts w:ascii="GHEA Grapalat" w:eastAsia="GHEA Grapalat" w:hAnsi="GHEA Grapalat" w:cs="GHEA Grapalat"/>
          <w:lang w:val="hy-AM"/>
        </w:rPr>
        <w:t>արտակարգ իրավիճակի հետևանքով պատճառված վնասներ</w:t>
      </w:r>
      <w:r w:rsidR="001966B1">
        <w:rPr>
          <w:rFonts w:ascii="GHEA Grapalat" w:eastAsia="GHEA Grapalat" w:hAnsi="GHEA Grapalat" w:cs="GHEA Grapalat"/>
          <w:lang w:val="hy-AM"/>
        </w:rPr>
        <w:t>ի</w:t>
      </w:r>
      <w:r w:rsidR="004E3E6E" w:rsidRPr="00B72999">
        <w:rPr>
          <w:rFonts w:ascii="GHEA Grapalat" w:eastAsia="GHEA Grapalat" w:hAnsi="GHEA Grapalat" w:cs="GHEA Grapalat"/>
          <w:lang w:val="hy-AM"/>
        </w:rPr>
        <w:t xml:space="preserve"> գնահատ</w:t>
      </w:r>
      <w:r w:rsidR="001966B1">
        <w:rPr>
          <w:rFonts w:ascii="GHEA Grapalat" w:eastAsia="GHEA Grapalat" w:hAnsi="GHEA Grapalat" w:cs="GHEA Grapalat"/>
          <w:lang w:val="hy-AM"/>
        </w:rPr>
        <w:t>ման</w:t>
      </w:r>
      <w:r w:rsidR="004E3E6E" w:rsidRPr="00B72999">
        <w:rPr>
          <w:rFonts w:ascii="GHEA Grapalat" w:eastAsia="GHEA Grapalat" w:hAnsi="GHEA Grapalat" w:cs="GHEA Grapalat"/>
          <w:lang w:val="hy-AM"/>
        </w:rPr>
        <w:t xml:space="preserve"> </w:t>
      </w:r>
      <w:r w:rsidR="004E3E6E" w:rsidRPr="00B72999">
        <w:rPr>
          <w:rFonts w:ascii="GHEA Grapalat" w:eastAsia="GHEA Grapalat" w:hAnsi="GHEA Grapalat" w:cs="GHEA Grapalat"/>
          <w:highlight w:val="white"/>
          <w:lang w:val="hy-AM"/>
        </w:rPr>
        <w:t xml:space="preserve">մարզային հանձնաժողովներում </w:t>
      </w:r>
      <w:r w:rsidR="001966B1">
        <w:rPr>
          <w:rFonts w:ascii="GHEA Grapalat" w:eastAsia="GHEA Grapalat" w:hAnsi="GHEA Grapalat" w:cs="GHEA Grapalat"/>
          <w:highlight w:val="white"/>
          <w:lang w:val="hy-AM"/>
        </w:rPr>
        <w:t xml:space="preserve">քննարկված, </w:t>
      </w:r>
      <w:r w:rsidR="004E3E6E" w:rsidRPr="00B72999">
        <w:rPr>
          <w:rFonts w:ascii="GHEA Grapalat" w:eastAsia="GHEA Grapalat" w:hAnsi="GHEA Grapalat" w:cs="GHEA Grapalat"/>
          <w:highlight w:val="white"/>
          <w:lang w:val="hy-AM"/>
        </w:rPr>
        <w:t>Հայաստանի Հանրապետության Լոռու և Տավուշի մարզերում 2024 թվականի մայիսի 25-26-ը տեղացած հորդառատ անձրևների պատճառով առաջացած արտակարգ իրավիճակի հետևանքով պատճառված վնասների գնահատման (գույքագրման) համայնքային հանձնաժողովների կողմից կազմված</w:t>
      </w:r>
      <w:r w:rsidR="004E3E6E">
        <w:rPr>
          <w:rFonts w:ascii="GHEA Grapalat" w:eastAsia="GHEA Grapalat" w:hAnsi="GHEA Grapalat" w:cs="GHEA Grapalat"/>
          <w:lang w:val="hy-AM"/>
        </w:rPr>
        <w:t xml:space="preserve"> և </w:t>
      </w:r>
      <w:r w:rsidR="004E3E6E" w:rsidRPr="00B72999">
        <w:rPr>
          <w:rFonts w:ascii="GHEA Grapalat" w:eastAsia="GHEA Grapalat" w:hAnsi="GHEA Grapalat" w:cs="GHEA Grapalat"/>
          <w:lang w:val="hy-AM"/>
        </w:rPr>
        <w:t>արտակարգ իրավիճակի հետևանքով պատճառված վնասներ</w:t>
      </w:r>
      <w:r w:rsidR="001966B1">
        <w:rPr>
          <w:rFonts w:ascii="GHEA Grapalat" w:eastAsia="GHEA Grapalat" w:hAnsi="GHEA Grapalat" w:cs="GHEA Grapalat"/>
          <w:lang w:val="hy-AM"/>
        </w:rPr>
        <w:t>ի</w:t>
      </w:r>
      <w:r w:rsidR="004E3E6E" w:rsidRPr="00B72999">
        <w:rPr>
          <w:rFonts w:ascii="GHEA Grapalat" w:eastAsia="GHEA Grapalat" w:hAnsi="GHEA Grapalat" w:cs="GHEA Grapalat"/>
          <w:lang w:val="hy-AM"/>
        </w:rPr>
        <w:t xml:space="preserve"> գնահատ</w:t>
      </w:r>
      <w:r w:rsidR="001966B1">
        <w:rPr>
          <w:rFonts w:ascii="GHEA Grapalat" w:eastAsia="GHEA Grapalat" w:hAnsi="GHEA Grapalat" w:cs="GHEA Grapalat"/>
          <w:lang w:val="hy-AM"/>
        </w:rPr>
        <w:t>ման</w:t>
      </w:r>
      <w:r w:rsidR="004E3E6E" w:rsidRPr="00B72999">
        <w:rPr>
          <w:rFonts w:ascii="GHEA Grapalat" w:eastAsia="GHEA Grapalat" w:hAnsi="GHEA Grapalat" w:cs="GHEA Grapalat"/>
          <w:lang w:val="hy-AM"/>
        </w:rPr>
        <w:t xml:space="preserve"> հանրապետական հանձնաժողովի կողմից</w:t>
      </w:r>
      <w:r w:rsidR="004E3E6E">
        <w:rPr>
          <w:rFonts w:ascii="GHEA Grapalat" w:eastAsia="GHEA Grapalat" w:hAnsi="GHEA Grapalat" w:cs="GHEA Grapalat"/>
          <w:lang w:val="hy-AM"/>
        </w:rPr>
        <w:t xml:space="preserve"> հաստատված, ըստ համայնքների</w:t>
      </w:r>
      <w:r w:rsidR="004E3E6E" w:rsidRPr="00B72999">
        <w:rPr>
          <w:rFonts w:ascii="GHEA Grapalat" w:eastAsia="GHEA Grapalat" w:hAnsi="GHEA Grapalat" w:cs="GHEA Grapalat"/>
          <w:lang w:val="hy-AM"/>
        </w:rPr>
        <w:t xml:space="preserve"> </w:t>
      </w:r>
      <w:bookmarkStart w:id="9" w:name="_Hlk170823211"/>
      <w:r w:rsidR="004E3E6E" w:rsidRPr="0066248F">
        <w:rPr>
          <w:rFonts w:ascii="GHEA Grapalat" w:hAnsi="GHEA Grapalat"/>
          <w:color w:val="000000"/>
          <w:shd w:val="clear" w:color="auto" w:fill="FFFFFF"/>
          <w:lang w:val="hy-AM"/>
        </w:rPr>
        <w:t>անկած</w:t>
      </w:r>
      <w:r w:rsidR="00C303D3">
        <w:rPr>
          <w:rFonts w:ascii="GHEA Grapalat" w:hAnsi="GHEA Grapalat"/>
          <w:color w:val="000000"/>
          <w:shd w:val="clear" w:color="auto" w:fill="FFFFFF"/>
          <w:lang w:val="hy-AM"/>
        </w:rPr>
        <w:t xml:space="preserve"> </w:t>
      </w:r>
      <w:r w:rsidR="001966B1">
        <w:rPr>
          <w:rFonts w:ascii="GHEA Grapalat" w:hAnsi="GHEA Grapalat"/>
          <w:color w:val="000000"/>
          <w:shd w:val="clear" w:color="auto" w:fill="FFFFFF"/>
          <w:lang w:val="hy-AM"/>
        </w:rPr>
        <w:t xml:space="preserve">կամ </w:t>
      </w:r>
      <w:r w:rsidR="004E3E6E">
        <w:rPr>
          <w:rFonts w:ascii="GHEA Grapalat" w:hAnsi="GHEA Grapalat" w:cs="GHEA Grapalat"/>
          <w:color w:val="000000"/>
          <w:shd w:val="clear" w:color="auto" w:fill="FFFFFF"/>
          <w:lang w:val="hy-AM"/>
        </w:rPr>
        <w:t xml:space="preserve">կորսված </w:t>
      </w:r>
      <w:r w:rsidR="004E3E6E" w:rsidRPr="0066248F">
        <w:rPr>
          <w:rFonts w:ascii="GHEA Grapalat" w:hAnsi="GHEA Grapalat"/>
          <w:color w:val="000000"/>
          <w:lang w:val="hy-AM"/>
        </w:rPr>
        <w:t>գյուղատնտեսական կենդաններ</w:t>
      </w:r>
      <w:r w:rsidR="004E3E6E">
        <w:rPr>
          <w:rFonts w:ascii="GHEA Grapalat" w:hAnsi="GHEA Grapalat"/>
          <w:color w:val="000000"/>
          <w:lang w:val="hy-AM"/>
        </w:rPr>
        <w:t>ի</w:t>
      </w:r>
      <w:r w:rsidR="001966B1">
        <w:rPr>
          <w:rFonts w:ascii="GHEA Grapalat" w:hAnsi="GHEA Grapalat"/>
          <w:color w:val="000000"/>
          <w:lang w:val="hy-AM"/>
        </w:rPr>
        <w:t>,</w:t>
      </w:r>
      <w:r w:rsidR="004E3E6E">
        <w:rPr>
          <w:rFonts w:ascii="GHEA Grapalat" w:hAnsi="GHEA Grapalat"/>
          <w:color w:val="000000"/>
          <w:lang w:val="hy-AM"/>
        </w:rPr>
        <w:t xml:space="preserve"> </w:t>
      </w:r>
      <w:r w:rsidR="00C303D3">
        <w:rPr>
          <w:rFonts w:ascii="GHEA Grapalat" w:hAnsi="GHEA Grapalat"/>
          <w:color w:val="000000"/>
          <w:lang w:val="hy-AM"/>
        </w:rPr>
        <w:t xml:space="preserve">ոչնչացված </w:t>
      </w:r>
      <w:r w:rsidR="001966B1">
        <w:rPr>
          <w:rFonts w:ascii="GHEA Grapalat" w:hAnsi="GHEA Grapalat"/>
          <w:color w:val="000000"/>
          <w:lang w:val="hy-AM"/>
        </w:rPr>
        <w:t xml:space="preserve">կամ </w:t>
      </w:r>
      <w:r w:rsidR="00C303D3" w:rsidRPr="00A24038">
        <w:rPr>
          <w:rFonts w:ascii="GHEA Grapalat" w:hAnsi="GHEA Grapalat" w:cs="GHEA Grapalat"/>
          <w:color w:val="000000"/>
          <w:shd w:val="clear" w:color="auto" w:fill="FFFFFF"/>
          <w:lang w:val="hy-AM"/>
        </w:rPr>
        <w:t>կորսված</w:t>
      </w:r>
      <w:r w:rsidR="00C303D3">
        <w:rPr>
          <w:rFonts w:ascii="GHEA Grapalat" w:hAnsi="GHEA Grapalat"/>
          <w:color w:val="000000"/>
          <w:lang w:val="hy-AM"/>
        </w:rPr>
        <w:t xml:space="preserve"> </w:t>
      </w:r>
      <w:r w:rsidR="00761BD6">
        <w:rPr>
          <w:rFonts w:ascii="GHEA Grapalat" w:hAnsi="GHEA Grapalat"/>
          <w:lang w:val="hy-AM"/>
        </w:rPr>
        <w:t>պտղատու ծառերի, հատապտղի թփերի ու ցանքատարածությունների</w:t>
      </w:r>
      <w:r w:rsidR="004E3E6E" w:rsidRPr="00B72999">
        <w:rPr>
          <w:rFonts w:ascii="GHEA Grapalat" w:eastAsia="GHEA Grapalat" w:hAnsi="GHEA Grapalat" w:cs="GHEA Grapalat"/>
          <w:highlight w:val="white"/>
          <w:lang w:val="hy-AM"/>
        </w:rPr>
        <w:t xml:space="preserve"> </w:t>
      </w:r>
      <w:bookmarkEnd w:id="9"/>
      <w:r w:rsidR="004E3E6E" w:rsidRPr="00B72999">
        <w:rPr>
          <w:rFonts w:ascii="GHEA Grapalat" w:eastAsia="GHEA Grapalat" w:hAnsi="GHEA Grapalat" w:cs="GHEA Grapalat"/>
          <w:highlight w:val="white"/>
          <w:lang w:val="hy-AM"/>
        </w:rPr>
        <w:t>ամփոփված տվյալներ</w:t>
      </w:r>
      <w:r w:rsidR="004E3E6E">
        <w:rPr>
          <w:rFonts w:ascii="GHEA Grapalat" w:eastAsia="GHEA Grapalat" w:hAnsi="GHEA Grapalat" w:cs="GHEA Grapalat"/>
          <w:lang w:val="hy-AM"/>
        </w:rPr>
        <w:t>ի հիման վրա</w:t>
      </w:r>
      <w:r w:rsidR="004E3E6E" w:rsidRPr="00DF24C1">
        <w:rPr>
          <w:rFonts w:ascii="GHEA Grapalat" w:hAnsi="GHEA Grapalat"/>
          <w:lang w:val="hy-AM"/>
        </w:rPr>
        <w:t>:</w:t>
      </w:r>
      <w:r w:rsidR="004E3E6E">
        <w:rPr>
          <w:rFonts w:ascii="GHEA Grapalat" w:hAnsi="GHEA Grapalat"/>
          <w:lang w:val="hy-AM"/>
        </w:rPr>
        <w:t xml:space="preserve"> </w:t>
      </w:r>
    </w:p>
    <w:p w14:paraId="5AEC85DD" w14:textId="1B05E70B" w:rsidR="004E3E6E" w:rsidRDefault="003E5B09" w:rsidP="00421843">
      <w:pPr>
        <w:pStyle w:val="NormalWeb"/>
        <w:shd w:val="clear" w:color="auto" w:fill="FFFFFF"/>
        <w:spacing w:before="0" w:beforeAutospacing="0" w:after="0" w:afterAutospacing="0" w:line="360" w:lineRule="auto"/>
        <w:ind w:firstLine="284"/>
        <w:jc w:val="both"/>
        <w:rPr>
          <w:rFonts w:ascii="GHEA Grapalat" w:hAnsi="GHEA Grapalat"/>
          <w:lang w:val="hy-AM"/>
        </w:rPr>
      </w:pPr>
      <w:r>
        <w:rPr>
          <w:rFonts w:ascii="GHEA Grapalat" w:hAnsi="GHEA Grapalat"/>
          <w:lang w:val="hy-AM"/>
        </w:rPr>
        <w:t xml:space="preserve">Նախագծով առաջարկվում է 1022 </w:t>
      </w:r>
      <w:r w:rsidRPr="003E5B09">
        <w:rPr>
          <w:rFonts w:ascii="GHEA Grapalat" w:hAnsi="GHEA Grapalat"/>
          <w:lang w:val="hy-AM"/>
        </w:rPr>
        <w:t>Գյուղատնտեսության խթանման ծրագ</w:t>
      </w:r>
      <w:r>
        <w:rPr>
          <w:rFonts w:ascii="GHEA Grapalat" w:hAnsi="GHEA Grapalat"/>
          <w:lang w:val="hy-AM"/>
        </w:rPr>
        <w:t>րի</w:t>
      </w:r>
      <w:r w:rsidRPr="003E5B09">
        <w:rPr>
          <w:rFonts w:ascii="GHEA Grapalat" w:hAnsi="GHEA Grapalat"/>
          <w:lang w:val="hy-AM"/>
        </w:rPr>
        <w:t xml:space="preserve"> </w:t>
      </w:r>
      <w:r>
        <w:rPr>
          <w:rFonts w:ascii="GHEA Grapalat" w:hAnsi="GHEA Grapalat"/>
          <w:lang w:val="hy-AM"/>
        </w:rPr>
        <w:t>12001 «</w:t>
      </w:r>
      <w:r>
        <w:rPr>
          <w:rFonts w:ascii="GHEA Grapalat" w:hAnsi="GHEA Grapalat"/>
          <w:bCs/>
          <w:lang w:val="hy-AM"/>
        </w:rPr>
        <w:t>Գյուղատնտեսության ոլորտին տրամադրվող վարկերի տոկոսադրույքների սուբսիդավորման»</w:t>
      </w:r>
      <w:r>
        <w:rPr>
          <w:rFonts w:ascii="GHEA Grapalat" w:hAnsi="GHEA Grapalat"/>
          <w:lang w:val="hy-AM"/>
        </w:rPr>
        <w:t xml:space="preserve"> միջոցառման չծախսված միջոցներից 150 մլն դրամ տրամադրել </w:t>
      </w:r>
      <w:r w:rsidRPr="003E5B09">
        <w:rPr>
          <w:rFonts w:ascii="GHEA Grapalat" w:hAnsi="GHEA Grapalat"/>
          <w:lang w:val="hy-AM"/>
        </w:rPr>
        <w:t>Հայաստանի Հանրապետության Լոռու և Տավուշի մարզերում 2024 թվականի մայիսի 25-26-ը տեղացած հորդառատ անձրևներով պայմանավորված հեղեղումների պատճառով հայտարարված աղետի գոտիների տարածքներում գյուղատնտեսության ոլորտում բնակչությանը պատճառված վնասի աջակցության տրամադրում</w:t>
      </w:r>
      <w:r>
        <w:rPr>
          <w:rFonts w:ascii="GHEA Grapalat" w:hAnsi="GHEA Grapalat"/>
          <w:lang w:val="hy-AM"/>
        </w:rPr>
        <w:t xml:space="preserve"> միջոցառմանը։</w:t>
      </w:r>
    </w:p>
    <w:p w14:paraId="7EBB307A" w14:textId="663DFB7A" w:rsidR="003E5B09" w:rsidRDefault="003E5B09" w:rsidP="00421843">
      <w:pPr>
        <w:pStyle w:val="NormalWeb"/>
        <w:shd w:val="clear" w:color="auto" w:fill="FFFFFF"/>
        <w:spacing w:before="0" w:beforeAutospacing="0" w:after="0" w:afterAutospacing="0" w:line="360" w:lineRule="auto"/>
        <w:ind w:firstLine="284"/>
        <w:jc w:val="both"/>
        <w:rPr>
          <w:rFonts w:ascii="GHEA Grapalat" w:hAnsi="GHEA Grapalat"/>
          <w:lang w:val="hy-AM"/>
        </w:rPr>
      </w:pPr>
      <w:r>
        <w:rPr>
          <w:rFonts w:ascii="GHEA Grapalat" w:hAnsi="GHEA Grapalat"/>
          <w:lang w:val="hy-AM"/>
        </w:rPr>
        <w:lastRenderedPageBreak/>
        <w:t>Միջոցառման իրականացման համար ոչ ֆինանսական ցուցանիշ է սահմանվել ա</w:t>
      </w:r>
      <w:r w:rsidRPr="003E5B09">
        <w:rPr>
          <w:rFonts w:ascii="GHEA Grapalat" w:hAnsi="GHEA Grapalat"/>
          <w:lang w:val="hy-AM"/>
        </w:rPr>
        <w:t>ջակցություն ստացող տնտեսավարողների թիվը</w:t>
      </w:r>
      <w:r>
        <w:rPr>
          <w:rFonts w:ascii="GHEA Grapalat" w:hAnsi="GHEA Grapalat"/>
          <w:lang w:val="hy-AM"/>
        </w:rPr>
        <w:t xml:space="preserve">՝ 200 </w:t>
      </w:r>
      <w:r w:rsidRPr="003E5B09">
        <w:rPr>
          <w:rFonts w:ascii="GHEA Grapalat" w:hAnsi="GHEA Grapalat"/>
          <w:lang w:val="hy-AM"/>
        </w:rPr>
        <w:t>շահառու</w:t>
      </w:r>
      <w:r>
        <w:rPr>
          <w:rFonts w:ascii="GHEA Grapalat" w:hAnsi="GHEA Grapalat"/>
          <w:lang w:val="hy-AM"/>
        </w:rPr>
        <w:t>։</w:t>
      </w:r>
    </w:p>
    <w:p w14:paraId="7C9B9D37" w14:textId="1607D42E" w:rsidR="00183962" w:rsidRDefault="00183962" w:rsidP="00183962">
      <w:pPr>
        <w:tabs>
          <w:tab w:val="left" w:pos="180"/>
        </w:tabs>
        <w:spacing w:line="360" w:lineRule="auto"/>
        <w:ind w:right="49" w:firstLine="284"/>
        <w:jc w:val="both"/>
        <w:rPr>
          <w:rFonts w:ascii="GHEA Grapalat" w:eastAsia="Cambria Math" w:hAnsi="GHEA Grapalat" w:cs="Cambria Math"/>
          <w:b/>
          <w:sz w:val="24"/>
          <w:szCs w:val="24"/>
          <w:lang w:val="hy-AM" w:eastAsia="en-US"/>
        </w:rPr>
      </w:pPr>
      <w:r w:rsidRPr="00183962">
        <w:rPr>
          <w:rFonts w:ascii="GHEA Grapalat" w:eastAsia="GHEA Grapalat" w:hAnsi="GHEA Grapalat" w:cs="Arial"/>
          <w:b/>
          <w:sz w:val="24"/>
          <w:szCs w:val="24"/>
          <w:lang w:val="hy-AM" w:eastAsia="en-US"/>
        </w:rPr>
        <w:t>Լրացուցիչ</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ֆինանսական</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միջոցների</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անհրաժեշտությունը</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և</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պետական</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բյուջեի</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եկամուտներում</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և</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ծախսերում</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սպասվելիք</w:t>
      </w:r>
      <w:r w:rsidRPr="00183962">
        <w:rPr>
          <w:rFonts w:ascii="GHEA Grapalat" w:eastAsia="GHEA Grapalat" w:hAnsi="GHEA Grapalat" w:cs="GHEA Grapalat"/>
          <w:b/>
          <w:sz w:val="24"/>
          <w:szCs w:val="24"/>
          <w:lang w:val="hy-AM" w:eastAsia="en-US"/>
        </w:rPr>
        <w:t xml:space="preserve"> </w:t>
      </w:r>
      <w:r w:rsidRPr="00183962">
        <w:rPr>
          <w:rFonts w:ascii="GHEA Grapalat" w:eastAsia="GHEA Grapalat" w:hAnsi="GHEA Grapalat" w:cs="Arial"/>
          <w:b/>
          <w:sz w:val="24"/>
          <w:szCs w:val="24"/>
          <w:lang w:val="hy-AM" w:eastAsia="en-US"/>
        </w:rPr>
        <w:t>փոփոխությունները</w:t>
      </w:r>
      <w:r w:rsidRPr="00761BD6">
        <w:rPr>
          <w:rFonts w:ascii="GHEA Grapalat" w:eastAsia="Cambria Math" w:hAnsi="GHEA Grapalat" w:cs="Cambria Math"/>
          <w:b/>
          <w:sz w:val="24"/>
          <w:szCs w:val="24"/>
          <w:lang w:val="hy-AM" w:eastAsia="en-US"/>
        </w:rPr>
        <w:t>։</w:t>
      </w:r>
    </w:p>
    <w:p w14:paraId="57023790" w14:textId="77777777" w:rsidR="007F2B2F" w:rsidRPr="007F2B2F" w:rsidRDefault="007F2B2F" w:rsidP="007F2B2F">
      <w:pPr>
        <w:tabs>
          <w:tab w:val="left" w:pos="284"/>
          <w:tab w:val="left" w:pos="567"/>
        </w:tabs>
        <w:spacing w:line="360" w:lineRule="auto"/>
        <w:ind w:right="49"/>
        <w:jc w:val="both"/>
        <w:rPr>
          <w:rFonts w:ascii="GHEA Grapalat" w:hAnsi="GHEA Grapalat" w:cs="Arial"/>
          <w:b/>
          <w:sz w:val="24"/>
          <w:szCs w:val="24"/>
          <w:lang w:val="hy-AM"/>
        </w:rPr>
      </w:pPr>
      <w:bookmarkStart w:id="10" w:name="_heading=h.gjdgxs"/>
      <w:bookmarkEnd w:id="10"/>
      <w:r w:rsidRPr="007F2B2F">
        <w:rPr>
          <w:rFonts w:ascii="GHEA Grapalat" w:hAnsi="GHEA Grapalat" w:cs="Arial"/>
          <w:sz w:val="24"/>
          <w:szCs w:val="24"/>
          <w:lang w:val="hy-AM"/>
        </w:rPr>
        <w:t xml:space="preserve">««Հայաստանի Հանրապետության 2024 թվականի պետական բյուջեի մասին» օրենքում փոփոխություններ, վերաբաշխում, լրացումներ, Հայաստանի Հանրապետության կառավարության 2023 թվականի դեկտեմբերի 28-ի N 2323-Ն որոշման մեջ փոփոխություններ և լրացումներ կատարելու մասին» Հայաստանի Հանրապետության կառավարության որոշման նախագծի ընդունման կապակցությամբ պետական բյուջեում </w:t>
      </w:r>
      <w:proofErr w:type="spellStart"/>
      <w:r w:rsidRPr="007F2B2F">
        <w:rPr>
          <w:rFonts w:ascii="GHEA Grapalat" w:hAnsi="GHEA Grapalat" w:cs="Arial"/>
          <w:sz w:val="24"/>
          <w:szCs w:val="24"/>
          <w:lang w:val="hy-AM"/>
        </w:rPr>
        <w:t>եկամուտներում</w:t>
      </w:r>
      <w:proofErr w:type="spellEnd"/>
      <w:r w:rsidRPr="007F2B2F">
        <w:rPr>
          <w:rFonts w:ascii="GHEA Grapalat" w:hAnsi="GHEA Grapalat" w:cs="Arial"/>
          <w:sz w:val="24"/>
          <w:szCs w:val="24"/>
          <w:lang w:val="hy-AM"/>
        </w:rPr>
        <w:t xml:space="preserve"> և ծախսերում </w:t>
      </w:r>
      <w:proofErr w:type="spellStart"/>
      <w:r w:rsidRPr="007F2B2F">
        <w:rPr>
          <w:rFonts w:ascii="GHEA Grapalat" w:hAnsi="GHEA Grapalat" w:cs="Arial"/>
          <w:sz w:val="24"/>
          <w:szCs w:val="24"/>
          <w:lang w:val="hy-AM"/>
        </w:rPr>
        <w:t>ավելացումներ</w:t>
      </w:r>
      <w:proofErr w:type="spellEnd"/>
      <w:r w:rsidRPr="007F2B2F">
        <w:rPr>
          <w:rFonts w:ascii="GHEA Grapalat" w:hAnsi="GHEA Grapalat" w:cs="Arial"/>
          <w:sz w:val="24"/>
          <w:szCs w:val="24"/>
          <w:lang w:val="hy-AM"/>
        </w:rPr>
        <w:t xml:space="preserve"> կամ նվազեցումներ չեն նախատեսվում: </w:t>
      </w:r>
    </w:p>
    <w:p w14:paraId="1E6962EE" w14:textId="57217454" w:rsidR="00D07894" w:rsidRPr="00C748F7" w:rsidRDefault="00183962" w:rsidP="00CB007D">
      <w:pPr>
        <w:tabs>
          <w:tab w:val="left" w:pos="284"/>
          <w:tab w:val="left" w:pos="567"/>
        </w:tabs>
        <w:spacing w:line="360" w:lineRule="auto"/>
        <w:ind w:right="49"/>
        <w:jc w:val="both"/>
        <w:rPr>
          <w:rFonts w:ascii="GHEA Grapalat" w:hAnsi="GHEA Grapalat"/>
          <w:sz w:val="24"/>
          <w:szCs w:val="24"/>
          <w:lang w:val="af-ZA"/>
        </w:rPr>
      </w:pPr>
      <w:bookmarkStart w:id="11" w:name="_GoBack"/>
      <w:bookmarkEnd w:id="11"/>
      <w:r w:rsidRPr="00183962">
        <w:rPr>
          <w:rFonts w:ascii="GHEA Grapalat" w:eastAsia="GHEA Grapalat" w:hAnsi="GHEA Grapalat" w:cs="GHEA Grapalat"/>
          <w:sz w:val="24"/>
          <w:szCs w:val="24"/>
          <w:lang w:val="hy-AM" w:eastAsia="en-US"/>
        </w:rPr>
        <w:tab/>
      </w:r>
      <w:r w:rsidR="00D07894" w:rsidRPr="00C748F7">
        <w:rPr>
          <w:rFonts w:ascii="GHEA Grapalat" w:hAnsi="GHEA Grapalat"/>
          <w:b/>
          <w:sz w:val="24"/>
          <w:szCs w:val="24"/>
          <w:lang w:val="hy-AM"/>
        </w:rPr>
        <w:t>Նախագծի մշակման գործընթացում ներգրավված ինստիտուտները և անձինք։</w:t>
      </w:r>
      <w:r w:rsidR="00D07894" w:rsidRPr="00C748F7">
        <w:rPr>
          <w:rFonts w:ascii="GHEA Grapalat" w:hAnsi="GHEA Grapalat"/>
          <w:sz w:val="24"/>
          <w:szCs w:val="24"/>
          <w:lang w:val="af-ZA"/>
        </w:rPr>
        <w:t xml:space="preserve"> </w:t>
      </w:r>
      <w:r w:rsidR="00D07894" w:rsidRPr="00C748F7">
        <w:rPr>
          <w:rFonts w:ascii="GHEA Grapalat" w:hAnsi="GHEA Grapalat" w:cs="Sylfaen"/>
          <w:sz w:val="24"/>
          <w:szCs w:val="24"/>
          <w:lang w:val="hy-AM" w:eastAsia="x-none"/>
        </w:rPr>
        <w:t>Սույն նախագիծը</w:t>
      </w:r>
      <w:r w:rsidR="00D07894" w:rsidRPr="00C748F7">
        <w:rPr>
          <w:rFonts w:ascii="GHEA Grapalat" w:hAnsi="GHEA Grapalat" w:cs="Sylfaen"/>
          <w:sz w:val="24"/>
          <w:szCs w:val="24"/>
          <w:lang w:val="af-ZA" w:eastAsia="x-none"/>
        </w:rPr>
        <w:t xml:space="preserve"> </w:t>
      </w:r>
      <w:r w:rsidR="00D07894" w:rsidRPr="00C748F7">
        <w:rPr>
          <w:rFonts w:ascii="GHEA Grapalat" w:hAnsi="GHEA Grapalat" w:cs="Sylfaen"/>
          <w:sz w:val="24"/>
          <w:szCs w:val="24"/>
          <w:lang w:val="hy-AM" w:eastAsia="x-none"/>
        </w:rPr>
        <w:t>մշակվել</w:t>
      </w:r>
      <w:r w:rsidR="00D07894" w:rsidRPr="00C748F7">
        <w:rPr>
          <w:rFonts w:ascii="GHEA Grapalat" w:hAnsi="GHEA Grapalat" w:cs="Sylfaen"/>
          <w:sz w:val="24"/>
          <w:szCs w:val="24"/>
          <w:lang w:val="af-ZA" w:eastAsia="x-none"/>
        </w:rPr>
        <w:t xml:space="preserve"> </w:t>
      </w:r>
      <w:r w:rsidR="00D07894" w:rsidRPr="00C748F7">
        <w:rPr>
          <w:rFonts w:ascii="GHEA Grapalat" w:hAnsi="GHEA Grapalat" w:cs="Sylfaen"/>
          <w:sz w:val="24"/>
          <w:szCs w:val="24"/>
          <w:lang w:val="hy-AM" w:eastAsia="x-none"/>
        </w:rPr>
        <w:t>է</w:t>
      </w:r>
      <w:r w:rsidR="00D07894" w:rsidRPr="00C748F7">
        <w:rPr>
          <w:rFonts w:ascii="GHEA Grapalat" w:hAnsi="GHEA Grapalat" w:cs="Sylfaen"/>
          <w:sz w:val="24"/>
          <w:szCs w:val="24"/>
          <w:lang w:val="af-ZA" w:eastAsia="x-none"/>
        </w:rPr>
        <w:t xml:space="preserve"> </w:t>
      </w:r>
      <w:r w:rsidR="00A62E07" w:rsidRPr="00C748F7">
        <w:rPr>
          <w:rFonts w:ascii="GHEA Grapalat" w:hAnsi="GHEA Grapalat" w:cs="Sylfaen"/>
          <w:sz w:val="24"/>
          <w:szCs w:val="24"/>
          <w:lang w:val="hy-AM" w:eastAsia="x-none"/>
        </w:rPr>
        <w:t>Էկոնոմիկայի ն</w:t>
      </w:r>
      <w:r w:rsidR="00D07894" w:rsidRPr="00C748F7">
        <w:rPr>
          <w:rFonts w:ascii="GHEA Grapalat" w:hAnsi="GHEA Grapalat" w:cs="Sylfaen"/>
          <w:sz w:val="24"/>
          <w:szCs w:val="24"/>
          <w:lang w:val="hy-AM" w:eastAsia="x-none"/>
        </w:rPr>
        <w:t>ախարարության</w:t>
      </w:r>
      <w:r w:rsidR="00D07894" w:rsidRPr="00C748F7">
        <w:rPr>
          <w:rFonts w:ascii="GHEA Grapalat" w:hAnsi="GHEA Grapalat" w:cs="Sylfaen"/>
          <w:sz w:val="24"/>
          <w:szCs w:val="24"/>
          <w:lang w:val="af-ZA" w:eastAsia="x-none"/>
        </w:rPr>
        <w:t xml:space="preserve"> </w:t>
      </w:r>
      <w:r w:rsidR="00D07894" w:rsidRPr="00C748F7">
        <w:rPr>
          <w:rFonts w:ascii="GHEA Grapalat" w:hAnsi="GHEA Grapalat"/>
          <w:sz w:val="24"/>
          <w:szCs w:val="24"/>
          <w:lang w:val="hy-AM"/>
        </w:rPr>
        <w:t>կողմից</w:t>
      </w:r>
      <w:r w:rsidR="00D07894" w:rsidRPr="00C748F7">
        <w:rPr>
          <w:rFonts w:ascii="GHEA Grapalat" w:hAnsi="GHEA Grapalat"/>
          <w:sz w:val="24"/>
          <w:szCs w:val="24"/>
          <w:lang w:val="af-ZA"/>
        </w:rPr>
        <w:t xml:space="preserve">: </w:t>
      </w:r>
    </w:p>
    <w:p w14:paraId="488EAB7C" w14:textId="0EE71AAB" w:rsidR="004E3E6E" w:rsidRPr="004E3E6E" w:rsidRDefault="00D07894" w:rsidP="00723D67">
      <w:pPr>
        <w:shd w:val="clear" w:color="auto" w:fill="FFFFFF"/>
        <w:spacing w:line="360" w:lineRule="auto"/>
        <w:ind w:firstLine="284"/>
        <w:jc w:val="both"/>
        <w:rPr>
          <w:rFonts w:ascii="GHEA Grapalat" w:hAnsi="GHEA Grapalat"/>
          <w:color w:val="000000"/>
          <w:sz w:val="24"/>
          <w:szCs w:val="24"/>
          <w:lang w:val="hy-AM"/>
        </w:rPr>
      </w:pPr>
      <w:r w:rsidRPr="00C748F7">
        <w:rPr>
          <w:rFonts w:ascii="GHEA Grapalat" w:hAnsi="GHEA Grapalat"/>
          <w:b/>
          <w:sz w:val="24"/>
          <w:szCs w:val="24"/>
          <w:lang w:val="hy-AM"/>
        </w:rPr>
        <w:t>Ակն</w:t>
      </w:r>
      <w:proofErr w:type="spellStart"/>
      <w:r w:rsidRPr="00C748F7">
        <w:rPr>
          <w:rFonts w:ascii="GHEA Grapalat" w:hAnsi="GHEA Grapalat"/>
          <w:b/>
          <w:sz w:val="24"/>
          <w:szCs w:val="24"/>
        </w:rPr>
        <w:t>կալվող</w:t>
      </w:r>
      <w:proofErr w:type="spellEnd"/>
      <w:r w:rsidRPr="00C748F7">
        <w:rPr>
          <w:rFonts w:ascii="GHEA Grapalat" w:hAnsi="GHEA Grapalat"/>
          <w:b/>
          <w:sz w:val="24"/>
          <w:szCs w:val="24"/>
          <w:lang w:val="af-ZA"/>
        </w:rPr>
        <w:t xml:space="preserve"> </w:t>
      </w:r>
      <w:proofErr w:type="spellStart"/>
      <w:r w:rsidRPr="00C748F7">
        <w:rPr>
          <w:rFonts w:ascii="GHEA Grapalat" w:hAnsi="GHEA Grapalat"/>
          <w:b/>
          <w:sz w:val="24"/>
          <w:szCs w:val="24"/>
        </w:rPr>
        <w:t>արդյունքը</w:t>
      </w:r>
      <w:proofErr w:type="spellEnd"/>
      <w:r w:rsidRPr="00C748F7">
        <w:rPr>
          <w:rFonts w:ascii="GHEA Grapalat" w:hAnsi="GHEA Grapalat"/>
          <w:b/>
          <w:sz w:val="24"/>
          <w:szCs w:val="24"/>
          <w:lang w:val="hy-AM"/>
        </w:rPr>
        <w:t xml:space="preserve">։ </w:t>
      </w:r>
      <w:r w:rsidR="004E3E6E" w:rsidRPr="004E3E6E">
        <w:rPr>
          <w:rFonts w:ascii="GHEA Grapalat" w:hAnsi="GHEA Grapalat" w:cs="Arial"/>
          <w:spacing w:val="-6"/>
          <w:sz w:val="24"/>
          <w:szCs w:val="24"/>
          <w:shd w:val="clear" w:color="auto" w:fill="FFFFFF"/>
          <w:lang w:val="hy-AM"/>
        </w:rPr>
        <w:t>Հորդառատ</w:t>
      </w:r>
      <w:r w:rsidR="004E3E6E" w:rsidRPr="004E3E6E">
        <w:rPr>
          <w:rFonts w:ascii="GHEA Grapalat" w:hAnsi="GHEA Grapalat"/>
          <w:spacing w:val="-6"/>
          <w:sz w:val="24"/>
          <w:szCs w:val="24"/>
          <w:shd w:val="clear" w:color="auto" w:fill="FFFFFF"/>
          <w:lang w:val="hy-AM"/>
        </w:rPr>
        <w:t xml:space="preserve"> </w:t>
      </w:r>
      <w:r w:rsidR="004E3E6E" w:rsidRPr="004E3E6E">
        <w:rPr>
          <w:rFonts w:ascii="GHEA Grapalat" w:hAnsi="GHEA Grapalat" w:cs="Arial"/>
          <w:spacing w:val="-6"/>
          <w:sz w:val="24"/>
          <w:szCs w:val="24"/>
          <w:shd w:val="clear" w:color="auto" w:fill="FFFFFF"/>
          <w:lang w:val="hy-AM"/>
        </w:rPr>
        <w:t>անձրևներով</w:t>
      </w:r>
      <w:r w:rsidR="004E3E6E" w:rsidRPr="004E3E6E">
        <w:rPr>
          <w:rFonts w:ascii="GHEA Grapalat" w:hAnsi="GHEA Grapalat"/>
          <w:sz w:val="24"/>
          <w:szCs w:val="24"/>
          <w:shd w:val="clear" w:color="auto" w:fill="FFFFFF"/>
          <w:lang w:val="hy-AM"/>
        </w:rPr>
        <w:t xml:space="preserve"> </w:t>
      </w:r>
      <w:r w:rsidR="004E3E6E" w:rsidRPr="004E3E6E">
        <w:rPr>
          <w:rFonts w:ascii="GHEA Grapalat" w:hAnsi="GHEA Grapalat" w:cs="Arial"/>
          <w:sz w:val="24"/>
          <w:szCs w:val="24"/>
          <w:shd w:val="clear" w:color="auto" w:fill="FFFFFF"/>
          <w:lang w:val="hy-AM"/>
        </w:rPr>
        <w:t>պայմանավորված</w:t>
      </w:r>
      <w:r w:rsidR="004E3E6E" w:rsidRPr="004E3E6E">
        <w:rPr>
          <w:rFonts w:ascii="GHEA Grapalat" w:hAnsi="GHEA Grapalat"/>
          <w:sz w:val="24"/>
          <w:szCs w:val="24"/>
          <w:shd w:val="clear" w:color="auto" w:fill="FFFFFF"/>
          <w:lang w:val="hy-AM"/>
        </w:rPr>
        <w:t xml:space="preserve"> </w:t>
      </w:r>
      <w:r w:rsidR="004E3E6E" w:rsidRPr="004E3E6E">
        <w:rPr>
          <w:rFonts w:ascii="GHEA Grapalat" w:hAnsi="GHEA Grapalat" w:cs="Arial"/>
          <w:sz w:val="24"/>
          <w:szCs w:val="24"/>
          <w:shd w:val="clear" w:color="auto" w:fill="FFFFFF"/>
          <w:lang w:val="hy-AM"/>
        </w:rPr>
        <w:t>հեղեղումների</w:t>
      </w:r>
      <w:r w:rsidR="004E3E6E" w:rsidRPr="004E3E6E">
        <w:rPr>
          <w:rFonts w:ascii="GHEA Grapalat" w:hAnsi="GHEA Grapalat"/>
          <w:sz w:val="24"/>
          <w:szCs w:val="24"/>
          <w:shd w:val="clear" w:color="auto" w:fill="FFFFFF"/>
          <w:lang w:val="hy-AM"/>
        </w:rPr>
        <w:t xml:space="preserve"> </w:t>
      </w:r>
      <w:r w:rsidR="004E3E6E" w:rsidRPr="004E3E6E">
        <w:rPr>
          <w:rFonts w:ascii="GHEA Grapalat" w:hAnsi="GHEA Grapalat" w:cs="Arial"/>
          <w:sz w:val="24"/>
          <w:szCs w:val="24"/>
          <w:shd w:val="clear" w:color="auto" w:fill="FFFFFF"/>
          <w:lang w:val="hy-AM"/>
        </w:rPr>
        <w:t>պատճառով</w:t>
      </w:r>
      <w:r w:rsidR="00360B17" w:rsidRPr="00360B17">
        <w:rPr>
          <w:rFonts w:ascii="GHEA Grapalat" w:hAnsi="GHEA Grapalat" w:cs="GHEA Grapalat"/>
          <w:color w:val="000000"/>
          <w:sz w:val="24"/>
          <w:szCs w:val="24"/>
          <w:shd w:val="clear" w:color="auto" w:fill="FFFFFF"/>
          <w:lang w:val="hy-AM"/>
        </w:rPr>
        <w:t xml:space="preserve"> </w:t>
      </w:r>
      <w:r w:rsidR="00360B17" w:rsidRPr="00030C37">
        <w:rPr>
          <w:rFonts w:ascii="GHEA Grapalat" w:hAnsi="GHEA Grapalat" w:cs="GHEA Grapalat"/>
          <w:color w:val="000000"/>
          <w:sz w:val="24"/>
          <w:szCs w:val="24"/>
          <w:shd w:val="clear" w:color="auto" w:fill="FFFFFF"/>
          <w:lang w:val="hy-AM"/>
        </w:rPr>
        <w:t>աղետի</w:t>
      </w:r>
      <w:r w:rsidR="00360B17" w:rsidRPr="00030C37">
        <w:rPr>
          <w:rFonts w:ascii="GHEA Grapalat" w:hAnsi="GHEA Grapalat"/>
          <w:color w:val="000000"/>
          <w:sz w:val="24"/>
          <w:szCs w:val="24"/>
          <w:shd w:val="clear" w:color="auto" w:fill="FFFFFF"/>
          <w:lang w:val="hy-AM"/>
        </w:rPr>
        <w:t xml:space="preserve"> </w:t>
      </w:r>
      <w:r w:rsidR="00360B17" w:rsidRPr="00030C37">
        <w:rPr>
          <w:rFonts w:ascii="GHEA Grapalat" w:hAnsi="GHEA Grapalat" w:cs="GHEA Grapalat"/>
          <w:color w:val="000000"/>
          <w:sz w:val="24"/>
          <w:szCs w:val="24"/>
          <w:shd w:val="clear" w:color="auto" w:fill="FFFFFF"/>
          <w:lang w:val="hy-AM"/>
        </w:rPr>
        <w:t>գոտիներ</w:t>
      </w:r>
      <w:r w:rsidR="00360B17">
        <w:rPr>
          <w:rFonts w:ascii="GHEA Grapalat" w:hAnsi="GHEA Grapalat" w:cs="GHEA Grapalat"/>
          <w:color w:val="000000"/>
          <w:sz w:val="24"/>
          <w:szCs w:val="24"/>
          <w:shd w:val="clear" w:color="auto" w:fill="FFFFFF"/>
          <w:lang w:val="hy-AM"/>
        </w:rPr>
        <w:t>ի տարածքներում</w:t>
      </w:r>
      <w:r w:rsidR="004E3E6E" w:rsidRPr="004E3E6E">
        <w:rPr>
          <w:rFonts w:ascii="GHEA Grapalat" w:hAnsi="GHEA Grapalat"/>
          <w:sz w:val="24"/>
          <w:szCs w:val="24"/>
          <w:shd w:val="clear" w:color="auto" w:fill="FFFFFF"/>
          <w:lang w:val="hy-AM"/>
        </w:rPr>
        <w:t xml:space="preserve"> տուժած </w:t>
      </w:r>
      <w:bookmarkStart w:id="12" w:name="_Hlk170814980"/>
      <w:r w:rsidR="00360B17">
        <w:rPr>
          <w:rFonts w:ascii="GHEA Grapalat" w:hAnsi="GHEA Grapalat"/>
          <w:color w:val="000000"/>
          <w:sz w:val="24"/>
          <w:szCs w:val="24"/>
          <w:lang w:val="hy-AM"/>
        </w:rPr>
        <w:t>գ</w:t>
      </w:r>
      <w:r w:rsidR="004E3E6E" w:rsidRPr="004E3E6E">
        <w:rPr>
          <w:rFonts w:ascii="GHEA Grapalat" w:hAnsi="GHEA Grapalat"/>
          <w:color w:val="000000"/>
          <w:sz w:val="24"/>
          <w:szCs w:val="24"/>
          <w:lang w:val="hy-AM"/>
        </w:rPr>
        <w:t xml:space="preserve">յուղատնտեսության ոլորտում </w:t>
      </w:r>
      <w:r w:rsidR="00CE0603">
        <w:rPr>
          <w:rFonts w:ascii="GHEA Grapalat" w:hAnsi="GHEA Grapalat"/>
          <w:color w:val="000000"/>
          <w:sz w:val="24"/>
          <w:szCs w:val="24"/>
          <w:lang w:val="hy-AM"/>
        </w:rPr>
        <w:t>տնտեսավարողներին</w:t>
      </w:r>
      <w:r w:rsidR="004E3E6E" w:rsidRPr="004E3E6E">
        <w:rPr>
          <w:rFonts w:ascii="GHEA Grapalat" w:hAnsi="GHEA Grapalat"/>
          <w:color w:val="000000"/>
          <w:sz w:val="24"/>
          <w:szCs w:val="24"/>
          <w:lang w:val="hy-AM"/>
        </w:rPr>
        <w:t xml:space="preserve"> պատճառված վնասի</w:t>
      </w:r>
      <w:r w:rsidR="004E3E6E" w:rsidRPr="004E3E6E">
        <w:rPr>
          <w:rFonts w:ascii="GHEA Grapalat" w:hAnsi="GHEA Grapalat" w:cs="GHEA Grapalat"/>
          <w:color w:val="000000"/>
          <w:sz w:val="24"/>
          <w:szCs w:val="24"/>
          <w:shd w:val="clear" w:color="auto" w:fill="FFFFFF"/>
          <w:lang w:val="hy-AM"/>
        </w:rPr>
        <w:t xml:space="preserve"> դիմաց փոխհատուցման տրամադրում</w:t>
      </w:r>
      <w:r w:rsidR="00E243E6">
        <w:rPr>
          <w:rFonts w:ascii="GHEA Grapalat" w:hAnsi="GHEA Grapalat" w:cs="GHEA Grapalat"/>
          <w:color w:val="000000"/>
          <w:sz w:val="24"/>
          <w:szCs w:val="24"/>
          <w:shd w:val="clear" w:color="auto" w:fill="FFFFFF"/>
          <w:lang w:val="hy-AM"/>
        </w:rPr>
        <w:t>,</w:t>
      </w:r>
      <w:r w:rsidR="004E3E6E" w:rsidRPr="004E3E6E">
        <w:rPr>
          <w:rFonts w:ascii="GHEA Grapalat" w:hAnsi="GHEA Grapalat" w:cs="GHEA Grapalat"/>
          <w:color w:val="000000"/>
          <w:sz w:val="24"/>
          <w:szCs w:val="24"/>
          <w:shd w:val="clear" w:color="auto" w:fill="FFFFFF"/>
          <w:lang w:val="hy-AM"/>
        </w:rPr>
        <w:t xml:space="preserve"> </w:t>
      </w:r>
      <w:bookmarkEnd w:id="12"/>
      <w:r w:rsidR="00E243E6">
        <w:rPr>
          <w:rFonts w:ascii="GHEA Grapalat" w:hAnsi="GHEA Grapalat"/>
          <w:color w:val="000000"/>
          <w:sz w:val="24"/>
          <w:szCs w:val="24"/>
          <w:shd w:val="clear" w:color="auto" w:fill="FFFFFF"/>
          <w:lang w:val="hy-AM"/>
        </w:rPr>
        <w:t>ինչը կնպաստի վերջիններիս ֆինանսական կայունացմանը և հետագա գյուղատնտեսական գործունեության վարմանը</w:t>
      </w:r>
      <w:r w:rsidR="004E3E6E" w:rsidRPr="004E3E6E">
        <w:rPr>
          <w:rFonts w:ascii="GHEA Grapalat" w:hAnsi="GHEA Grapalat"/>
          <w:sz w:val="24"/>
          <w:szCs w:val="24"/>
          <w:shd w:val="clear" w:color="auto" w:fill="FFFFFF"/>
          <w:lang w:val="hy-AM"/>
        </w:rPr>
        <w:t>։</w:t>
      </w:r>
    </w:p>
    <w:p w14:paraId="3A52AEB0" w14:textId="77777777" w:rsidR="00C62838" w:rsidRPr="00DC77CA" w:rsidRDefault="00C62838">
      <w:pPr>
        <w:pStyle w:val="ListParagraph"/>
        <w:shd w:val="clear" w:color="auto" w:fill="FFFFFF"/>
        <w:tabs>
          <w:tab w:val="left" w:pos="567"/>
        </w:tabs>
        <w:spacing w:after="0" w:line="360" w:lineRule="auto"/>
        <w:ind w:left="284"/>
        <w:jc w:val="both"/>
        <w:rPr>
          <w:rFonts w:ascii="GHEA Grapalat" w:hAnsi="GHEA Grapalat"/>
          <w:sz w:val="24"/>
          <w:szCs w:val="24"/>
          <w:lang w:val="hy-AM"/>
        </w:rPr>
      </w:pPr>
    </w:p>
    <w:sectPr w:rsidR="00C62838" w:rsidRPr="00DC77CA" w:rsidSect="00AB1EC6">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B12A6"/>
    <w:multiLevelType w:val="hybridMultilevel"/>
    <w:tmpl w:val="601694C0"/>
    <w:lvl w:ilvl="0" w:tplc="0409000F">
      <w:start w:val="1"/>
      <w:numFmt w:val="decimal"/>
      <w:lvlText w:val="%1."/>
      <w:lvlJc w:val="left"/>
      <w:pPr>
        <w:ind w:left="1211" w:hanging="360"/>
      </w:pPr>
    </w:lvl>
    <w:lvl w:ilvl="1" w:tplc="C1BCF18A">
      <w:start w:val="1"/>
      <w:numFmt w:val="decimal"/>
      <w:lvlText w:val="%2)"/>
      <w:lvlJc w:val="left"/>
      <w:pPr>
        <w:ind w:left="1931"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26327F0C"/>
    <w:multiLevelType w:val="hybridMultilevel"/>
    <w:tmpl w:val="86A6F4B6"/>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15:restartNumberingAfterBreak="0">
    <w:nsid w:val="28BD1837"/>
    <w:multiLevelType w:val="hybridMultilevel"/>
    <w:tmpl w:val="64DCD028"/>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EB75B1C"/>
    <w:multiLevelType w:val="hybridMultilevel"/>
    <w:tmpl w:val="8CE83884"/>
    <w:lvl w:ilvl="0" w:tplc="0409000F">
      <w:start w:val="1"/>
      <w:numFmt w:val="decimal"/>
      <w:lvlText w:val="%1."/>
      <w:lvlJc w:val="left"/>
      <w:pPr>
        <w:ind w:left="1095" w:hanging="360"/>
      </w:pPr>
    </w:lvl>
    <w:lvl w:ilvl="1" w:tplc="70E6ACCE">
      <w:start w:val="1"/>
      <w:numFmt w:val="decimal"/>
      <w:lvlText w:val="%2)"/>
      <w:lvlJc w:val="left"/>
      <w:pPr>
        <w:ind w:left="1965" w:hanging="51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32423F71"/>
    <w:multiLevelType w:val="hybridMultilevel"/>
    <w:tmpl w:val="AB64A160"/>
    <w:lvl w:ilvl="0" w:tplc="04090011">
      <w:start w:val="1"/>
      <w:numFmt w:val="decimal"/>
      <w:lvlText w:val="%1)"/>
      <w:lvlJc w:val="left"/>
      <w:pPr>
        <w:ind w:left="1211" w:hanging="360"/>
      </w:pPr>
    </w:lvl>
    <w:lvl w:ilvl="1" w:tplc="FFFFFFFF">
      <w:start w:val="1"/>
      <w:numFmt w:val="decimal"/>
      <w:lvlText w:val="%2)"/>
      <w:lvlJc w:val="left"/>
      <w:pPr>
        <w:ind w:left="1931" w:hanging="360"/>
      </w:pPr>
      <w:rPr>
        <w:rFonts w:hint="default"/>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9" w15:restartNumberingAfterBreak="0">
    <w:nsid w:val="330C161B"/>
    <w:multiLevelType w:val="hybridMultilevel"/>
    <w:tmpl w:val="8F76231C"/>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0" w15:restartNumberingAfterBreak="0">
    <w:nsid w:val="332263C4"/>
    <w:multiLevelType w:val="hybridMultilevel"/>
    <w:tmpl w:val="4530D4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3DEE1C21"/>
    <w:multiLevelType w:val="hybridMultilevel"/>
    <w:tmpl w:val="BA4440F6"/>
    <w:lvl w:ilvl="0" w:tplc="04090011">
      <w:start w:val="1"/>
      <w:numFmt w:val="decimal"/>
      <w:lvlText w:val="%1)"/>
      <w:lvlJc w:val="left"/>
      <w:pPr>
        <w:ind w:left="502" w:hanging="360"/>
      </w:p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3" w15:restartNumberingAfterBreak="0">
    <w:nsid w:val="49B97E60"/>
    <w:multiLevelType w:val="hybridMultilevel"/>
    <w:tmpl w:val="144C0CA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17" w15:restartNumberingAfterBreak="0">
    <w:nsid w:val="621205D6"/>
    <w:multiLevelType w:val="hybridMultilevel"/>
    <w:tmpl w:val="1AB61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65732DF0"/>
    <w:multiLevelType w:val="hybridMultilevel"/>
    <w:tmpl w:val="43D6BA46"/>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71D67CA3"/>
    <w:multiLevelType w:val="hybridMultilevel"/>
    <w:tmpl w:val="5052F3F0"/>
    <w:lvl w:ilvl="0" w:tplc="39F0F426">
      <w:start w:val="1"/>
      <w:numFmt w:val="decimal"/>
      <w:lvlText w:val="%1."/>
      <w:lvlJc w:val="left"/>
      <w:pPr>
        <w:ind w:left="502" w:hanging="360"/>
      </w:pPr>
      <w:rPr>
        <w:b w:val="0"/>
      </w:rPr>
    </w:lvl>
    <w:lvl w:ilvl="1" w:tplc="6B122864">
      <w:start w:val="1"/>
      <w:numFmt w:val="decimal"/>
      <w:lvlText w:val="%2)"/>
      <w:lvlJc w:val="left"/>
      <w:pPr>
        <w:ind w:left="2149" w:hanging="360"/>
      </w:pPr>
      <w:rPr>
        <w:rFonts w:cs="Arial Armenian"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0" w15:restartNumberingAfterBreak="0">
    <w:nsid w:val="77124F5A"/>
    <w:multiLevelType w:val="hybridMultilevel"/>
    <w:tmpl w:val="0EE23FF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1"/>
  </w:num>
  <w:num w:numId="8">
    <w:abstractNumId w:val="14"/>
  </w:num>
  <w:num w:numId="9">
    <w:abstractNumId w:val="11"/>
  </w:num>
  <w:num w:numId="10">
    <w:abstractNumId w:val="16"/>
  </w:num>
  <w:num w:numId="11">
    <w:abstractNumId w:val="19"/>
  </w:num>
  <w:num w:numId="12">
    <w:abstractNumId w:val="5"/>
  </w:num>
  <w:num w:numId="13">
    <w:abstractNumId w:val="13"/>
  </w:num>
  <w:num w:numId="14">
    <w:abstractNumId w:val="4"/>
  </w:num>
  <w:num w:numId="15">
    <w:abstractNumId w:val="0"/>
  </w:num>
  <w:num w:numId="16">
    <w:abstractNumId w:val="20"/>
  </w:num>
  <w:num w:numId="17">
    <w:abstractNumId w:val="8"/>
  </w:num>
  <w:num w:numId="18">
    <w:abstractNumId w:val="18"/>
  </w:num>
  <w:num w:numId="19">
    <w:abstractNumId w:val="9"/>
  </w:num>
  <w:num w:numId="20">
    <w:abstractNumId w:val="10"/>
  </w:num>
  <w:num w:numId="21">
    <w:abstractNumId w:val="12"/>
  </w:num>
  <w:num w:numId="22">
    <w:abstractNumId w:val="7"/>
  </w:num>
  <w:num w:numId="23">
    <w:abstractNumId w:val="17"/>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C57"/>
    <w:rsid w:val="00013A9E"/>
    <w:rsid w:val="0002583A"/>
    <w:rsid w:val="00030C37"/>
    <w:rsid w:val="00077A59"/>
    <w:rsid w:val="00085D6A"/>
    <w:rsid w:val="00095344"/>
    <w:rsid w:val="000C1506"/>
    <w:rsid w:val="000C28B4"/>
    <w:rsid w:val="000C375E"/>
    <w:rsid w:val="000D4F05"/>
    <w:rsid w:val="000E3E31"/>
    <w:rsid w:val="000E6FAC"/>
    <w:rsid w:val="000F04CE"/>
    <w:rsid w:val="000F58A9"/>
    <w:rsid w:val="00120943"/>
    <w:rsid w:val="00121954"/>
    <w:rsid w:val="00140F67"/>
    <w:rsid w:val="00166A69"/>
    <w:rsid w:val="0017229B"/>
    <w:rsid w:val="00183962"/>
    <w:rsid w:val="00192711"/>
    <w:rsid w:val="00192E09"/>
    <w:rsid w:val="001966B1"/>
    <w:rsid w:val="001A0157"/>
    <w:rsid w:val="001A2067"/>
    <w:rsid w:val="001B36AF"/>
    <w:rsid w:val="001C3B09"/>
    <w:rsid w:val="001C4B73"/>
    <w:rsid w:val="001C5DC3"/>
    <w:rsid w:val="001D6162"/>
    <w:rsid w:val="001E5653"/>
    <w:rsid w:val="001F5353"/>
    <w:rsid w:val="002142C6"/>
    <w:rsid w:val="00230688"/>
    <w:rsid w:val="002330E8"/>
    <w:rsid w:val="002431A7"/>
    <w:rsid w:val="002435E5"/>
    <w:rsid w:val="00245166"/>
    <w:rsid w:val="00262DFE"/>
    <w:rsid w:val="00263F1F"/>
    <w:rsid w:val="00283951"/>
    <w:rsid w:val="002905C1"/>
    <w:rsid w:val="00294CCD"/>
    <w:rsid w:val="002A4B00"/>
    <w:rsid w:val="002B1013"/>
    <w:rsid w:val="002B1722"/>
    <w:rsid w:val="002B5F80"/>
    <w:rsid w:val="002D0727"/>
    <w:rsid w:val="002D28F4"/>
    <w:rsid w:val="002F1E25"/>
    <w:rsid w:val="002F31FD"/>
    <w:rsid w:val="00310534"/>
    <w:rsid w:val="003351C9"/>
    <w:rsid w:val="00341AE0"/>
    <w:rsid w:val="00341E79"/>
    <w:rsid w:val="0034753D"/>
    <w:rsid w:val="0035571E"/>
    <w:rsid w:val="00360B17"/>
    <w:rsid w:val="00367AEF"/>
    <w:rsid w:val="00374C13"/>
    <w:rsid w:val="0037678B"/>
    <w:rsid w:val="0039303D"/>
    <w:rsid w:val="003939B9"/>
    <w:rsid w:val="0039730A"/>
    <w:rsid w:val="003A0F43"/>
    <w:rsid w:val="003A3670"/>
    <w:rsid w:val="003B7F0C"/>
    <w:rsid w:val="003D482C"/>
    <w:rsid w:val="003D48C7"/>
    <w:rsid w:val="003D6178"/>
    <w:rsid w:val="003D6527"/>
    <w:rsid w:val="003E5B09"/>
    <w:rsid w:val="003F448C"/>
    <w:rsid w:val="003F5BEE"/>
    <w:rsid w:val="00421843"/>
    <w:rsid w:val="0043614D"/>
    <w:rsid w:val="004528C7"/>
    <w:rsid w:val="00460BB8"/>
    <w:rsid w:val="00461ED2"/>
    <w:rsid w:val="00462A21"/>
    <w:rsid w:val="004713DD"/>
    <w:rsid w:val="00473000"/>
    <w:rsid w:val="00487E36"/>
    <w:rsid w:val="004908B8"/>
    <w:rsid w:val="00495CAC"/>
    <w:rsid w:val="004B064F"/>
    <w:rsid w:val="004B083C"/>
    <w:rsid w:val="004B5C3B"/>
    <w:rsid w:val="004C6821"/>
    <w:rsid w:val="004E0718"/>
    <w:rsid w:val="004E1483"/>
    <w:rsid w:val="004E3E6E"/>
    <w:rsid w:val="004E53B2"/>
    <w:rsid w:val="004F3493"/>
    <w:rsid w:val="004F4C32"/>
    <w:rsid w:val="005020FA"/>
    <w:rsid w:val="0050783E"/>
    <w:rsid w:val="005163D7"/>
    <w:rsid w:val="005517C5"/>
    <w:rsid w:val="005665F4"/>
    <w:rsid w:val="00572D51"/>
    <w:rsid w:val="00577DD6"/>
    <w:rsid w:val="00580F74"/>
    <w:rsid w:val="005A1C89"/>
    <w:rsid w:val="005A77E7"/>
    <w:rsid w:val="005C5302"/>
    <w:rsid w:val="005C77A2"/>
    <w:rsid w:val="005D27C9"/>
    <w:rsid w:val="005E3D1F"/>
    <w:rsid w:val="005F520C"/>
    <w:rsid w:val="005F66FA"/>
    <w:rsid w:val="00632097"/>
    <w:rsid w:val="0064124F"/>
    <w:rsid w:val="00652BE8"/>
    <w:rsid w:val="006534E7"/>
    <w:rsid w:val="006642B7"/>
    <w:rsid w:val="00667311"/>
    <w:rsid w:val="00680AF2"/>
    <w:rsid w:val="00690B54"/>
    <w:rsid w:val="006A1CF2"/>
    <w:rsid w:val="006A2B9C"/>
    <w:rsid w:val="006F5A54"/>
    <w:rsid w:val="00714FF9"/>
    <w:rsid w:val="00723D67"/>
    <w:rsid w:val="0072739E"/>
    <w:rsid w:val="00742A68"/>
    <w:rsid w:val="00742CB9"/>
    <w:rsid w:val="00750175"/>
    <w:rsid w:val="00756E59"/>
    <w:rsid w:val="00761BD6"/>
    <w:rsid w:val="00762DDB"/>
    <w:rsid w:val="0077081A"/>
    <w:rsid w:val="00775324"/>
    <w:rsid w:val="00780B06"/>
    <w:rsid w:val="0079067C"/>
    <w:rsid w:val="007922DC"/>
    <w:rsid w:val="007A3BCB"/>
    <w:rsid w:val="007B0BCE"/>
    <w:rsid w:val="007D635D"/>
    <w:rsid w:val="007E0D71"/>
    <w:rsid w:val="007E267A"/>
    <w:rsid w:val="007F2B2F"/>
    <w:rsid w:val="007F45E4"/>
    <w:rsid w:val="007F77D5"/>
    <w:rsid w:val="008073BF"/>
    <w:rsid w:val="0081328D"/>
    <w:rsid w:val="008344ED"/>
    <w:rsid w:val="008431C0"/>
    <w:rsid w:val="00845476"/>
    <w:rsid w:val="008472EF"/>
    <w:rsid w:val="008542AD"/>
    <w:rsid w:val="0088135F"/>
    <w:rsid w:val="008902A5"/>
    <w:rsid w:val="008946C0"/>
    <w:rsid w:val="008A26C8"/>
    <w:rsid w:val="008E266E"/>
    <w:rsid w:val="00922C20"/>
    <w:rsid w:val="009340FB"/>
    <w:rsid w:val="00944A5A"/>
    <w:rsid w:val="00947887"/>
    <w:rsid w:val="009758E9"/>
    <w:rsid w:val="00981C57"/>
    <w:rsid w:val="0098258D"/>
    <w:rsid w:val="00991EFE"/>
    <w:rsid w:val="009964A4"/>
    <w:rsid w:val="009A210B"/>
    <w:rsid w:val="009A3A3D"/>
    <w:rsid w:val="009B3016"/>
    <w:rsid w:val="009C7FE0"/>
    <w:rsid w:val="009D54A6"/>
    <w:rsid w:val="009E0AE2"/>
    <w:rsid w:val="009E51AA"/>
    <w:rsid w:val="00A0046E"/>
    <w:rsid w:val="00A00ABD"/>
    <w:rsid w:val="00A220BD"/>
    <w:rsid w:val="00A24038"/>
    <w:rsid w:val="00A279A2"/>
    <w:rsid w:val="00A53F35"/>
    <w:rsid w:val="00A54D5B"/>
    <w:rsid w:val="00A57BE9"/>
    <w:rsid w:val="00A57FE9"/>
    <w:rsid w:val="00A62E07"/>
    <w:rsid w:val="00A7447C"/>
    <w:rsid w:val="00A752D9"/>
    <w:rsid w:val="00AB1EC6"/>
    <w:rsid w:val="00AC180D"/>
    <w:rsid w:val="00AD0EAE"/>
    <w:rsid w:val="00B07CB2"/>
    <w:rsid w:val="00B142BF"/>
    <w:rsid w:val="00B1505F"/>
    <w:rsid w:val="00B1629E"/>
    <w:rsid w:val="00B21F72"/>
    <w:rsid w:val="00B40873"/>
    <w:rsid w:val="00B65B68"/>
    <w:rsid w:val="00B77DC4"/>
    <w:rsid w:val="00B86156"/>
    <w:rsid w:val="00B96091"/>
    <w:rsid w:val="00BA5A6D"/>
    <w:rsid w:val="00BA667D"/>
    <w:rsid w:val="00BB2950"/>
    <w:rsid w:val="00BB5802"/>
    <w:rsid w:val="00BD39E6"/>
    <w:rsid w:val="00BD404D"/>
    <w:rsid w:val="00BD54AB"/>
    <w:rsid w:val="00BE73BB"/>
    <w:rsid w:val="00BF3246"/>
    <w:rsid w:val="00BF3AF0"/>
    <w:rsid w:val="00C11112"/>
    <w:rsid w:val="00C1438D"/>
    <w:rsid w:val="00C16E0E"/>
    <w:rsid w:val="00C243DE"/>
    <w:rsid w:val="00C303D3"/>
    <w:rsid w:val="00C320ED"/>
    <w:rsid w:val="00C36676"/>
    <w:rsid w:val="00C41ABB"/>
    <w:rsid w:val="00C503A0"/>
    <w:rsid w:val="00C54952"/>
    <w:rsid w:val="00C62838"/>
    <w:rsid w:val="00C6687F"/>
    <w:rsid w:val="00C748F7"/>
    <w:rsid w:val="00C7717F"/>
    <w:rsid w:val="00C805F4"/>
    <w:rsid w:val="00C8277F"/>
    <w:rsid w:val="00C82A27"/>
    <w:rsid w:val="00C83693"/>
    <w:rsid w:val="00C9075D"/>
    <w:rsid w:val="00C97AEA"/>
    <w:rsid w:val="00CB007D"/>
    <w:rsid w:val="00CC7E37"/>
    <w:rsid w:val="00CD1C88"/>
    <w:rsid w:val="00CD428E"/>
    <w:rsid w:val="00CE0603"/>
    <w:rsid w:val="00CE24CC"/>
    <w:rsid w:val="00CE5C6B"/>
    <w:rsid w:val="00CF51F8"/>
    <w:rsid w:val="00D07894"/>
    <w:rsid w:val="00D13A1A"/>
    <w:rsid w:val="00D13A73"/>
    <w:rsid w:val="00D13E18"/>
    <w:rsid w:val="00D154BC"/>
    <w:rsid w:val="00D2519C"/>
    <w:rsid w:val="00D57E36"/>
    <w:rsid w:val="00D7147A"/>
    <w:rsid w:val="00D729B0"/>
    <w:rsid w:val="00D821DC"/>
    <w:rsid w:val="00D91951"/>
    <w:rsid w:val="00D94CA7"/>
    <w:rsid w:val="00DA3B14"/>
    <w:rsid w:val="00DC77CA"/>
    <w:rsid w:val="00DD09F2"/>
    <w:rsid w:val="00DD53D3"/>
    <w:rsid w:val="00DE4B02"/>
    <w:rsid w:val="00DF0EE1"/>
    <w:rsid w:val="00DF7BA6"/>
    <w:rsid w:val="00E120DF"/>
    <w:rsid w:val="00E243E6"/>
    <w:rsid w:val="00E2497D"/>
    <w:rsid w:val="00E26815"/>
    <w:rsid w:val="00E47250"/>
    <w:rsid w:val="00E47B16"/>
    <w:rsid w:val="00E57616"/>
    <w:rsid w:val="00E57A3C"/>
    <w:rsid w:val="00E70C46"/>
    <w:rsid w:val="00E84635"/>
    <w:rsid w:val="00E93812"/>
    <w:rsid w:val="00E977E7"/>
    <w:rsid w:val="00EB3AC8"/>
    <w:rsid w:val="00EB4E65"/>
    <w:rsid w:val="00EB640B"/>
    <w:rsid w:val="00ED576B"/>
    <w:rsid w:val="00EE3D1E"/>
    <w:rsid w:val="00EF0B74"/>
    <w:rsid w:val="00EF0D49"/>
    <w:rsid w:val="00EF1EDB"/>
    <w:rsid w:val="00EF46C3"/>
    <w:rsid w:val="00EF6CEF"/>
    <w:rsid w:val="00F174F5"/>
    <w:rsid w:val="00F3055D"/>
    <w:rsid w:val="00F3148C"/>
    <w:rsid w:val="00F458A3"/>
    <w:rsid w:val="00F4615C"/>
    <w:rsid w:val="00F5509B"/>
    <w:rsid w:val="00F7484B"/>
    <w:rsid w:val="00F74DDF"/>
    <w:rsid w:val="00F76B30"/>
    <w:rsid w:val="00F86732"/>
    <w:rsid w:val="00F917E1"/>
    <w:rsid w:val="00F954E0"/>
    <w:rsid w:val="00F955B7"/>
    <w:rsid w:val="00FA58AF"/>
    <w:rsid w:val="00FB27A2"/>
    <w:rsid w:val="00FB6DAA"/>
    <w:rsid w:val="00FC4893"/>
    <w:rsid w:val="00FC656E"/>
    <w:rsid w:val="00FE2C92"/>
    <w:rsid w:val="00FF3B67"/>
    <w:rsid w:val="00FF6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B628D"/>
  <w15:docId w15:val="{A5C93F60-ABE5-4EC1-AE4C-1DFD36046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C6821"/>
    <w:pPr>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4C6821"/>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qFormat/>
    <w:rsid w:val="004E1483"/>
    <w:pPr>
      <w:spacing w:before="100" w:beforeAutospacing="1" w:after="100" w:afterAutospacing="1"/>
    </w:pPr>
    <w:rPr>
      <w:rFonts w:ascii="Times New Roman" w:hAnsi="Times New Roman"/>
      <w:sz w:val="24"/>
      <w:szCs w:val="24"/>
      <w:lang w:eastAsia="en-US"/>
    </w:rPr>
  </w:style>
  <w:style w:type="character" w:customStyle="1" w:styleId="CommentTextChar">
    <w:name w:val="Comment Text Char"/>
    <w:link w:val="CommentText"/>
    <w:locked/>
    <w:rsid w:val="004E1483"/>
  </w:style>
  <w:style w:type="paragraph" w:styleId="CommentText">
    <w:name w:val="annotation text"/>
    <w:basedOn w:val="Normal"/>
    <w:link w:val="CommentTextChar"/>
    <w:rsid w:val="004E1483"/>
    <w:rPr>
      <w:rFonts w:asciiTheme="minorHAnsi" w:eastAsiaTheme="minorHAnsi" w:hAnsiTheme="minorHAnsi" w:cstheme="minorBidi"/>
      <w:sz w:val="22"/>
      <w:szCs w:val="22"/>
      <w:lang w:eastAsia="en-US"/>
    </w:rPr>
  </w:style>
  <w:style w:type="character" w:customStyle="1" w:styleId="CommentTextChar1">
    <w:name w:val="Comment Text Char1"/>
    <w:basedOn w:val="DefaultParagraphFont"/>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34"/>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PDP DOCUMENT SUBTITLE,Bullet1"/>
    <w:basedOn w:val="Normal"/>
    <w:link w:val="ListParagraphChar"/>
    <w:uiPriority w:val="99"/>
    <w:qFormat/>
    <w:rsid w:val="004E1483"/>
    <w:pPr>
      <w:ind w:left="720"/>
      <w:contextualSpacing/>
    </w:pPr>
    <w:rPr>
      <w:rFonts w:ascii="Calibri" w:eastAsia="Calibri" w:hAnsi="Calibri" w:cstheme="minorBidi"/>
      <w:sz w:val="22"/>
      <w:szCs w:val="22"/>
      <w:lang w:eastAsia="en-US"/>
    </w:rPr>
  </w:style>
  <w:style w:type="character" w:styleId="Strong">
    <w:name w:val="Strong"/>
    <w:uiPriority w:val="22"/>
    <w:qFormat/>
    <w:rsid w:val="004E1483"/>
    <w:rPr>
      <w:b/>
      <w:bCs w:val="0"/>
    </w:rPr>
  </w:style>
  <w:style w:type="character" w:customStyle="1" w:styleId="showhide">
    <w:name w:val="showhide"/>
    <w:basedOn w:val="DefaultParagraphFont"/>
    <w:rsid w:val="00BA5A6D"/>
  </w:style>
  <w:style w:type="paragraph" w:styleId="BalloonText">
    <w:name w:val="Balloon Text"/>
    <w:basedOn w:val="Normal"/>
    <w:link w:val="BalloonTextChar"/>
    <w:uiPriority w:val="99"/>
    <w:semiHidden/>
    <w:unhideWhenUsed/>
    <w:rsid w:val="00BA5A6D"/>
    <w:rPr>
      <w:rFonts w:ascii="Tahoma" w:hAnsi="Tahoma" w:cs="Tahoma"/>
      <w:sz w:val="16"/>
      <w:szCs w:val="16"/>
    </w:rPr>
  </w:style>
  <w:style w:type="character" w:customStyle="1" w:styleId="BalloonTextChar">
    <w:name w:val="Balloon Text Char"/>
    <w:basedOn w:val="DefaultParagraphFont"/>
    <w:link w:val="BalloonText"/>
    <w:uiPriority w:val="99"/>
    <w:semiHidden/>
    <w:rsid w:val="00BA5A6D"/>
    <w:rPr>
      <w:rFonts w:ascii="Tahoma" w:eastAsia="Times New Roman" w:hAnsi="Tahoma" w:cs="Tahoma"/>
      <w:sz w:val="16"/>
      <w:szCs w:val="16"/>
      <w:lang w:eastAsia="ru-RU"/>
    </w:rPr>
  </w:style>
  <w:style w:type="paragraph" w:styleId="ListParagraph">
    <w:name w:val="List Paragraph"/>
    <w:aliases w:val="body,Абзац списка,List Paragraph2,Numbered List Paragraph,Bullet paras,Liste 1,Table no. List Paragraph"/>
    <w:basedOn w:val="Normal"/>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Normal"/>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Normal"/>
    <w:rsid w:val="00262DFE"/>
    <w:rPr>
      <w:rFonts w:ascii="Times New Roman" w:hAnsi="Times New Roman"/>
      <w:sz w:val="24"/>
      <w:szCs w:val="24"/>
      <w:lang w:val="pl-PL" w:eastAsia="pl-PL"/>
    </w:rPr>
  </w:style>
  <w:style w:type="paragraph" w:styleId="BodyTextIndent">
    <w:name w:val="Body Text Indent"/>
    <w:basedOn w:val="Normal"/>
    <w:link w:val="BodyTextIndentChar"/>
    <w:uiPriority w:val="99"/>
    <w:unhideWhenUsed/>
    <w:rsid w:val="002330E8"/>
    <w:pPr>
      <w:spacing w:after="120"/>
      <w:ind w:left="360"/>
    </w:pPr>
  </w:style>
  <w:style w:type="character" w:customStyle="1" w:styleId="BodyTextIndentChar">
    <w:name w:val="Body Text Indent Char"/>
    <w:basedOn w:val="DefaultParagraphFont"/>
    <w:link w:val="BodyTextIndent"/>
    <w:uiPriority w:val="99"/>
    <w:rsid w:val="002330E8"/>
    <w:rPr>
      <w:rFonts w:ascii="Arial Armenian" w:eastAsia="Times New Roman" w:hAnsi="Arial Armeni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4E3E6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7517">
      <w:bodyDiv w:val="1"/>
      <w:marLeft w:val="0"/>
      <w:marRight w:val="0"/>
      <w:marTop w:val="0"/>
      <w:marBottom w:val="0"/>
      <w:divBdr>
        <w:top w:val="none" w:sz="0" w:space="0" w:color="auto"/>
        <w:left w:val="none" w:sz="0" w:space="0" w:color="auto"/>
        <w:bottom w:val="none" w:sz="0" w:space="0" w:color="auto"/>
        <w:right w:val="none" w:sz="0" w:space="0" w:color="auto"/>
      </w:divBdr>
    </w:div>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270867211">
      <w:bodyDiv w:val="1"/>
      <w:marLeft w:val="0"/>
      <w:marRight w:val="0"/>
      <w:marTop w:val="0"/>
      <w:marBottom w:val="0"/>
      <w:divBdr>
        <w:top w:val="none" w:sz="0" w:space="0" w:color="auto"/>
        <w:left w:val="none" w:sz="0" w:space="0" w:color="auto"/>
        <w:bottom w:val="none" w:sz="0" w:space="0" w:color="auto"/>
        <w:right w:val="none" w:sz="0" w:space="0" w:color="auto"/>
      </w:divBdr>
    </w:div>
    <w:div w:id="366760687">
      <w:bodyDiv w:val="1"/>
      <w:marLeft w:val="0"/>
      <w:marRight w:val="0"/>
      <w:marTop w:val="0"/>
      <w:marBottom w:val="0"/>
      <w:divBdr>
        <w:top w:val="none" w:sz="0" w:space="0" w:color="auto"/>
        <w:left w:val="none" w:sz="0" w:space="0" w:color="auto"/>
        <w:bottom w:val="none" w:sz="0" w:space="0" w:color="auto"/>
        <w:right w:val="none" w:sz="0" w:space="0" w:color="auto"/>
      </w:divBdr>
    </w:div>
    <w:div w:id="529223318">
      <w:bodyDiv w:val="1"/>
      <w:marLeft w:val="0"/>
      <w:marRight w:val="0"/>
      <w:marTop w:val="0"/>
      <w:marBottom w:val="0"/>
      <w:divBdr>
        <w:top w:val="none" w:sz="0" w:space="0" w:color="auto"/>
        <w:left w:val="none" w:sz="0" w:space="0" w:color="auto"/>
        <w:bottom w:val="none" w:sz="0" w:space="0" w:color="auto"/>
        <w:right w:val="none" w:sz="0" w:space="0" w:color="auto"/>
      </w:divBdr>
    </w:div>
    <w:div w:id="1137455526">
      <w:bodyDiv w:val="1"/>
      <w:marLeft w:val="0"/>
      <w:marRight w:val="0"/>
      <w:marTop w:val="0"/>
      <w:marBottom w:val="0"/>
      <w:divBdr>
        <w:top w:val="none" w:sz="0" w:space="0" w:color="auto"/>
        <w:left w:val="none" w:sz="0" w:space="0" w:color="auto"/>
        <w:bottom w:val="none" w:sz="0" w:space="0" w:color="auto"/>
        <w:right w:val="none" w:sz="0" w:space="0" w:color="auto"/>
      </w:divBdr>
    </w:div>
    <w:div w:id="1441754378">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98010120">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614436168">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2960">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sChild>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469</Words>
  <Characters>4060</Characters>
  <Application>Microsoft Office Word</Application>
  <DocSecurity>0</DocSecurity>
  <Lines>253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Melqumyan</dc:creator>
  <cp:keywords>https:/mul2-mineconomy.gov.am/tasks/474004/oneclick/himnavorum.docx?token=f25d2815d4a8bf7e42e6cfbc2bad86a7</cp:keywords>
  <dc:description/>
  <cp:lastModifiedBy>Susanna Arzumanyan</cp:lastModifiedBy>
  <cp:revision>4</cp:revision>
  <cp:lastPrinted>2024-07-03T13:03:00Z</cp:lastPrinted>
  <dcterms:created xsi:type="dcterms:W3CDTF">2024-08-14T11:33:00Z</dcterms:created>
  <dcterms:modified xsi:type="dcterms:W3CDTF">2024-08-14T11:38:00Z</dcterms:modified>
</cp:coreProperties>
</file>