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96A39" w14:textId="77777777" w:rsidR="00F110DF" w:rsidRDefault="00F110DF" w:rsidP="005C38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50F0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22690647" w14:textId="77777777" w:rsidR="00B1280D" w:rsidRPr="00FB50F0" w:rsidRDefault="00B1280D" w:rsidP="005C38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A5A59C6" w14:textId="0F296E03" w:rsidR="003331DA" w:rsidRPr="003331DA" w:rsidRDefault="005C3858" w:rsidP="003331D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0EE0" w:rsidRPr="003B0E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«ԲՈՒՍԱՍԱՆԻՏԱՐԻԱՅԻ ՄԱՍԻՆ» ՕՐԵՆՔՈՒՄ</w:t>
      </w:r>
      <w:r w:rsidR="00B51C35" w:rsidRPr="00B51C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1C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 ԵՎ</w:t>
      </w:r>
      <w:r w:rsidR="003B0EE0" w:rsidRPr="003B0E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</w:t>
      </w:r>
      <w:r w:rsidR="00021F3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8052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331DA" w:rsidRPr="003331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ԳՈՐԾՈՒՆԵՈՒԹՅԱՆ</w:t>
      </w:r>
      <w:r w:rsidR="003331DA" w:rsidRPr="003331D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331DA"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ԻՐԱԿԱՆԱՑՄԱՆ</w:t>
      </w:r>
      <w:r w:rsidR="003331DA" w:rsidRPr="003331D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331DA"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ԾԱՆՈՒՑՄԱՆ</w:t>
      </w:r>
      <w:r w:rsidR="003331DA" w:rsidRPr="003331D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331DA"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ՄԱՍԻՆ»</w:t>
      </w:r>
      <w:r w:rsidR="003331DA" w:rsidRPr="003331D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331DA"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ՀԱՅԱ</w:t>
      </w:r>
      <w:r w:rsidR="003331DA" w:rsidRPr="003331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U</w:t>
      </w:r>
      <w:r w:rsidR="003331DA"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ՏԱՆԻ</w:t>
      </w:r>
      <w:r w:rsidR="003331DA" w:rsidRPr="003331D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p w14:paraId="12B83A75" w14:textId="4E2135DD" w:rsidR="00BB349A" w:rsidRPr="003331DA" w:rsidRDefault="003331DA" w:rsidP="003331DA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3331D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ՕՐԵՆՔՈՒՄ</w:t>
      </w:r>
      <w:r w:rsidRPr="003331D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ԼՐԱՑՈՒՄ</w:t>
      </w:r>
      <w:r w:rsidRPr="003331D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Pr="003331D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</w:t>
      </w:r>
      <w:r w:rsidRPr="003331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U</w:t>
      </w:r>
      <w:r w:rsidRPr="003331D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»</w:t>
      </w:r>
      <w:r w:rsidR="00C8052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,</w:t>
      </w:r>
      <w:r w:rsidR="00021F3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«ՍՆՆԴԱՄԹԵՐՔԻ ԱՆՎՏԱՆԳՈՒԹՅԱՆ ՊԵՏԱԿԱՆ ՎԵՐԱՀՍԿՈՂՈՒԹՅԱՆ ՄԱՍԻՆ»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21F3F" w:rsidRPr="003B0E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="00021F3F" w:rsidRPr="00B51C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1F3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 ԿԱՏԱՐԵԼՈՒ ՄԱՍԻՆ» </w:t>
      </w:r>
      <w:r w:rsidR="00C8052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C80525" w:rsidRPr="00C805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C80525" w:rsidRPr="00C805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ՊԵՏԱԿԱՆ ՏՈՒՐՔԻ ՄԱՍԻՆ</w:t>
      </w:r>
      <w:r w:rsidR="00C80525" w:rsidRPr="00C805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» ՕՐԵՆՔՈՒՄ ԼՐԱՑՈՒՄՆԵՐ ԿԱՏԱՐԵԼՈՒ ՄԱՍԻՆ</w:t>
      </w:r>
      <w:r w:rsidR="00C805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ՕՐԵՆՔՆԵՐԻ</w:t>
      </w:r>
      <w:r w:rsidRPr="003B0E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0EE0" w:rsidRPr="003B0E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ԾԵՐԻ</w:t>
      </w:r>
      <w:r w:rsidR="00BA0A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349A" w:rsidRPr="003B0EE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ԸՆԴՈՒՆՄԱՆ</w:t>
      </w:r>
      <w:r w:rsidR="00EF601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F6015" w:rsidRPr="003331D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ԱՆՀՐԱԺԵՇՏՈՒԹՅԱՆ ՎԵՐԱԲԵՐՅԱԼ</w:t>
      </w:r>
    </w:p>
    <w:p w14:paraId="112B7B01" w14:textId="40A765A8" w:rsidR="00BB349A" w:rsidRPr="003331DA" w:rsidRDefault="00BB349A" w:rsidP="005C3858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center"/>
        <w:rPr>
          <w:rFonts w:ascii="GHEA Grapalat" w:hAnsi="GHEA Grapalat"/>
          <w:color w:val="000000"/>
          <w:lang w:val="hy-AM"/>
        </w:rPr>
      </w:pPr>
    </w:p>
    <w:p w14:paraId="3F082702" w14:textId="77777777" w:rsidR="00B1280D" w:rsidRPr="00C10F7E" w:rsidRDefault="00B1280D" w:rsidP="005C3858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center"/>
        <w:rPr>
          <w:rFonts w:ascii="GHEA Grapalat" w:hAnsi="GHEA Grapalat"/>
          <w:color w:val="000000"/>
          <w:lang w:val="hy-AM"/>
        </w:rPr>
      </w:pPr>
    </w:p>
    <w:p w14:paraId="2FF181E7" w14:textId="42BCCD73" w:rsidR="00920590" w:rsidRPr="00D97C55" w:rsidRDefault="00F110DF" w:rsidP="005C385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97C55">
        <w:rPr>
          <w:rFonts w:ascii="GHEA Grapalat" w:hAnsi="GHEA Grapalat" w:cs="Sylfaen"/>
          <w:b/>
          <w:lang w:val="hy-AM"/>
        </w:rPr>
        <w:t>1</w:t>
      </w:r>
      <w:r w:rsidRPr="00D97C55">
        <w:rPr>
          <w:rFonts w:ascii="Cambria Math" w:eastAsia="MS Mincho" w:hAnsi="Cambria Math" w:cs="Cambria Math"/>
          <w:b/>
          <w:lang w:val="hy-AM"/>
        </w:rPr>
        <w:t>․</w:t>
      </w:r>
      <w:r w:rsidRPr="00D97C55">
        <w:rPr>
          <w:rFonts w:ascii="GHEA Grapalat" w:hAnsi="GHEA Grapalat" w:cs="Sylfaen"/>
          <w:b/>
          <w:lang w:val="hy-AM"/>
        </w:rPr>
        <w:t xml:space="preserve"> </w:t>
      </w:r>
      <w:r w:rsidR="004563D6">
        <w:rPr>
          <w:rFonts w:ascii="GHEA Grapalat" w:hAnsi="GHEA Grapalat" w:cs="Sylfaen"/>
          <w:b/>
          <w:lang w:val="hy-AM"/>
        </w:rPr>
        <w:t>Կարգավորման ենթակա խնդիրը</w:t>
      </w:r>
    </w:p>
    <w:p w14:paraId="5F115907" w14:textId="004BB88A" w:rsidR="004B02D2" w:rsidRDefault="00513755" w:rsidP="005C385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13755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Pr="00513755">
        <w:rPr>
          <w:rFonts w:ascii="GHEA Grapalat" w:hAnsi="GHEA Grapalat"/>
          <w:color w:val="000000"/>
          <w:shd w:val="clear" w:color="auto" w:fill="FFFFFF"/>
          <w:lang w:val="hy-AM"/>
        </w:rPr>
        <w:t xml:space="preserve">ուսասանիտարիայի  մասին» օրենքում </w:t>
      </w:r>
      <w:r w:rsidR="00106402"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</w:t>
      </w:r>
      <w:r w:rsidRPr="0051375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51C35">
        <w:rPr>
          <w:rFonts w:ascii="GHEA Grapalat" w:hAnsi="GHEA Grapalat"/>
          <w:color w:val="000000"/>
          <w:shd w:val="clear" w:color="auto" w:fill="FFFFFF"/>
          <w:lang w:val="hy-AM"/>
        </w:rPr>
        <w:t xml:space="preserve">և լրացումներ </w:t>
      </w:r>
      <w:r w:rsidRPr="00513755">
        <w:rPr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513755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նախագ</w:t>
      </w:r>
      <w:r w:rsidR="00CF1F12">
        <w:rPr>
          <w:rFonts w:ascii="GHEA Grapalat" w:hAnsi="GHEA Grapalat"/>
          <w:color w:val="000000"/>
          <w:shd w:val="clear" w:color="auto" w:fill="FFFFFF"/>
          <w:lang w:val="hy-AM"/>
        </w:rPr>
        <w:t>իծ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Pr="00513755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այսուհետ՝ նախագ</w:t>
      </w:r>
      <w:r w:rsidR="00C95E49">
        <w:rPr>
          <w:rFonts w:ascii="GHEA Grapalat" w:hAnsi="GHEA Grapalat"/>
          <w:color w:val="000000"/>
          <w:shd w:val="clear" w:color="auto" w:fill="FFFFFF"/>
          <w:lang w:val="hy-AM"/>
        </w:rPr>
        <w:t>իծ</w:t>
      </w:r>
      <w:r w:rsidR="000262A3">
        <w:rPr>
          <w:rFonts w:ascii="GHEA Grapalat" w:hAnsi="GHEA Grapalat"/>
          <w:color w:val="000000"/>
          <w:shd w:val="clear" w:color="auto" w:fill="FFFFFF"/>
          <w:lang w:val="hy-AM"/>
        </w:rPr>
        <w:t xml:space="preserve"> 1</w:t>
      </w:r>
      <w:r w:rsidRPr="00513755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E03D8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63D19" w:rsidRPr="006223DE"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մշակվել </w:t>
      </w:r>
      <w:r w:rsidR="00106402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563D19" w:rsidRPr="006223DE"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հաշվի առնելով </w:t>
      </w:r>
      <w:r w:rsidR="00C95E49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բուսասանիտարիայի ոլորտում </w:t>
      </w:r>
      <w:r w:rsidR="00C95E49">
        <w:rPr>
          <w:rFonts w:ascii="GHEA Grapalat" w:hAnsi="GHEA Grapalat"/>
          <w:color w:val="000000"/>
          <w:shd w:val="clear" w:color="auto" w:fill="FFFFFF"/>
          <w:lang w:val="hy-AM"/>
        </w:rPr>
        <w:t>առաջացած</w:t>
      </w:r>
      <w:r w:rsidR="00221611">
        <w:rPr>
          <w:rFonts w:ascii="GHEA Grapalat" w:hAnsi="GHEA Grapalat"/>
          <w:color w:val="000000"/>
          <w:shd w:val="clear" w:color="auto" w:fill="FFFFFF"/>
          <w:lang w:val="hy-AM"/>
        </w:rPr>
        <w:t xml:space="preserve"> խնդիրների</w:t>
      </w:r>
      <w:r w:rsidR="000C5D7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221611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արագ հանգուցալուծում</w:t>
      </w:r>
      <w:r w:rsidR="00ED18B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իրավակարգավորումներ սահմանելու անհրաժեշտությունը։</w:t>
      </w:r>
    </w:p>
    <w:p w14:paraId="1CC323DC" w14:textId="0FD9BA30" w:rsidR="00DC18F8" w:rsidRDefault="00575D19" w:rsidP="00575D1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Սույն նախագծի ընդունմամբ կկարգավորվեն «Բուսասանիտարիայի մասին» օրենքի</w:t>
      </w:r>
      <w:r w:rsidR="000C5D7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C5D7E" w:rsidRPr="000C5D7E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0C5D7E">
        <w:rPr>
          <w:rFonts w:ascii="GHEA Grapalat" w:hAnsi="GHEA Grapalat"/>
          <w:color w:val="000000"/>
          <w:shd w:val="clear" w:color="auto" w:fill="FFFFFF"/>
          <w:lang w:val="hy-AM"/>
        </w:rPr>
        <w:t>այսուհետ՝ Օրենք</w:t>
      </w:r>
      <w:r w:rsidR="000C5D7E" w:rsidRPr="000C5D7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 դրույթներում առաջացած </w:t>
      </w:r>
      <w:r w:rsidR="00DC18F8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բացերը,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տարընկալումները, մասնավորապես</w:t>
      </w:r>
      <w:r w:rsidR="0013326B">
        <w:rPr>
          <w:rFonts w:ascii="GHEA Grapalat" w:hAnsi="GHEA Grapalat"/>
          <w:color w:val="000000"/>
          <w:shd w:val="clear" w:color="auto" w:fill="FFFFFF"/>
          <w:lang w:val="hy-AM"/>
        </w:rPr>
        <w:t xml:space="preserve"> կհստակեցվեն</w:t>
      </w:r>
      <w:r w:rsidR="00DC18F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C18F8">
        <w:rPr>
          <w:rFonts w:ascii="GHEA Grapalat" w:eastAsia="Calibri" w:hAnsi="GHEA Grapalat" w:cs="Sylfaen"/>
          <w:lang w:val="hy-AM"/>
        </w:rPr>
        <w:t>Օրենքի</w:t>
      </w:r>
      <w:r w:rsidR="00DC18F8" w:rsidRPr="00FF6D17">
        <w:rPr>
          <w:rFonts w:ascii="GHEA Grapalat" w:eastAsia="Calibri" w:hAnsi="GHEA Grapalat" w:cs="Sylfaen"/>
          <w:lang w:val="hy-AM"/>
        </w:rPr>
        <w:t xml:space="preserve"> 6-րդ հոդվածի 5-րդ մասի 1-ին կետի «ա» ենթակետ</w:t>
      </w:r>
      <w:r w:rsidR="00DC18F8">
        <w:rPr>
          <w:rFonts w:ascii="GHEA Grapalat" w:eastAsia="Calibri" w:hAnsi="GHEA Grapalat" w:cs="Sylfaen"/>
          <w:lang w:val="hy-AM"/>
        </w:rPr>
        <w:t>ով սահմանվ</w:t>
      </w:r>
      <w:r w:rsidR="00090397">
        <w:rPr>
          <w:rFonts w:ascii="GHEA Grapalat" w:eastAsia="Calibri" w:hAnsi="GHEA Grapalat" w:cs="Sylfaen"/>
          <w:lang w:val="hy-AM"/>
        </w:rPr>
        <w:t>ած</w:t>
      </w:r>
      <w:r w:rsidR="00DC18F8" w:rsidRPr="00FF6D17">
        <w:rPr>
          <w:rFonts w:ascii="GHEA Grapalat" w:eastAsia="Calibri" w:hAnsi="GHEA Grapalat" w:cs="Sylfaen"/>
          <w:lang w:val="hy-AM"/>
        </w:rPr>
        <w:t xml:space="preserve"> Հայաստանի Հանրապետությունում և օտարերկրյա պետություններում արտադրված և փորձարկված պեստիցիդների և ագրոքիմիկատների </w:t>
      </w:r>
      <w:r w:rsidR="0013326B">
        <w:rPr>
          <w:rFonts w:ascii="GHEA Grapalat" w:eastAsia="Calibri" w:hAnsi="GHEA Grapalat" w:cs="Sylfaen"/>
          <w:lang w:val="hy-AM"/>
        </w:rPr>
        <w:t xml:space="preserve">գրանցման համար անհրաժեշտ </w:t>
      </w:r>
      <w:r w:rsidR="00DC18F8" w:rsidRPr="00FF6D17">
        <w:rPr>
          <w:rFonts w:ascii="GHEA Grapalat" w:eastAsia="Calibri" w:hAnsi="GHEA Grapalat" w:cs="Sylfaen"/>
          <w:lang w:val="hy-AM"/>
        </w:rPr>
        <w:t>արտադրող ֆիրմայի վերաբերյալ տեղեկատվութ</w:t>
      </w:r>
      <w:r w:rsidR="0013326B">
        <w:rPr>
          <w:rFonts w:ascii="GHEA Grapalat" w:eastAsia="Calibri" w:hAnsi="GHEA Grapalat" w:cs="Sylfaen"/>
          <w:lang w:val="hy-AM"/>
        </w:rPr>
        <w:t>յուն ներկայացնելու</w:t>
      </w:r>
      <w:r w:rsidR="00090397">
        <w:rPr>
          <w:rFonts w:ascii="GHEA Grapalat" w:eastAsia="Calibri" w:hAnsi="GHEA Grapalat" w:cs="Sylfaen"/>
          <w:lang w:val="hy-AM"/>
        </w:rPr>
        <w:t xml:space="preserve"> պահանջը։</w:t>
      </w:r>
    </w:p>
    <w:p w14:paraId="43E9AE2C" w14:textId="6650F2A1" w:rsidR="005A5494" w:rsidRDefault="00C47984" w:rsidP="00575D1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Ի</w:t>
      </w:r>
      <w:r w:rsidR="00090397">
        <w:rPr>
          <w:rFonts w:ascii="GHEA Grapalat" w:eastAsia="Calibri" w:hAnsi="GHEA Grapalat" w:cs="Sylfaen"/>
          <w:lang w:val="hy-AM"/>
        </w:rPr>
        <w:t xml:space="preserve">րավական կարգավորում կտրվի </w:t>
      </w:r>
      <w:r w:rsidR="00575D19">
        <w:rPr>
          <w:rFonts w:ascii="GHEA Grapalat" w:eastAsia="Calibri" w:hAnsi="GHEA Grapalat" w:cs="Sylfaen"/>
          <w:lang w:val="hy-AM"/>
        </w:rPr>
        <w:t xml:space="preserve">օտարերկրյա պետություններում արտադրված ու փորձարկված և գործածության մեջ գտնվող պեստիցիդների և ագրոքիմիկատների գրանցման ժամանակ հայտատուի կողմից </w:t>
      </w:r>
      <w:r w:rsidR="00C95E49">
        <w:rPr>
          <w:rFonts w:ascii="GHEA Grapalat" w:eastAsia="Calibri" w:hAnsi="GHEA Grapalat" w:cs="Sylfaen"/>
          <w:lang w:val="hy-AM"/>
        </w:rPr>
        <w:t>գրանցման երկրի վերաբերյալ</w:t>
      </w:r>
      <w:r w:rsidR="00575D19">
        <w:rPr>
          <w:rFonts w:ascii="GHEA Grapalat" w:eastAsia="Calibri" w:hAnsi="GHEA Grapalat" w:cs="Sylfaen"/>
          <w:lang w:val="hy-AM"/>
        </w:rPr>
        <w:t xml:space="preserve"> տեղեկատվութ</w:t>
      </w:r>
      <w:r w:rsidR="00090397">
        <w:rPr>
          <w:rFonts w:ascii="GHEA Grapalat" w:eastAsia="Calibri" w:hAnsi="GHEA Grapalat" w:cs="Sylfaen"/>
          <w:lang w:val="hy-AM"/>
        </w:rPr>
        <w:t>յուն ներկայացնելու պահանջի</w:t>
      </w:r>
      <w:r w:rsidR="00575D19">
        <w:rPr>
          <w:rFonts w:ascii="GHEA Grapalat" w:eastAsia="Calibri" w:hAnsi="GHEA Grapalat" w:cs="Sylfaen"/>
          <w:lang w:val="hy-AM"/>
        </w:rPr>
        <w:t xml:space="preserve"> հետ կապված </w:t>
      </w:r>
      <w:r w:rsidR="00090397">
        <w:rPr>
          <w:rFonts w:ascii="GHEA Grapalat" w:eastAsia="Calibri" w:hAnsi="GHEA Grapalat" w:cs="Sylfaen"/>
          <w:lang w:val="hy-AM"/>
        </w:rPr>
        <w:t>խնդիրների լուծմանը</w:t>
      </w:r>
      <w:r w:rsidR="000C5D7E">
        <w:rPr>
          <w:rFonts w:ascii="GHEA Grapalat" w:eastAsia="Calibri" w:hAnsi="GHEA Grapalat" w:cs="Sylfaen"/>
          <w:lang w:val="hy-AM"/>
        </w:rPr>
        <w:t xml:space="preserve">, </w:t>
      </w:r>
      <w:r w:rsidR="00A64245">
        <w:rPr>
          <w:rFonts w:ascii="GHEA Grapalat" w:eastAsia="Calibri" w:hAnsi="GHEA Grapalat" w:cs="Sylfaen"/>
          <w:lang w:val="hy-AM"/>
        </w:rPr>
        <w:t>հստակեցնելով տվյալ ապրանքների պետական գրանցման գործընթացում Օրենքի</w:t>
      </w:r>
      <w:r w:rsidR="00A64245" w:rsidRPr="00FF6D17">
        <w:rPr>
          <w:rFonts w:ascii="GHEA Grapalat" w:eastAsia="Calibri" w:hAnsi="GHEA Grapalat" w:cs="Sylfaen"/>
          <w:lang w:val="hy-AM"/>
        </w:rPr>
        <w:t xml:space="preserve"> 6-րդ հոդվածի 5-րդ մասի </w:t>
      </w:r>
      <w:r w:rsidR="00A64245">
        <w:rPr>
          <w:rFonts w:ascii="GHEA Grapalat" w:eastAsia="Calibri" w:hAnsi="GHEA Grapalat" w:cs="Sylfaen"/>
          <w:lang w:val="hy-AM"/>
        </w:rPr>
        <w:t xml:space="preserve">3-րդ կետով պահանջվող տեղեկատվության ներկայացման </w:t>
      </w:r>
      <w:r w:rsidR="00A64245">
        <w:rPr>
          <w:rFonts w:ascii="GHEA Grapalat" w:eastAsia="Calibri" w:hAnsi="GHEA Grapalat" w:cs="Sylfaen"/>
          <w:lang w:val="hy-AM"/>
        </w:rPr>
        <w:lastRenderedPageBreak/>
        <w:t>անհրաժեշտությունը</w:t>
      </w:r>
      <w:r w:rsidR="003519AA">
        <w:rPr>
          <w:rFonts w:ascii="GHEA Grapalat" w:eastAsia="Calibri" w:hAnsi="GHEA Grapalat" w:cs="Sylfaen"/>
          <w:lang w:val="hy-AM"/>
        </w:rPr>
        <w:t>։</w:t>
      </w:r>
      <w:r w:rsidR="002E24C7">
        <w:rPr>
          <w:rFonts w:ascii="GHEA Grapalat" w:eastAsia="Calibri" w:hAnsi="GHEA Grapalat" w:cs="Sylfaen"/>
          <w:lang w:val="hy-AM"/>
        </w:rPr>
        <w:t xml:space="preserve"> </w:t>
      </w:r>
      <w:r w:rsidR="003519AA">
        <w:rPr>
          <w:rFonts w:ascii="GHEA Grapalat" w:eastAsia="Calibri" w:hAnsi="GHEA Grapalat" w:cs="Sylfaen"/>
          <w:lang w:val="hy-AM"/>
        </w:rPr>
        <w:t>Ս</w:t>
      </w:r>
      <w:r w:rsidR="002E24C7">
        <w:rPr>
          <w:rFonts w:ascii="GHEA Grapalat" w:eastAsia="Calibri" w:hAnsi="GHEA Grapalat" w:cs="Sylfaen"/>
          <w:lang w:val="hy-AM"/>
        </w:rPr>
        <w:t xml:space="preserve">ահմանվել </w:t>
      </w:r>
      <w:r w:rsidR="0026468C">
        <w:rPr>
          <w:rFonts w:ascii="GHEA Grapalat" w:eastAsia="Calibri" w:hAnsi="GHEA Grapalat" w:cs="Sylfaen"/>
          <w:lang w:val="hy-AM"/>
        </w:rPr>
        <w:t>են</w:t>
      </w:r>
      <w:r w:rsidR="002E24C7">
        <w:rPr>
          <w:rFonts w:ascii="GHEA Grapalat" w:eastAsia="Calibri" w:hAnsi="GHEA Grapalat" w:cs="Sylfaen"/>
          <w:lang w:val="hy-AM"/>
        </w:rPr>
        <w:t xml:space="preserve"> դրույթ</w:t>
      </w:r>
      <w:r w:rsidR="0026468C">
        <w:rPr>
          <w:rFonts w:ascii="GHEA Grapalat" w:eastAsia="Calibri" w:hAnsi="GHEA Grapalat" w:cs="Sylfaen"/>
          <w:lang w:val="hy-AM"/>
        </w:rPr>
        <w:t>ներ</w:t>
      </w:r>
      <w:r w:rsidR="002E24C7">
        <w:rPr>
          <w:rFonts w:ascii="GHEA Grapalat" w:eastAsia="Calibri" w:hAnsi="GHEA Grapalat" w:cs="Sylfaen"/>
          <w:lang w:val="hy-AM"/>
        </w:rPr>
        <w:t xml:space="preserve">, </w:t>
      </w:r>
      <w:r w:rsidR="005A5494">
        <w:rPr>
          <w:rFonts w:ascii="GHEA Grapalat" w:eastAsia="Calibri" w:hAnsi="GHEA Grapalat" w:cs="Sylfaen"/>
          <w:lang w:val="hy-AM"/>
        </w:rPr>
        <w:t>որ</w:t>
      </w:r>
      <w:r w:rsidR="0026468C">
        <w:rPr>
          <w:rFonts w:ascii="GHEA Grapalat" w:eastAsia="Calibri" w:hAnsi="GHEA Grapalat" w:cs="Sylfaen"/>
          <w:lang w:val="hy-AM"/>
        </w:rPr>
        <w:t>ոնց</w:t>
      </w:r>
      <w:r w:rsidR="003519AA">
        <w:rPr>
          <w:rFonts w:ascii="GHEA Grapalat" w:eastAsia="Calibri" w:hAnsi="GHEA Grapalat" w:cs="Sylfaen"/>
          <w:lang w:val="hy-AM"/>
        </w:rPr>
        <w:t xml:space="preserve"> համաձայն </w:t>
      </w:r>
      <w:r w:rsidR="0026468C">
        <w:rPr>
          <w:rFonts w:ascii="GHEA Grapalat" w:eastAsia="Calibri" w:hAnsi="GHEA Grapalat" w:cs="Sylfaen"/>
          <w:lang w:val="hy-AM"/>
        </w:rPr>
        <w:t xml:space="preserve">պեստիցիդների և ագրոքիմիկատների գրանցումը կկատարվի ընդհանուր և </w:t>
      </w:r>
      <w:r w:rsidR="003519AA">
        <w:rPr>
          <w:rFonts w:ascii="GHEA Grapalat" w:eastAsia="Calibri" w:hAnsi="GHEA Grapalat" w:cs="Sylfaen"/>
          <w:lang w:val="hy-AM"/>
        </w:rPr>
        <w:t>պարզեցված ընթացակարգ</w:t>
      </w:r>
      <w:r w:rsidR="0026468C">
        <w:rPr>
          <w:rFonts w:ascii="GHEA Grapalat" w:eastAsia="Calibri" w:hAnsi="GHEA Grapalat" w:cs="Sylfaen"/>
          <w:lang w:val="hy-AM"/>
        </w:rPr>
        <w:t>երով</w:t>
      </w:r>
      <w:r w:rsidR="003519AA">
        <w:rPr>
          <w:rFonts w:ascii="GHEA Grapalat" w:eastAsia="Calibri" w:hAnsi="GHEA Grapalat" w:cs="Sylfaen"/>
          <w:lang w:val="hy-AM"/>
        </w:rPr>
        <w:t>,</w:t>
      </w:r>
      <w:r w:rsidR="0026468C">
        <w:rPr>
          <w:rFonts w:ascii="GHEA Grapalat" w:eastAsia="Calibri" w:hAnsi="GHEA Grapalat" w:cs="Sylfaen"/>
          <w:lang w:val="hy-AM"/>
        </w:rPr>
        <w:t xml:space="preserve"> որոնց դեպքում կտարանջատվի նշված պահանջվող տեղեկատվության ներկայացման անհրաժեշտությունը։</w:t>
      </w:r>
      <w:r w:rsidR="003519AA">
        <w:rPr>
          <w:rFonts w:ascii="GHEA Grapalat" w:eastAsia="Calibri" w:hAnsi="GHEA Grapalat" w:cs="Sylfaen"/>
          <w:lang w:val="hy-AM"/>
        </w:rPr>
        <w:t xml:space="preserve"> </w:t>
      </w:r>
    </w:p>
    <w:p w14:paraId="4604EEA9" w14:textId="4A89BC11" w:rsidR="00C47984" w:rsidRDefault="00B16EE2" w:rsidP="00F43F5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Բացի այդ, օրենքում ներկայումս սահմանված չեն դրույթներ՝ պեստիցիդների և ագրոքիմիկատների գրանցման գործընթացում գրանցումը մերժելու համար բացասական եզրակացություն տալու իրավական հիմքերը, ինչ</w:t>
      </w:r>
      <w:r w:rsidR="00265995">
        <w:rPr>
          <w:rFonts w:ascii="GHEA Grapalat" w:hAnsi="GHEA Grapalat"/>
          <w:lang w:val="hy-AM"/>
        </w:rPr>
        <w:t>ի բացակայությունը</w:t>
      </w:r>
      <w:r>
        <w:rPr>
          <w:rFonts w:ascii="GHEA Grapalat" w:hAnsi="GHEA Grapalat"/>
          <w:lang w:val="hy-AM"/>
        </w:rPr>
        <w:t xml:space="preserve"> նույնպես դրանց գրանցման գործընթացը պատշաճ կերպով իրականացնելու համար կարող է</w:t>
      </w:r>
      <w:r w:rsidR="00265995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 xml:space="preserve"> առաջացնել խնդիրներ։ </w:t>
      </w:r>
    </w:p>
    <w:p w14:paraId="67284B72" w14:textId="5E8AFF46" w:rsidR="00031A57" w:rsidRDefault="00031A57" w:rsidP="00F43F5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A"/>
          <w:lang w:val="hy-AM"/>
        </w:rPr>
        <w:t xml:space="preserve">«Սննդամթերքի անվտանգության վերահսկողության մասին» օրենքում փոփոխություն կատարելու մասին» օրենքի նախագիծը </w:t>
      </w:r>
      <w:r w:rsidR="00ED619D">
        <w:rPr>
          <w:rFonts w:ascii="GHEA Grapalat" w:hAnsi="GHEA Grapalat"/>
          <w:color w:val="00000A"/>
          <w:lang w:val="hy-AM"/>
        </w:rPr>
        <w:t xml:space="preserve">(այսուհետ՝ նախագիծ 2) </w:t>
      </w:r>
      <w:r w:rsidR="004F5FE4">
        <w:rPr>
          <w:rFonts w:ascii="GHEA Grapalat" w:hAnsi="GHEA Grapalat"/>
          <w:color w:val="00000A"/>
          <w:lang w:val="hy-AM"/>
        </w:rPr>
        <w:t xml:space="preserve">մշակվել է՝ հաշվի առնելով այն հանգամանքը, որ </w:t>
      </w:r>
      <w:r>
        <w:rPr>
          <w:rFonts w:ascii="GHEA Grapalat" w:hAnsi="GHEA Grapalat"/>
          <w:color w:val="00000A"/>
          <w:lang w:val="hy-AM"/>
        </w:rPr>
        <w:t>հաճախ պեստիցիդներ կամ ագրոքիմիկատներ արտադրող ընկերություններ</w:t>
      </w:r>
      <w:r w:rsidR="004F5FE4">
        <w:rPr>
          <w:rFonts w:ascii="GHEA Grapalat" w:hAnsi="GHEA Grapalat"/>
          <w:color w:val="00000A"/>
          <w:lang w:val="hy-AM"/>
        </w:rPr>
        <w:t>ը, մասնավորապես եվրոպական, ամերիկյան, ճապոնական և այլ առաջավոր պետություններում արտադրված կամ գրանցված</w:t>
      </w:r>
      <w:r>
        <w:rPr>
          <w:rFonts w:ascii="GHEA Grapalat" w:hAnsi="GHEA Grapalat"/>
          <w:color w:val="00000A"/>
          <w:lang w:val="hy-AM"/>
        </w:rPr>
        <w:t xml:space="preserve"> արտադրանքը ստուգվում և գրանցվում է հեղինակավոր և մասնագիտացված միջազգային ինստիտուտների կողմից, որոնց դեպքում </w:t>
      </w:r>
      <w:r w:rsidR="00ED619D">
        <w:rPr>
          <w:rFonts w:ascii="GHEA Grapalat" w:hAnsi="GHEA Grapalat"/>
          <w:color w:val="00000A"/>
          <w:lang w:val="hy-AM"/>
        </w:rPr>
        <w:t xml:space="preserve">Հայաստանի Հանրապետությունում </w:t>
      </w:r>
      <w:r>
        <w:rPr>
          <w:rFonts w:ascii="GHEA Grapalat" w:hAnsi="GHEA Grapalat"/>
          <w:color w:val="00000A"/>
          <w:lang w:val="hy-AM"/>
        </w:rPr>
        <w:t xml:space="preserve">ներպետական գործող բարդ ընթացակարգերով պեստիցիդների կամ ագրոքիմիկատների «կրկնակի </w:t>
      </w:r>
      <w:r w:rsidR="004F5FE4">
        <w:rPr>
          <w:rFonts w:ascii="GHEA Grapalat" w:hAnsi="GHEA Grapalat"/>
          <w:color w:val="00000A"/>
          <w:lang w:val="hy-AM"/>
        </w:rPr>
        <w:t>փորձաքննության</w:t>
      </w:r>
      <w:r>
        <w:rPr>
          <w:rFonts w:ascii="GHEA Grapalat" w:hAnsi="GHEA Grapalat"/>
          <w:color w:val="00000A"/>
          <w:lang w:val="hy-AM"/>
        </w:rPr>
        <w:t xml:space="preserve">» արդյունքով դրանց </w:t>
      </w:r>
      <w:r w:rsidR="004F5FE4">
        <w:rPr>
          <w:rFonts w:ascii="GHEA Grapalat" w:hAnsi="GHEA Grapalat"/>
          <w:color w:val="00000A"/>
          <w:lang w:val="hy-AM"/>
        </w:rPr>
        <w:t>ներմուծումը</w:t>
      </w:r>
      <w:r>
        <w:rPr>
          <w:rFonts w:ascii="GHEA Grapalat" w:hAnsi="GHEA Grapalat"/>
          <w:color w:val="00000A"/>
          <w:lang w:val="hy-AM"/>
        </w:rPr>
        <w:t xml:space="preserve"> նպատակահարմար և արդյունավետ վարչական գործիք չէ։ Ուստի, </w:t>
      </w:r>
      <w:r w:rsidR="00ED619D">
        <w:rPr>
          <w:rFonts w:ascii="GHEA Grapalat" w:hAnsi="GHEA Grapalat"/>
          <w:color w:val="00000A"/>
          <w:lang w:val="hy-AM"/>
        </w:rPr>
        <w:t>նախագիծ 2-ով</w:t>
      </w:r>
      <w:r>
        <w:rPr>
          <w:rFonts w:ascii="GHEA Grapalat" w:hAnsi="GHEA Grapalat"/>
          <w:color w:val="00000A"/>
          <w:lang w:val="hy-AM"/>
        </w:rPr>
        <w:t xml:space="preserve"> նախատես</w:t>
      </w:r>
      <w:r w:rsidR="00645C0A">
        <w:rPr>
          <w:rFonts w:ascii="GHEA Grapalat" w:hAnsi="GHEA Grapalat"/>
          <w:color w:val="00000A"/>
          <w:lang w:val="hy-AM"/>
        </w:rPr>
        <w:t>վ</w:t>
      </w:r>
      <w:r>
        <w:rPr>
          <w:rFonts w:ascii="GHEA Grapalat" w:hAnsi="GHEA Grapalat"/>
          <w:color w:val="00000A"/>
          <w:lang w:val="hy-AM"/>
        </w:rPr>
        <w:t>ել</w:t>
      </w:r>
      <w:r w:rsidR="00ED619D">
        <w:rPr>
          <w:rFonts w:ascii="GHEA Grapalat" w:hAnsi="GHEA Grapalat"/>
          <w:color w:val="00000A"/>
          <w:lang w:val="hy-AM"/>
        </w:rPr>
        <w:t xml:space="preserve"> են</w:t>
      </w:r>
      <w:r>
        <w:rPr>
          <w:rFonts w:ascii="GHEA Grapalat" w:hAnsi="GHEA Grapalat"/>
          <w:color w:val="00000A"/>
          <w:lang w:val="hy-AM"/>
        </w:rPr>
        <w:t xml:space="preserve"> իրավական մեխանիզմներ, ըստ որոնց՝ Հայաստանի Հանրապետության կառավարության որոշմամբ սահմանված </w:t>
      </w:r>
      <w:r w:rsidR="00645C0A">
        <w:rPr>
          <w:rFonts w:ascii="GHEA Grapalat" w:hAnsi="GHEA Grapalat"/>
          <w:color w:val="00000A"/>
          <w:lang w:val="hy-AM"/>
        </w:rPr>
        <w:t>ցանկում ներառված</w:t>
      </w:r>
      <w:r>
        <w:rPr>
          <w:rFonts w:ascii="GHEA Grapalat" w:hAnsi="GHEA Grapalat"/>
          <w:color w:val="00000A"/>
          <w:lang w:val="hy-AM"/>
        </w:rPr>
        <w:t xml:space="preserve"> երկր</w:t>
      </w:r>
      <w:r w:rsidR="00645C0A">
        <w:rPr>
          <w:rFonts w:ascii="GHEA Grapalat" w:hAnsi="GHEA Grapalat"/>
          <w:color w:val="00000A"/>
          <w:lang w:val="hy-AM"/>
        </w:rPr>
        <w:t>ներում</w:t>
      </w:r>
      <w:r>
        <w:rPr>
          <w:rFonts w:ascii="GHEA Grapalat" w:hAnsi="GHEA Grapalat"/>
          <w:color w:val="00000A"/>
          <w:lang w:val="hy-AM"/>
        </w:rPr>
        <w:t xml:space="preserve"> </w:t>
      </w:r>
      <w:r w:rsidR="00645C0A">
        <w:rPr>
          <w:rFonts w:ascii="GHEA Grapalat" w:hAnsi="GHEA Grapalat"/>
          <w:color w:val="00000A"/>
          <w:lang w:val="hy-AM"/>
        </w:rPr>
        <w:t xml:space="preserve">արտադրված կամ </w:t>
      </w:r>
      <w:r>
        <w:rPr>
          <w:rFonts w:ascii="GHEA Grapalat" w:hAnsi="GHEA Grapalat"/>
          <w:color w:val="00000A"/>
          <w:lang w:val="hy-AM"/>
        </w:rPr>
        <w:t>գրանցված պեստիցիդներն ու ագրոքիմիկատները Հայաստանի Հանրապետություն</w:t>
      </w:r>
      <w:r w:rsidR="00645C0A">
        <w:rPr>
          <w:rFonts w:ascii="GHEA Grapalat" w:hAnsi="GHEA Grapalat"/>
          <w:color w:val="00000A"/>
          <w:lang w:val="hy-AM"/>
        </w:rPr>
        <w:t xml:space="preserve"> ներմուծվեն </w:t>
      </w:r>
      <w:r w:rsidR="0096276A">
        <w:rPr>
          <w:rFonts w:ascii="GHEA Grapalat" w:hAnsi="GHEA Grapalat"/>
          <w:color w:val="00000A"/>
          <w:lang w:val="hy-AM"/>
        </w:rPr>
        <w:t>առանց փորձաքննության</w:t>
      </w:r>
      <w:r>
        <w:rPr>
          <w:rFonts w:ascii="GHEA Grapalat" w:hAnsi="GHEA Grapalat"/>
          <w:color w:val="00000A"/>
          <w:lang w:val="hy-AM"/>
        </w:rPr>
        <w:t>։</w:t>
      </w:r>
    </w:p>
    <w:p w14:paraId="7BCB9D7F" w14:textId="3B0DC46B" w:rsidR="00265995" w:rsidRDefault="00F43F54" w:rsidP="00707DC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«Գործունեության</w:t>
      </w:r>
      <w:r w:rsidRPr="007251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իրականացման</w:t>
      </w:r>
      <w:r w:rsidRPr="007251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ծանուցման</w:t>
      </w:r>
      <w:r w:rsidRPr="007251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մասին»</w:t>
      </w:r>
      <w:r w:rsidRPr="007251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Հայաuտանի</w:t>
      </w:r>
      <w:r w:rsidRPr="007251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յ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Pr="007251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օրենքում</w:t>
      </w:r>
      <w:r w:rsidRPr="007251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լրացում</w:t>
      </w:r>
      <w:r w:rsidRPr="007251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կատարելու</w:t>
      </w:r>
      <w:r w:rsidRPr="007251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43F54">
        <w:rPr>
          <w:rFonts w:ascii="GHEA Grapalat" w:eastAsia="Times New Roman" w:hAnsi="GHEA Grapalat" w:cs="Times New Roman"/>
          <w:sz w:val="24"/>
          <w:szCs w:val="24"/>
          <w:lang w:val="hy-AM"/>
        </w:rPr>
        <w:t>մաuին» օրենք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նախագիծը </w:t>
      </w:r>
      <w:r w:rsidR="00794D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(այսուհետ՝ նախագիծ </w:t>
      </w:r>
      <w:r w:rsidR="00ED619D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794D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մշակվել է</w:t>
      </w:r>
      <w:r w:rsidR="00B32A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725155" w:rsidRPr="00725155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առաջիկա տարիներին գլոբալ մակարդակով կանխատեսվող բույսերի պաշտպանության միջոցների շուկայական հարաբերությունների աճը և տվյալ ոլորտում կանոնակարգման ժամանակակից համակարգերի, մասնավորապես հետագծելիությանն ուղղված մեխանիզմներին առնչվող թերությունների չվերաց</w:t>
      </w:r>
      <w:r w:rsidR="00C819CE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725155" w:rsidRPr="007251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 պարագայում պեստիցիդների և ագրոքիմիկատների բացասական ազդեցությունը </w:t>
      </w:r>
      <w:r w:rsidR="00725155" w:rsidRPr="0072515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մարդու կյանքի</w:t>
      </w:r>
      <w:r w:rsidR="000C590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25155" w:rsidRPr="007251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առողջության </w:t>
      </w:r>
      <w:r w:rsidR="000C590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շրջակա միջավայրի </w:t>
      </w:r>
      <w:r w:rsidR="00725155" w:rsidRPr="00725155">
        <w:rPr>
          <w:rFonts w:ascii="GHEA Grapalat" w:eastAsia="Times New Roman" w:hAnsi="GHEA Grapalat" w:cs="Times New Roman"/>
          <w:sz w:val="24"/>
          <w:szCs w:val="24"/>
          <w:lang w:val="hy-AM"/>
        </w:rPr>
        <w:t>վրա</w:t>
      </w:r>
      <w:r w:rsidR="00725155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C819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Միաժամանակ այն լրացուցիչ հնարավորություններ կապահովի պեստիցիդների և ագրոքիմիկատների շրջանառության նկատմամբ պատշաճ վերահսկողություն իրականացնելու</w:t>
      </w:r>
      <w:r w:rsidR="007F52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սպառողների իրավունքների պաշտպանության, սահմանված պահանջներին համապատասխան պեստիցիդների և ագրոքիմիկատների շրջանառության համար, ինչպես նաև </w:t>
      </w:r>
      <w:r w:rsidR="00707DC0">
        <w:rPr>
          <w:rFonts w:ascii="GHEA Grapalat" w:eastAsia="Times New Roman" w:hAnsi="GHEA Grapalat" w:cs="Times New Roman"/>
          <w:sz w:val="24"/>
          <w:szCs w:val="24"/>
          <w:lang w:val="hy-AM"/>
        </w:rPr>
        <w:t>կնպաստի բուսասանիտարական իրավիճակի բարելավմանը և մարդկանց առողջության պահպանմանը։</w:t>
      </w:r>
    </w:p>
    <w:p w14:paraId="01C57226" w14:textId="77777777" w:rsidR="00557657" w:rsidRDefault="00557657" w:rsidP="0055765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894B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Pr="00894BAC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տուրքի մասին</w:t>
      </w:r>
      <w:r w:rsidRPr="00894B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օրենքում լրացումներ կատարելու մասին» Օրենքի նախագծի մշակման անհրաժեշտությունն առաջացել է </w:t>
      </w:r>
      <w:r w:rsidRPr="00894B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Օրենքով սահմանված դեպքերում ծանուցման ենթակա գործունեությամբ զբաղվելու</w:t>
      </w:r>
      <w:r w:rsidRPr="000560F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4B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իրավունք ձեռք բերելու 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համապատասխան </w:t>
      </w:r>
      <w:r w:rsidRPr="00894B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պետական տուրքի դրույքաչափեր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սահմանելու համար՝ կատարելով անհրաժեշտ լրացումներ։ Միաժամանակ,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0560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այաստանի Հանրապետության վարչապետի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2024 թվականի հուլիսի 12–ի </w:t>
      </w:r>
      <w:r w:rsidRPr="000560F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««Դեղերի մասին» օրենքում լրացումներ և փոփոխություններ կատարելու մասին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», 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նակչության բժշկական օգնության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սպասարկման մասին» օրենքում փոփոխություններ կատարելու մասին»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ովազդի մասին» օրենքում փոփոխություններ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լրացում կատարելու մասին»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անրապետության օրենքների կիրարկումն ապահովող միջոցառումների ցանկը հաստատելու մասին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N 662–Ա որոշման (այսուհետ՝ Որոշում) հավելվածի 21–րդ կետով սահմանված է </w:t>
      </w:r>
      <w:r w:rsidRPr="000560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«Անասնաբուժական պատվաստանյութերի, շիճուկների և ախտորոշիչ միջոցների գովազդի թույլտվության կարգը սահմանելու մասին» ՀՀ կառավարության որոշման նախագ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ծի ներկայացումը Վարչապետի աշխատակազմ։ Ուստի </w:t>
      </w:r>
      <w:r w:rsidRPr="00894B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Pr="00894BAC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տուրքի մասին</w:t>
      </w:r>
      <w:r w:rsidRPr="00894B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օրենքի 20–րդ հոդվածում լրացում կատարելը բխում է Որոշման կատարումն ապահովելու անհրաժեշտությունից։ </w:t>
      </w:r>
    </w:p>
    <w:p w14:paraId="0B8B804B" w14:textId="77777777" w:rsidR="00557657" w:rsidRPr="00707DC0" w:rsidRDefault="00557657" w:rsidP="00707DC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B18F22D" w14:textId="77777777" w:rsidR="00044964" w:rsidRDefault="00044964" w:rsidP="00575D1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  <w:lang w:val="hy-AM"/>
        </w:rPr>
      </w:pPr>
    </w:p>
    <w:p w14:paraId="1CDBD626" w14:textId="19615C33" w:rsidR="004563D6" w:rsidRPr="00ED79E0" w:rsidRDefault="00F110DF" w:rsidP="00924FA1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97C55">
        <w:rPr>
          <w:rFonts w:ascii="GHEA Grapalat" w:hAnsi="GHEA Grapalat" w:cs="Sylfaen"/>
          <w:b/>
          <w:color w:val="000000"/>
          <w:lang w:val="hy-AM"/>
        </w:rPr>
        <w:t>2</w:t>
      </w:r>
      <w:r w:rsidRPr="00ED79E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. </w:t>
      </w:r>
      <w:r w:rsidR="004563D6" w:rsidRPr="00ED79E0">
        <w:rPr>
          <w:rFonts w:ascii="GHEA Grapalat" w:eastAsia="Times New Roman" w:hAnsi="GHEA Grapalat"/>
          <w:b/>
          <w:sz w:val="24"/>
          <w:szCs w:val="24"/>
          <w:lang w:val="hy-AM"/>
        </w:rPr>
        <w:t>Ընթացիկ իրավիճակը</w:t>
      </w:r>
    </w:p>
    <w:p w14:paraId="262DC4CE" w14:textId="27C52C0D" w:rsidR="001B3C3C" w:rsidRDefault="0020293B" w:rsidP="00A46C1F">
      <w:pPr>
        <w:pStyle w:val="NormalWeb"/>
        <w:shd w:val="clear" w:color="auto" w:fill="FFFFFF"/>
        <w:spacing w:before="0" w:beforeAutospacing="0" w:after="0" w:afterAutospacing="0" w:line="360" w:lineRule="auto"/>
        <w:ind w:right="-114" w:firstLine="567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Նախագիծ 1-ի </w:t>
      </w:r>
      <w:r w:rsidR="009F610E" w:rsidRPr="00FF6D17">
        <w:rPr>
          <w:rFonts w:ascii="GHEA Grapalat" w:hAnsi="GHEA Grapalat"/>
          <w:bCs/>
          <w:lang w:val="hy-AM"/>
        </w:rPr>
        <w:t>անհրաժեշտությունը բխում է օրենքո</w:t>
      </w:r>
      <w:r w:rsidR="00405EC5">
        <w:rPr>
          <w:rFonts w:ascii="GHEA Grapalat" w:hAnsi="GHEA Grapalat"/>
          <w:bCs/>
          <w:lang w:val="hy-AM"/>
        </w:rPr>
        <w:t xml:space="preserve">վ չնախատեսված </w:t>
      </w:r>
      <w:r w:rsidR="004B7C77" w:rsidRPr="00FF6D17">
        <w:rPr>
          <w:rFonts w:ascii="GHEA Grapalat" w:hAnsi="GHEA Grapalat"/>
          <w:bCs/>
          <w:lang w:val="hy-AM"/>
        </w:rPr>
        <w:t>որոշ դրույթներ</w:t>
      </w:r>
      <w:r w:rsidR="00405EC5">
        <w:rPr>
          <w:rFonts w:ascii="GHEA Grapalat" w:hAnsi="GHEA Grapalat"/>
          <w:bCs/>
          <w:lang w:val="hy-AM"/>
        </w:rPr>
        <w:t>ի բացակայությամբ</w:t>
      </w:r>
      <w:r w:rsidR="00F32FE9">
        <w:rPr>
          <w:rFonts w:ascii="GHEA Grapalat" w:hAnsi="GHEA Grapalat"/>
          <w:bCs/>
          <w:lang w:val="hy-AM"/>
        </w:rPr>
        <w:t xml:space="preserve"> և առկա դրույթներում</w:t>
      </w:r>
      <w:r w:rsidR="00405EC5">
        <w:rPr>
          <w:rFonts w:ascii="GHEA Grapalat" w:hAnsi="GHEA Grapalat"/>
          <w:bCs/>
          <w:lang w:val="hy-AM"/>
        </w:rPr>
        <w:t xml:space="preserve"> </w:t>
      </w:r>
      <w:r w:rsidR="00ED79E0" w:rsidRPr="00FF6D17">
        <w:rPr>
          <w:rFonts w:ascii="GHEA Grapalat" w:hAnsi="GHEA Grapalat"/>
          <w:bCs/>
          <w:lang w:val="hy-AM"/>
        </w:rPr>
        <w:t>տարընկալումների հստակեցմամբ</w:t>
      </w:r>
      <w:r w:rsidR="004B7C77" w:rsidRPr="00FF6D17">
        <w:rPr>
          <w:rFonts w:ascii="GHEA Grapalat" w:hAnsi="GHEA Grapalat"/>
          <w:bCs/>
          <w:lang w:val="hy-AM"/>
        </w:rPr>
        <w:t>, ինչպես նաև մասնագիտական բնույթի շտկումներով։</w:t>
      </w:r>
      <w:r w:rsidR="00ED79E0" w:rsidRPr="00FF6D17">
        <w:rPr>
          <w:rFonts w:ascii="GHEA Grapalat" w:hAnsi="GHEA Grapalat"/>
          <w:bCs/>
          <w:lang w:val="hy-AM"/>
        </w:rPr>
        <w:t xml:space="preserve"> </w:t>
      </w:r>
    </w:p>
    <w:p w14:paraId="1C71B728" w14:textId="44E3ECAD" w:rsidR="00ED4F95" w:rsidRDefault="001B3C3C" w:rsidP="00A46C1F">
      <w:pPr>
        <w:pStyle w:val="NormalWeb"/>
        <w:shd w:val="clear" w:color="auto" w:fill="FFFFFF"/>
        <w:spacing w:before="0" w:beforeAutospacing="0" w:after="0" w:afterAutospacing="0" w:line="360" w:lineRule="auto"/>
        <w:ind w:right="-114" w:firstLine="567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hAnsi="GHEA Grapalat"/>
          <w:bCs/>
          <w:lang w:val="hy-AM"/>
        </w:rPr>
        <w:lastRenderedPageBreak/>
        <w:t>Ն</w:t>
      </w:r>
      <w:r w:rsidR="00F44D17">
        <w:rPr>
          <w:rFonts w:ascii="GHEA Grapalat" w:hAnsi="GHEA Grapalat"/>
          <w:bCs/>
          <w:lang w:val="hy-AM"/>
        </w:rPr>
        <w:t>երկայումս գործող կարգավորումները</w:t>
      </w:r>
      <w:r w:rsidR="00924FA1" w:rsidRPr="00FF6D17">
        <w:rPr>
          <w:rFonts w:ascii="GHEA Grapalat" w:hAnsi="GHEA Grapalat"/>
          <w:bCs/>
          <w:lang w:val="hy-AM"/>
        </w:rPr>
        <w:t xml:space="preserve">, մասնավորապես, </w:t>
      </w:r>
      <w:r w:rsidR="00B51C35">
        <w:rPr>
          <w:rFonts w:ascii="GHEA Grapalat" w:hAnsi="GHEA Grapalat"/>
          <w:bCs/>
          <w:lang w:val="hy-AM"/>
        </w:rPr>
        <w:t>Օ</w:t>
      </w:r>
      <w:r w:rsidR="00924FA1" w:rsidRPr="00FF6D17">
        <w:rPr>
          <w:rFonts w:ascii="GHEA Grapalat" w:eastAsia="Calibri" w:hAnsi="GHEA Grapalat" w:cs="Sylfaen"/>
          <w:lang w:val="hy-AM"/>
        </w:rPr>
        <w:t xml:space="preserve">րենքի 6-րդ հոդվածի 5-րդ մասի 1-ին կետի «ա» ենթակետի համաձայն՝ Հայաստանի Հանրապետությունում և օտարերկրյա պետություններում արտադրված և փորձարկված պեստիցիդների և ագրոքիմիկատների համար պահանջվում է </w:t>
      </w:r>
      <w:r w:rsidR="0057134C">
        <w:rPr>
          <w:rFonts w:ascii="GHEA Grapalat" w:eastAsia="Calibri" w:hAnsi="GHEA Grapalat" w:cs="Sylfaen"/>
          <w:lang w:val="hy-AM"/>
        </w:rPr>
        <w:t xml:space="preserve">ներկայացնել </w:t>
      </w:r>
      <w:r w:rsidR="00924FA1" w:rsidRPr="00FF6D17">
        <w:rPr>
          <w:rFonts w:ascii="GHEA Grapalat" w:eastAsia="Calibri" w:hAnsi="GHEA Grapalat" w:cs="Sylfaen"/>
          <w:lang w:val="hy-AM"/>
        </w:rPr>
        <w:t xml:space="preserve">պեստիցիդների կամ ագրոքիմիկատների արտադրող ֆիրմայի վերաբերյալ տեղեկատվություն, </w:t>
      </w:r>
      <w:r w:rsidR="00FE6CA7" w:rsidRPr="00FF6D17">
        <w:rPr>
          <w:rFonts w:ascii="GHEA Grapalat" w:eastAsia="Calibri" w:hAnsi="GHEA Grapalat" w:cs="Sylfaen"/>
          <w:lang w:val="hy-AM"/>
        </w:rPr>
        <w:t xml:space="preserve">որն էլ </w:t>
      </w:r>
      <w:r w:rsidR="005908A1">
        <w:rPr>
          <w:rFonts w:ascii="GHEA Grapalat" w:eastAsia="Calibri" w:hAnsi="GHEA Grapalat" w:cs="Sylfaen"/>
          <w:lang w:val="hy-AM"/>
        </w:rPr>
        <w:t xml:space="preserve">տնտեսավարողների շրջանում </w:t>
      </w:r>
      <w:r w:rsidR="00FE6CA7" w:rsidRPr="00FF6D17">
        <w:rPr>
          <w:rFonts w:ascii="GHEA Grapalat" w:eastAsia="Calibri" w:hAnsi="GHEA Grapalat" w:cs="Sylfaen"/>
          <w:lang w:val="hy-AM"/>
        </w:rPr>
        <w:t>տեղիք էր տալիս հակասական կարծիքների, թե արտադրող կազմակերպության ո՞ր հասցեն է իրականում համապատասխանում պահանջվող տեղեկատվությանը</w:t>
      </w:r>
      <w:r w:rsidR="0057134C">
        <w:rPr>
          <w:rFonts w:ascii="GHEA Grapalat" w:eastAsia="Calibri" w:hAnsi="GHEA Grapalat" w:cs="Sylfaen"/>
          <w:lang w:val="hy-AM"/>
        </w:rPr>
        <w:t xml:space="preserve">, իրավաբանական հասցե՞ն, թե՞ այն արտադրական </w:t>
      </w:r>
      <w:r w:rsidR="00C662DF">
        <w:rPr>
          <w:rFonts w:ascii="GHEA Grapalat" w:eastAsia="Calibri" w:hAnsi="GHEA Grapalat" w:cs="Sylfaen"/>
          <w:lang w:val="hy-AM"/>
        </w:rPr>
        <w:t>տարածքի</w:t>
      </w:r>
      <w:r w:rsidR="0057134C">
        <w:rPr>
          <w:rFonts w:ascii="GHEA Grapalat" w:eastAsia="Calibri" w:hAnsi="GHEA Grapalat" w:cs="Sylfaen"/>
          <w:lang w:val="hy-AM"/>
        </w:rPr>
        <w:t>, որտեղ իրականացվել է արտադրանքի տեխնիկական արտադրությունը</w:t>
      </w:r>
      <w:r w:rsidR="00FE6CA7" w:rsidRPr="00FF6D17">
        <w:rPr>
          <w:rFonts w:ascii="GHEA Grapalat" w:eastAsia="Calibri" w:hAnsi="GHEA Grapalat" w:cs="Sylfaen"/>
          <w:lang w:val="hy-AM"/>
        </w:rPr>
        <w:t xml:space="preserve">։ </w:t>
      </w:r>
      <w:r w:rsidR="005908A1">
        <w:rPr>
          <w:rFonts w:ascii="GHEA Grapalat" w:eastAsia="Calibri" w:hAnsi="GHEA Grapalat" w:cs="Sylfaen"/>
          <w:lang w:val="hy-AM"/>
        </w:rPr>
        <w:t xml:space="preserve">Նման պարագայում պեստիցիդի կամ ագրոքիմիկատի ՀՀ-ում գրանցման փուլում խնդիրներ են առաջանում՝ գրանցման գործընթացը պատշաճ և առանց խոչընդոտների իրականացնելու հարցում։ </w:t>
      </w:r>
      <w:r w:rsidR="00FE6CA7" w:rsidRPr="00FF6D17">
        <w:rPr>
          <w:rFonts w:ascii="GHEA Grapalat" w:eastAsia="Calibri" w:hAnsi="GHEA Grapalat" w:cs="Sylfaen"/>
          <w:lang w:val="hy-AM"/>
        </w:rPr>
        <w:t xml:space="preserve">Այս համատեքստում սույն իրավական ակտով սահմանվել </w:t>
      </w:r>
      <w:r w:rsidR="00555063">
        <w:rPr>
          <w:rFonts w:ascii="GHEA Grapalat" w:eastAsia="Calibri" w:hAnsi="GHEA Grapalat" w:cs="Sylfaen"/>
          <w:lang w:val="hy-AM"/>
        </w:rPr>
        <w:t>են</w:t>
      </w:r>
      <w:r w:rsidR="00FE6CA7" w:rsidRPr="00FF6D17">
        <w:rPr>
          <w:rFonts w:ascii="GHEA Grapalat" w:eastAsia="Calibri" w:hAnsi="GHEA Grapalat" w:cs="Sylfaen"/>
          <w:lang w:val="hy-AM"/>
        </w:rPr>
        <w:t xml:space="preserve"> «արտադրող» </w:t>
      </w:r>
      <w:r w:rsidR="00555063">
        <w:rPr>
          <w:rFonts w:ascii="GHEA Grapalat" w:eastAsia="Calibri" w:hAnsi="GHEA Grapalat" w:cs="Sylfaen"/>
          <w:lang w:val="hy-AM"/>
        </w:rPr>
        <w:t xml:space="preserve">և «արտադրական </w:t>
      </w:r>
      <w:r w:rsidR="00C662DF">
        <w:rPr>
          <w:rFonts w:ascii="GHEA Grapalat" w:eastAsia="Calibri" w:hAnsi="GHEA Grapalat" w:cs="Sylfaen"/>
          <w:lang w:val="hy-AM"/>
        </w:rPr>
        <w:t>տարածք</w:t>
      </w:r>
      <w:r w:rsidR="00555063">
        <w:rPr>
          <w:rFonts w:ascii="GHEA Grapalat" w:eastAsia="Calibri" w:hAnsi="GHEA Grapalat" w:cs="Sylfaen"/>
          <w:lang w:val="hy-AM"/>
        </w:rPr>
        <w:t xml:space="preserve">» </w:t>
      </w:r>
      <w:r w:rsidR="00FE6CA7" w:rsidRPr="00FF6D17">
        <w:rPr>
          <w:rFonts w:ascii="GHEA Grapalat" w:eastAsia="Calibri" w:hAnsi="GHEA Grapalat" w:cs="Sylfaen"/>
          <w:lang w:val="hy-AM"/>
        </w:rPr>
        <w:t>հասկացությ</w:t>
      </w:r>
      <w:r w:rsidR="00555063">
        <w:rPr>
          <w:rFonts w:ascii="GHEA Grapalat" w:eastAsia="Calibri" w:hAnsi="GHEA Grapalat" w:cs="Sylfaen"/>
          <w:lang w:val="hy-AM"/>
        </w:rPr>
        <w:t>ունների</w:t>
      </w:r>
      <w:r w:rsidR="00FE6CA7" w:rsidRPr="00FF6D17">
        <w:rPr>
          <w:rFonts w:ascii="GHEA Grapalat" w:eastAsia="Calibri" w:hAnsi="GHEA Grapalat" w:cs="Sylfaen"/>
          <w:lang w:val="hy-AM"/>
        </w:rPr>
        <w:t xml:space="preserve"> մեկնաբանություն</w:t>
      </w:r>
      <w:r w:rsidR="00555063">
        <w:rPr>
          <w:rFonts w:ascii="GHEA Grapalat" w:eastAsia="Calibri" w:hAnsi="GHEA Grapalat" w:cs="Sylfaen"/>
          <w:lang w:val="hy-AM"/>
        </w:rPr>
        <w:t>ներ</w:t>
      </w:r>
      <w:r w:rsidR="00FE6CA7" w:rsidRPr="00FF6D17">
        <w:rPr>
          <w:rFonts w:ascii="GHEA Grapalat" w:eastAsia="Calibri" w:hAnsi="GHEA Grapalat" w:cs="Sylfaen"/>
          <w:lang w:val="hy-AM"/>
        </w:rPr>
        <w:t xml:space="preserve">ը, ինչպես նաև հստակեցվել </w:t>
      </w:r>
      <w:r w:rsidR="00FF6D17">
        <w:rPr>
          <w:rFonts w:ascii="GHEA Grapalat" w:eastAsia="Calibri" w:hAnsi="GHEA Grapalat" w:cs="Sylfaen"/>
          <w:lang w:val="hy-AM"/>
        </w:rPr>
        <w:t xml:space="preserve">են </w:t>
      </w:r>
      <w:r w:rsidR="00FE6CA7" w:rsidRPr="00FF6D17">
        <w:rPr>
          <w:rFonts w:ascii="GHEA Grapalat" w:eastAsia="Calibri" w:hAnsi="GHEA Grapalat" w:cs="Sylfaen"/>
          <w:lang w:val="hy-AM"/>
        </w:rPr>
        <w:t>դրա</w:t>
      </w:r>
      <w:r w:rsidR="00555063">
        <w:rPr>
          <w:rFonts w:ascii="GHEA Grapalat" w:eastAsia="Calibri" w:hAnsi="GHEA Grapalat" w:cs="Sylfaen"/>
          <w:lang w:val="hy-AM"/>
        </w:rPr>
        <w:t xml:space="preserve">նց </w:t>
      </w:r>
      <w:r w:rsidR="00FE6CA7" w:rsidRPr="00FF6D17">
        <w:rPr>
          <w:rFonts w:ascii="GHEA Grapalat" w:eastAsia="Calibri" w:hAnsi="GHEA Grapalat" w:cs="Sylfaen"/>
          <w:lang w:val="hy-AM"/>
        </w:rPr>
        <w:t xml:space="preserve">վերաբերյալ տեղեկատվության ներկայացման </w:t>
      </w:r>
      <w:r w:rsidR="00FF6D17" w:rsidRPr="00FF6D17">
        <w:rPr>
          <w:rFonts w:ascii="GHEA Grapalat" w:eastAsia="Calibri" w:hAnsi="GHEA Grapalat" w:cs="Sylfaen"/>
          <w:lang w:val="hy-AM"/>
        </w:rPr>
        <w:t xml:space="preserve">մանրամասները։ </w:t>
      </w:r>
    </w:p>
    <w:p w14:paraId="53FCFE87" w14:textId="43982FC6" w:rsidR="00005896" w:rsidRPr="00924ED3" w:rsidRDefault="00005896" w:rsidP="0000589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Միաժամանակ,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 xml:space="preserve"> Օրենքի 6-րդ հոդվածի  5-րդ մասի 3-րդ կետ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ով սահմանված՝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 xml:space="preserve"> գրանցող երկրի և համարի վերաբերյալ տեղեկատվություն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ներկայացնելու պահանջը՝ որոշ դեպքերում 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>տնտեսավարողների շրջանում առաջա</w:t>
      </w:r>
      <w:r>
        <w:rPr>
          <w:rFonts w:ascii="GHEA Grapalat" w:eastAsia="Calibri" w:hAnsi="GHEA Grapalat" w:cs="Sylfaen"/>
          <w:sz w:val="24"/>
          <w:szCs w:val="24"/>
          <w:lang w:val="hy-AM"/>
        </w:rPr>
        <w:t>ցնում է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 xml:space="preserve"> խնդիրներ՝ կապված եվրոպական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 ռ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>ուսա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կան արտադրության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 xml:space="preserve"> մի շարք թունաքիմիկատները ՀՀ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-ում 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>գրանց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ելու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 xml:space="preserve"> հետ, և եթե դրանք ենթակա չեն եղել գրանցման արտադրող երկրում, հետևաբար, նման դեպքերում հնարավորություն չի լինում ապահովել տվյալ դրույթի կատարումը</w:t>
      </w:r>
      <w:r w:rsidR="00560E73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գրանցման գործընթացի պատշաճ կազմակերպումը</w:t>
      </w:r>
      <w:r w:rsidRPr="009C02B1">
        <w:rPr>
          <w:rFonts w:ascii="GHEA Grapalat" w:eastAsia="Calibri" w:hAnsi="GHEA Grapalat" w:cs="Sylfaen"/>
          <w:sz w:val="24"/>
          <w:szCs w:val="24"/>
          <w:lang w:val="hy-AM"/>
        </w:rPr>
        <w:t xml:space="preserve">, քանի որ 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>եվրոպական երկրներում արտադրված և փորձարկված ագրոքիմիկատները, ֆերոմոնային թակարդները, բույսերի աճի խթանիչները արտադրվում և շրջանառվում են եվրոպական միության կանոնակարգերին և  դրանցով սահմանված ստանդարտներին համապատասխան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>իսկ կենսապեստիցիդներին տրվում է ազատ շրջանառության սերտիֆիկատ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։ 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>Նշված նյութերի պետական գրանցումն ըստ անհրաժեշտության իրականացնում է ներմուծող երկիրը՝ իր ազգային օրենսդրությանը  համապատասխան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>։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 xml:space="preserve"> Պետք է փաստել, որ Հայաստանի Հանրապետություն ներմուծվող  ագրոքիմիկատների և ֆերոմոնային թակարդների մեծ մասը ներմուծվում է եվրոպական երկրներից և Ռուսաստանի Դաշնությունից, ուստի գրանցման հետ կապված վերոնշյալ պահանջի 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վերանայման անտեսումը խնդրահարույց կլինի հանրապետության գյուղատնտեսության ոլորտի համար։ </w:t>
      </w:r>
      <w:r w:rsidRPr="00005896">
        <w:rPr>
          <w:rFonts w:ascii="GHEA Grapalat" w:eastAsia="Calibri" w:hAnsi="GHEA Grapalat" w:cs="Sylfaen"/>
          <w:sz w:val="24"/>
          <w:szCs w:val="24"/>
          <w:lang w:val="hy-AM"/>
        </w:rPr>
        <w:t xml:space="preserve">Այս համատեքստում հարկ է նշել նաև, որ իտալական ընկերությունների կողմից ՀՀ-ում իրականացվող և լայն տարածում գտած «ինտենսիվ այգեգործությունը» նույնպես կբախվի լուրջ խնդիրների, քանի որ վերահսկողությունը իրականացնող ընկերությունները երաշխավորում են բերքատվությունը միայն այն պարագայում, երբ այգիների մշակումը իրականացվում է ծրագրի շրջանակներում իրենց կողմից նշանակված պեստիցիդների և ագրոքիմիկատների կիրառմամբ, որոնց </w:t>
      </w:r>
      <w:r w:rsidR="00773EE5">
        <w:rPr>
          <w:rFonts w:ascii="GHEA Grapalat" w:eastAsia="Calibri" w:hAnsi="GHEA Grapalat" w:cs="Sylfaen"/>
          <w:sz w:val="24"/>
          <w:szCs w:val="24"/>
          <w:lang w:val="hy-AM"/>
        </w:rPr>
        <w:t>մեծ մասը կազմում</w:t>
      </w:r>
      <w:r w:rsidRPr="00005896">
        <w:rPr>
          <w:rFonts w:ascii="GHEA Grapalat" w:eastAsia="Calibri" w:hAnsi="GHEA Grapalat" w:cs="Sylfaen"/>
          <w:sz w:val="24"/>
          <w:szCs w:val="24"/>
          <w:lang w:val="hy-AM"/>
        </w:rPr>
        <w:t xml:space="preserve"> է եվրոպական շուկայում վստահություն ձեռք բերած ընկերությունների արտադրանքը, ուստի</w:t>
      </w:r>
      <w:r w:rsidRPr="00844ED6">
        <w:rPr>
          <w:rFonts w:ascii="GHEA Grapalat" w:eastAsia="Calibri" w:hAnsi="GHEA Grapalat" w:cs="Sylfaen"/>
          <w:sz w:val="24"/>
          <w:szCs w:val="24"/>
          <w:lang w:val="hy-AM"/>
        </w:rPr>
        <w:t xml:space="preserve"> դրանք չեն կարող փոխարինվել այլ արտադրանքով։ 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>Սույն նախագծով սահմանվ</w:t>
      </w:r>
      <w:r w:rsidR="00773EE5">
        <w:rPr>
          <w:rFonts w:ascii="GHEA Grapalat" w:eastAsia="Calibri" w:hAnsi="GHEA Grapalat" w:cs="Sylfaen"/>
          <w:sz w:val="24"/>
          <w:szCs w:val="24"/>
          <w:lang w:val="hy-AM"/>
        </w:rPr>
        <w:t>ած գրանցման պարզեցված ընթացակարգով</w:t>
      </w:r>
      <w:r w:rsidR="00657B86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773EE5">
        <w:rPr>
          <w:rFonts w:ascii="GHEA Grapalat" w:eastAsia="Calibri" w:hAnsi="GHEA Grapalat" w:cs="Sylfaen"/>
          <w:sz w:val="24"/>
          <w:szCs w:val="24"/>
          <w:lang w:val="hy-AM"/>
        </w:rPr>
        <w:t xml:space="preserve"> Կառավարության սահմանած դեպքերի հիման վրա</w:t>
      </w:r>
      <w:r w:rsidR="00657B86">
        <w:rPr>
          <w:rFonts w:ascii="GHEA Grapalat" w:eastAsia="Calibri" w:hAnsi="GHEA Grapalat" w:cs="Sylfaen"/>
          <w:sz w:val="24"/>
          <w:szCs w:val="24"/>
          <w:lang w:val="hy-AM"/>
        </w:rPr>
        <w:t xml:space="preserve"> հնարավորություն կտրվի</w:t>
      </w:r>
      <w:r w:rsidR="00773EE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73A2C">
        <w:rPr>
          <w:rFonts w:ascii="GHEA Grapalat" w:eastAsia="Calibri" w:hAnsi="GHEA Grapalat" w:cs="Sylfaen"/>
          <w:sz w:val="24"/>
          <w:szCs w:val="24"/>
          <w:lang w:val="hy-AM"/>
        </w:rPr>
        <w:t xml:space="preserve">օտարերկրյա պետություններում արտադրված և փորձարկված </w:t>
      </w:r>
      <w:r w:rsidR="00657B86">
        <w:rPr>
          <w:rFonts w:ascii="GHEA Grapalat" w:eastAsia="Calibri" w:hAnsi="GHEA Grapalat" w:cs="Sylfaen"/>
          <w:sz w:val="24"/>
          <w:szCs w:val="24"/>
          <w:lang w:val="hy-AM"/>
        </w:rPr>
        <w:t xml:space="preserve">որոշ </w:t>
      </w:r>
      <w:r w:rsidR="00673A2C">
        <w:rPr>
          <w:rFonts w:ascii="GHEA Grapalat" w:eastAsia="Calibri" w:hAnsi="GHEA Grapalat" w:cs="Sylfaen"/>
          <w:sz w:val="24"/>
          <w:szCs w:val="24"/>
          <w:lang w:val="hy-AM"/>
        </w:rPr>
        <w:t>պեստիցիդների և ագրոքիմիկատների համար</w:t>
      </w:r>
      <w:r w:rsidR="004C5FB6">
        <w:rPr>
          <w:rFonts w:ascii="GHEA Grapalat" w:eastAsia="Calibri" w:hAnsi="GHEA Grapalat" w:cs="Sylfaen"/>
          <w:sz w:val="24"/>
          <w:szCs w:val="24"/>
          <w:lang w:val="hy-AM"/>
        </w:rPr>
        <w:t xml:space="preserve"> բացառել</w:t>
      </w:r>
      <w:r w:rsidR="00673A2C">
        <w:rPr>
          <w:rFonts w:ascii="GHEA Grapalat" w:eastAsia="Calibri" w:hAnsi="GHEA Grapalat" w:cs="Sylfaen"/>
          <w:sz w:val="24"/>
          <w:szCs w:val="24"/>
          <w:lang w:val="hy-AM"/>
        </w:rPr>
        <w:t xml:space="preserve"> գրանցող երկրի, համարի վերաբերյալ պահանջ</w:t>
      </w:r>
      <w:r w:rsidR="004C5FB6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Pr="00924ED3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14:paraId="6482897A" w14:textId="5867E4CD" w:rsidR="00A314E8" w:rsidRPr="00014DD3" w:rsidRDefault="00EE1DA9" w:rsidP="00A314E8">
      <w:pPr>
        <w:shd w:val="clear" w:color="auto" w:fill="FFFFFF" w:themeFill="background1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Նախագծով պ</w:t>
      </w:r>
      <w:r w:rsid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եստիցիդների և ագրոքիմիկատների պարզեցված ընթացակարգով գրանցման իրավակարգավորումների սահմանումը նաև հնարավորություն կտա </w:t>
      </w:r>
      <w:r w:rsidR="00A278B4" w:rsidRPr="00A278B4">
        <w:rPr>
          <w:rFonts w:ascii="GHEA Grapalat" w:eastAsia="Calibri" w:hAnsi="GHEA Grapalat" w:cs="Sylfaen"/>
          <w:sz w:val="24"/>
          <w:szCs w:val="24"/>
          <w:lang w:val="hy-AM"/>
        </w:rPr>
        <w:t>եվրոպական, ամերիկյան</w:t>
      </w:r>
      <w:r w:rsid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 և այլ </w:t>
      </w:r>
      <w:r w:rsidR="00A278B4" w:rsidRP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առաջավոր պետություններում </w:t>
      </w:r>
      <w:r w:rsid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արտադրված և գրանցված </w:t>
      </w:r>
      <w:r w:rsidR="00A278B4" w:rsidRPr="00A278B4">
        <w:rPr>
          <w:rFonts w:ascii="GHEA Grapalat" w:eastAsia="Calibri" w:hAnsi="GHEA Grapalat" w:cs="Sylfaen"/>
          <w:sz w:val="24"/>
          <w:szCs w:val="24"/>
          <w:lang w:val="hy-AM"/>
        </w:rPr>
        <w:t>պեստիցիդներ</w:t>
      </w:r>
      <w:r w:rsidR="00A278B4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="00A278B4" w:rsidRP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 կամ ագրոքիմիկատներ</w:t>
      </w:r>
      <w:r w:rsidR="00A278B4">
        <w:rPr>
          <w:rFonts w:ascii="GHEA Grapalat" w:eastAsia="Calibri" w:hAnsi="GHEA Grapalat" w:cs="Sylfaen"/>
          <w:sz w:val="24"/>
          <w:szCs w:val="24"/>
          <w:lang w:val="hy-AM"/>
        </w:rPr>
        <w:t>ը Հայաստանի Հանրապետությունում գրանցել առանց «կրկնակի» փորձարկումների, քանի որ նշված երկրներում դրանք արտադրվում և գրանցվում են</w:t>
      </w:r>
      <w:r w:rsidR="00A278B4" w:rsidRP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278B4">
        <w:rPr>
          <w:rFonts w:ascii="GHEA Grapalat" w:eastAsia="Calibri" w:hAnsi="GHEA Grapalat" w:cs="Sylfaen"/>
          <w:sz w:val="24"/>
          <w:szCs w:val="24"/>
          <w:lang w:val="hy-AM"/>
        </w:rPr>
        <w:t>այնպիսի բարդ ընթացակարգերով,</w:t>
      </w:r>
      <w:r w:rsidR="00A278B4" w:rsidRP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 հեղինակավոր և մասնագիտացված միջազգային ինստիտուտների կողմից</w:t>
      </w:r>
      <w:r w:rsid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 կատարված փորձարկումների արդյունքների հիման վրա</w:t>
      </w:r>
      <w:r w:rsidR="00A278B4" w:rsidRP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A278B4">
        <w:rPr>
          <w:rFonts w:ascii="GHEA Grapalat" w:eastAsia="Calibri" w:hAnsi="GHEA Grapalat" w:cs="Sylfaen"/>
          <w:sz w:val="24"/>
          <w:szCs w:val="24"/>
          <w:lang w:val="hy-AM"/>
        </w:rPr>
        <w:t xml:space="preserve">որոնց դեպքում հանրապետությունում ընդհանուր երկարատև ընթացակարգերով գրանցելը նպատակահարմար և արդյունավետ վարչական գործիք չէ։ </w:t>
      </w:r>
    </w:p>
    <w:p w14:paraId="4B7625D0" w14:textId="5D44A6FB" w:rsidR="00A75BC6" w:rsidRDefault="00F61ECF" w:rsidP="00A75BC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67E33" w:rsidRPr="00DE3A0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Միաժամանակ, ագրոքիմիկատների գրանցման ժամկետը նպատակահարմար է երկարաձգել՝ սահմանելով 10 տարի</w:t>
      </w:r>
      <w:r w:rsidR="000034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նախկին 5 տարվա փոխարեն</w:t>
      </w:r>
      <w:r w:rsidR="00F67E33" w:rsidRPr="00DE3A08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հաշվի առնելով, որ օրենքում սահմանված են դրույթներ</w:t>
      </w:r>
      <w:r w:rsidR="000034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առ այն, որ</w:t>
      </w:r>
      <w:r w:rsidR="00F67E33" w:rsidRPr="00DE3A0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C203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ագրոքիմիկատի</w:t>
      </w:r>
      <w:r w:rsidR="00F67E33" w:rsidRPr="00DE3A0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բաղադրության, առևտրային անվանման, արտադրող կազմակերպությունների հասցեների փոփոխության դեպքերում</w:t>
      </w:r>
      <w:r w:rsidR="00AF1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իրականացվում է</w:t>
      </w:r>
      <w:r w:rsidR="000034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վ</w:t>
      </w:r>
      <w:r w:rsidR="0000348A" w:rsidRPr="00DE3A0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երագրանցում</w:t>
      </w:r>
      <w:r w:rsidR="0000348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 համապատասխան տեղեկության ներկայացմամբ</w:t>
      </w:r>
      <w:r w:rsidR="00DE3A0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="00F67E33" w:rsidRPr="00DE3A08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 բացի այդ</w:t>
      </w:r>
      <w:r w:rsidR="00AF1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DE3A0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F1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Օրենքով սահմանված </w:t>
      </w:r>
      <w:r w:rsidR="000034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են գրանցումից հանելու դեպքերը, հատկապես՝ </w:t>
      </w:r>
      <w:r w:rsidR="00AF1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ագրոքիմիկատի </w:t>
      </w:r>
      <w:r w:rsidR="001C203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սննդատարրերից</w:t>
      </w:r>
      <w:r w:rsidR="00AF1865" w:rsidRPr="008677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որևէ</w:t>
      </w:r>
      <w:r w:rsidR="00AF1865" w:rsidRPr="008677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մեկը</w:t>
      </w:r>
      <w:r w:rsidR="00AF1865" w:rsidRPr="008677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ներառվել</w:t>
      </w:r>
      <w:r w:rsidR="00AF1865" w:rsidRPr="008677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AF1865" w:rsidRPr="0086775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Հանրապետությունում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արգելված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քիմիական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նյութերի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թունաքիմիկատների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F1865" w:rsidRPr="008677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ցանկում</w:t>
      </w:r>
      <w:r w:rsid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։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lastRenderedPageBreak/>
        <w:t>Հետևաբար, սահմանելով գրանցման ավելի երկար ժամանակահատված՝</w:t>
      </w:r>
      <w:r w:rsidR="0000348A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նվազեցվում</w:t>
      </w:r>
      <w:r w:rsid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և պարզեցվում են </w:t>
      </w:r>
      <w:r w:rsidR="0000348A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դրանց գրանցման ուղղությամբ տարվող</w:t>
      </w:r>
      <w:r w:rsid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սահմանված</w:t>
      </w:r>
      <w:r w:rsidR="00AF1865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00348A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ընթացակարգային աշխատանքները</w:t>
      </w:r>
      <w:r w:rsid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՝ չծանրաբեռնելով գործընթացին առնչվող լիազոր մարմ</w:t>
      </w:r>
      <w:r w:rsidR="00933C7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  <w:r w:rsid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 աշխատանքային գործունեությունը։</w:t>
      </w:r>
      <w:r w:rsidR="0000348A" w:rsidRPr="00003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5020FEEB" w14:textId="7D8F88F0" w:rsidR="00F46E80" w:rsidRPr="00AA1BEE" w:rsidRDefault="00F46E80" w:rsidP="00A75BC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A1BEE"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="002A4175" w:rsidRPr="00AA1BEE">
        <w:rPr>
          <w:rFonts w:ascii="GHEA Grapalat" w:hAnsi="GHEA Grapalat" w:cs="Sylfaen"/>
          <w:sz w:val="24"/>
          <w:szCs w:val="24"/>
          <w:lang w:val="hy-AM"/>
        </w:rPr>
        <w:t xml:space="preserve">պեստիցիդների գրանցման </w:t>
      </w:r>
      <w:r w:rsidRPr="00AA1BEE">
        <w:rPr>
          <w:rFonts w:ascii="GHEA Grapalat" w:hAnsi="GHEA Grapalat" w:cs="Sylfaen"/>
          <w:sz w:val="24"/>
          <w:szCs w:val="24"/>
          <w:lang w:val="hy-AM"/>
        </w:rPr>
        <w:t xml:space="preserve">գործող ընթացակարգերով գրեթե ամբողջությամբ հանձնաժողովի անդամների վրա է դրված տարվա ընթացքում ստացվող գրեթե հազարի հասնող հայտերի ու դրանց կից փաստաթղթերի փաթեթների ստուգելու պարտավորությունը և որոշումների կայացման հիմնական պատասխանատվությունը, իսկ </w:t>
      </w:r>
      <w:r w:rsidR="002A4175" w:rsidRPr="00AA1BEE">
        <w:rPr>
          <w:rFonts w:ascii="GHEA Grapalat" w:hAnsi="GHEA Grapalat" w:cs="Sylfaen"/>
          <w:sz w:val="24"/>
          <w:szCs w:val="24"/>
          <w:lang w:val="hy-AM"/>
        </w:rPr>
        <w:t xml:space="preserve">գրանցող </w:t>
      </w:r>
      <w:r w:rsidRPr="00AA1BEE">
        <w:rPr>
          <w:rFonts w:ascii="GHEA Grapalat" w:hAnsi="GHEA Grapalat" w:cs="Sylfaen"/>
          <w:sz w:val="24"/>
          <w:szCs w:val="24"/>
          <w:lang w:val="hy-AM"/>
        </w:rPr>
        <w:t>լիազոր մարմինն ապահովում է գործընթացի կազմակերպումը, փաստաթղթաշարժը</w:t>
      </w:r>
      <w:r w:rsidR="004B76A0">
        <w:rPr>
          <w:rFonts w:ascii="GHEA Grapalat" w:hAnsi="GHEA Grapalat" w:cs="Sylfaen"/>
          <w:sz w:val="24"/>
          <w:szCs w:val="24"/>
          <w:lang w:val="hy-AM"/>
        </w:rPr>
        <w:t>,</w:t>
      </w:r>
      <w:r w:rsidRPr="00AA1BEE">
        <w:rPr>
          <w:rFonts w:ascii="GHEA Grapalat" w:hAnsi="GHEA Grapalat" w:cs="Sylfaen"/>
          <w:sz w:val="24"/>
          <w:szCs w:val="24"/>
          <w:lang w:val="hy-AM"/>
        </w:rPr>
        <w:t xml:space="preserve"> և հանձնաժողովի դրական կամ բացասական եզրակացությունների (ըստ էության՝ որոշումներ) հիման վրա գրանցում </w:t>
      </w:r>
      <w:r w:rsidR="002A4175" w:rsidRPr="00AA1BEE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AA1BEE">
        <w:rPr>
          <w:rFonts w:ascii="GHEA Grapalat" w:hAnsi="GHEA Grapalat" w:cs="Sylfaen"/>
          <w:sz w:val="24"/>
          <w:szCs w:val="24"/>
          <w:lang w:val="hy-AM"/>
        </w:rPr>
        <w:t xml:space="preserve">արտադրանքը կամ մերժում արտադրանքի գրանցման հայտերը։ </w:t>
      </w:r>
      <w:r w:rsidR="002A4175" w:rsidRPr="00AA1BEE">
        <w:rPr>
          <w:rFonts w:ascii="GHEA Grapalat" w:hAnsi="GHEA Grapalat" w:cs="Sylfaen"/>
          <w:sz w:val="24"/>
          <w:szCs w:val="24"/>
          <w:lang w:val="hy-AM"/>
        </w:rPr>
        <w:t>Նման</w:t>
      </w:r>
      <w:r w:rsidRPr="00AA1BEE">
        <w:rPr>
          <w:rFonts w:ascii="GHEA Grapalat" w:hAnsi="GHEA Grapalat" w:cs="Sylfaen"/>
          <w:sz w:val="24"/>
          <w:szCs w:val="24"/>
          <w:lang w:val="hy-AM"/>
        </w:rPr>
        <w:t xml:space="preserve"> ընթացակարգ</w:t>
      </w:r>
      <w:r w:rsidR="002A4175" w:rsidRPr="00AA1BEE">
        <w:rPr>
          <w:rFonts w:ascii="GHEA Grapalat" w:hAnsi="GHEA Grapalat" w:cs="Sylfaen"/>
          <w:sz w:val="24"/>
          <w:szCs w:val="24"/>
          <w:lang w:val="hy-AM"/>
        </w:rPr>
        <w:t>ով գրանցումը նպատակահարմար չէ,</w:t>
      </w:r>
      <w:r w:rsidRPr="00AA1BEE">
        <w:rPr>
          <w:rFonts w:ascii="GHEA Grapalat" w:hAnsi="GHEA Grapalat" w:cs="Sylfaen"/>
          <w:sz w:val="24"/>
          <w:szCs w:val="24"/>
          <w:lang w:val="hy-AM"/>
        </w:rPr>
        <w:t xml:space="preserve"> քանի որ</w:t>
      </w:r>
      <w:r w:rsidR="002A4175" w:rsidRPr="00AA1BEE">
        <w:rPr>
          <w:rFonts w:ascii="GHEA Grapalat" w:hAnsi="GHEA Grapalat" w:cs="Sylfaen"/>
          <w:sz w:val="24"/>
          <w:szCs w:val="24"/>
          <w:lang w:val="hy-AM"/>
        </w:rPr>
        <w:t xml:space="preserve"> գրանցման</w:t>
      </w:r>
      <w:r w:rsidRPr="00AA1BEE">
        <w:rPr>
          <w:rFonts w:ascii="GHEA Grapalat" w:hAnsi="GHEA Grapalat" w:cs="Sylfaen"/>
          <w:sz w:val="24"/>
          <w:szCs w:val="24"/>
          <w:lang w:val="hy-AM"/>
        </w:rPr>
        <w:t xml:space="preserve"> հանձնաժողովը ինստիտուցիոնալ (հիմնարկային) կառույց չէ, հանձնաժողովի անդամը պետական գերատեսչության կամ այլ կազմակերպության աշխատակից է, ով իր աշխատանքային պարտականություններին զուգահեռ սուղ ժամկետներում պետք է ապահովի մեծ ծավալի հայտերի և դրանց առնչվող փաստաթղթերի լիարժեք ստուգումը, ինչն առաջացնում է խնդիրներ՝ թե պեստիցիդների գրանցման գործընթացի, և թե իր աշխատավայրում իրականացվող գործառույթների հետ կապված։</w:t>
      </w:r>
      <w:r w:rsidRPr="00AA1BEE">
        <w:rPr>
          <w:rFonts w:ascii="Calibri" w:hAnsi="Calibri" w:cs="Calibri"/>
          <w:sz w:val="24"/>
          <w:szCs w:val="24"/>
          <w:lang w:val="hy-AM"/>
        </w:rPr>
        <w:t> </w:t>
      </w:r>
      <w:r w:rsidR="001521CC" w:rsidRPr="00AA1BEE">
        <w:rPr>
          <w:rFonts w:ascii="GHEA Grapalat" w:hAnsi="GHEA Grapalat" w:cs="Calibri"/>
          <w:sz w:val="24"/>
          <w:szCs w:val="24"/>
          <w:lang w:val="hy-AM"/>
        </w:rPr>
        <w:t>Հետևաբար, նախագծով սահմանվել են իրավակարգավորումներ, որոնք ապահովում են պեստիցիդների և ագրոքիմիկատների գրանց</w:t>
      </w:r>
      <w:r w:rsidR="00AA1BEE">
        <w:rPr>
          <w:rFonts w:ascii="GHEA Grapalat" w:hAnsi="GHEA Grapalat" w:cs="Calibri"/>
          <w:sz w:val="24"/>
          <w:szCs w:val="24"/>
          <w:lang w:val="hy-AM"/>
        </w:rPr>
        <w:t xml:space="preserve">ման գործընթացը </w:t>
      </w:r>
      <w:r w:rsidR="001521CC" w:rsidRPr="00AA1BEE">
        <w:rPr>
          <w:rFonts w:ascii="GHEA Grapalat" w:hAnsi="GHEA Grapalat" w:cs="Calibri"/>
          <w:sz w:val="24"/>
          <w:szCs w:val="24"/>
          <w:lang w:val="hy-AM"/>
        </w:rPr>
        <w:t>լիազոր մարմնի կողմից</w:t>
      </w:r>
      <w:r w:rsidR="00AA1BEE">
        <w:rPr>
          <w:rFonts w:ascii="GHEA Grapalat" w:hAnsi="GHEA Grapalat" w:cs="Calibri"/>
          <w:sz w:val="24"/>
          <w:szCs w:val="24"/>
          <w:lang w:val="hy-AM"/>
        </w:rPr>
        <w:t>, իր պատասխանատվությամբ</w:t>
      </w:r>
      <w:r w:rsidR="00AA1BEE" w:rsidRPr="00AA1BEE">
        <w:rPr>
          <w:rFonts w:ascii="GHEA Grapalat" w:hAnsi="GHEA Grapalat" w:cs="Calibri"/>
          <w:sz w:val="24"/>
          <w:szCs w:val="24"/>
          <w:lang w:val="hy-AM"/>
        </w:rPr>
        <w:t>՝ առանց հանձնաժողովի ներգրավման։</w:t>
      </w:r>
    </w:p>
    <w:p w14:paraId="263D1219" w14:textId="77777777" w:rsidR="001076AC" w:rsidRPr="001C7B07" w:rsidRDefault="001076AC" w:rsidP="001076AC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 w:rsidRPr="001C7B07">
        <w:rPr>
          <w:rFonts w:ascii="GHEA Grapalat" w:hAnsi="GHEA Grapalat"/>
          <w:lang w:val="hy-AM"/>
        </w:rPr>
        <w:t>Չնայած այն հանգամանքին, որ բույսերի պաշտպանության միջոցների կիրառման և դրանց ազդեցության հարցերով կան զգալի ծավալով գիտելիքներ, այնուամենայնիվ  այդ բնագավառում դեռևս կան նշանակալի խնդիրներ։ Դրանց լուծմանն ուղղված միջոցառումների շրջանակներում անհրաժեշտ է իրականացնել գլոբալ ուսումնասիրություններ և տարաբնույթ տվյալների հավաքագրում, ինչպես օրինակ</w:t>
      </w:r>
      <w:r w:rsidRPr="001C7B07">
        <w:rPr>
          <w:rFonts w:ascii="Cambria Math" w:hAnsi="Cambria Math" w:cs="Cambria Math"/>
          <w:lang w:val="hy-AM"/>
        </w:rPr>
        <w:t>․</w:t>
      </w:r>
    </w:p>
    <w:p w14:paraId="0FEC16DC" w14:textId="51C1D9C6" w:rsidR="001076AC" w:rsidRPr="001C7B07" w:rsidRDefault="001076AC" w:rsidP="001076A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1C7B07">
        <w:rPr>
          <w:rFonts w:ascii="GHEA Grapalat" w:hAnsi="GHEA Grapalat"/>
          <w:lang w:val="hy-AM"/>
        </w:rPr>
        <w:t>Տարբեր պայմաններում տարբեր գյուղատնտեսական մշակաբույսեր մշակելիս բույսերի պաշտպանության միջոցների կիրառման վիճակագրական տվյալներ,</w:t>
      </w:r>
    </w:p>
    <w:p w14:paraId="6F35BE3A" w14:textId="77777777" w:rsidR="001076AC" w:rsidRPr="001C7B07" w:rsidRDefault="001076AC" w:rsidP="001076A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1C7B07">
        <w:rPr>
          <w:rFonts w:ascii="GHEA Grapalat" w:hAnsi="GHEA Grapalat"/>
          <w:lang w:val="hy-AM"/>
        </w:rPr>
        <w:lastRenderedPageBreak/>
        <w:t>Շրջակա միջավայրի վրա բույսերի պաշտպանության միջոցների փաստացի ազդեցության որոշում՝ ընդհանուր ցուցանիշների օգտագործմամբ,</w:t>
      </w:r>
    </w:p>
    <w:p w14:paraId="7BCF9BC5" w14:textId="77777777" w:rsidR="001076AC" w:rsidRPr="001C7B07" w:rsidRDefault="001076AC" w:rsidP="001076A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1C7B07">
        <w:rPr>
          <w:rFonts w:ascii="GHEA Grapalat" w:hAnsi="GHEA Grapalat"/>
          <w:lang w:val="hy-AM"/>
        </w:rPr>
        <w:t>Բույսերի պաշտպանության միջոցների կիրառման և դրանց ազդեցության հետ կապված ծախսերի ու եկամուտների գնահատական,</w:t>
      </w:r>
    </w:p>
    <w:p w14:paraId="6697D990" w14:textId="3F73A6FD" w:rsidR="001076AC" w:rsidRPr="001C7B07" w:rsidRDefault="001076AC" w:rsidP="001076A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1C7B07">
        <w:rPr>
          <w:rFonts w:ascii="GHEA Grapalat" w:hAnsi="GHEA Grapalat"/>
          <w:lang w:val="hy-AM"/>
        </w:rPr>
        <w:t>Տարբեր պայմաններում մարդու կյանքի և առողջության վրա ռիսկերի գնահատում,</w:t>
      </w:r>
    </w:p>
    <w:p w14:paraId="6A825309" w14:textId="56CE2046" w:rsidR="001076AC" w:rsidRPr="001C7B07" w:rsidRDefault="001076AC" w:rsidP="001076A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1C7B07">
        <w:rPr>
          <w:rFonts w:ascii="GHEA Grapalat" w:hAnsi="GHEA Grapalat"/>
          <w:lang w:val="hy-AM"/>
        </w:rPr>
        <w:t xml:space="preserve">Էկոհամակարգերի վրա </w:t>
      </w:r>
      <w:r>
        <w:rPr>
          <w:rFonts w:ascii="GHEA Grapalat" w:hAnsi="GHEA Grapalat"/>
          <w:lang w:val="hy-AM"/>
        </w:rPr>
        <w:t>պեստիցիդների</w:t>
      </w:r>
      <w:r w:rsidRPr="001C7B07">
        <w:rPr>
          <w:rFonts w:ascii="GHEA Grapalat" w:hAnsi="GHEA Grapalat"/>
          <w:lang w:val="hy-AM"/>
        </w:rPr>
        <w:t xml:space="preserve"> կիրառման հետևանքները և այլն։</w:t>
      </w:r>
    </w:p>
    <w:p w14:paraId="18A307AD" w14:textId="352C7691" w:rsidR="0048027D" w:rsidRPr="000771C2" w:rsidRDefault="001076AC" w:rsidP="000771C2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C7B07">
        <w:rPr>
          <w:rFonts w:ascii="GHEA Grapalat" w:hAnsi="GHEA Grapalat"/>
          <w:lang w:val="hy-AM"/>
        </w:rPr>
        <w:t xml:space="preserve">Վերոնշյալ խնդիրների լուծմանն ու կանխարգելմանը ուղղված պետական վերահսկողության քայլերից առաջնայինը՝ դա այն իրավաբանական ու ֆիզիկական անձանց 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հաշվառումն է, ովքեր զբաղվում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պեստիցիդների և ագրոքիմիկատների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արտադրությամբ և/կամ վաճառքով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 Պեստիցիդների և ագրոքիմիկատների արտադրութ</w:t>
      </w:r>
      <w:r w:rsidR="00E2584F">
        <w:rPr>
          <w:rFonts w:ascii="GHEA Grapalat" w:hAnsi="GHEA Grapalat"/>
          <w:color w:val="000000"/>
          <w:shd w:val="clear" w:color="auto" w:fill="FFFFFF"/>
          <w:lang w:val="hy-AM"/>
        </w:rPr>
        <w:t>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ունը և/կամ վաճառքը ծանուցման ենթակա գործունեության տեսակի սահմանումը թ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 xml:space="preserve">ույլ </w:t>
      </w:r>
      <w:r w:rsidR="00E2584F">
        <w:rPr>
          <w:rFonts w:ascii="GHEA Grapalat" w:hAnsi="GHEA Grapalat"/>
          <w:color w:val="000000"/>
          <w:shd w:val="clear" w:color="auto" w:fill="FFFFFF"/>
          <w:lang w:val="hy-AM"/>
        </w:rPr>
        <w:t>կտա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գրանցման համարներով հաշվառել </w:t>
      </w:r>
      <w:r w:rsidR="001269EA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E2584F">
        <w:rPr>
          <w:rFonts w:ascii="GHEA Grapalat" w:hAnsi="GHEA Grapalat"/>
          <w:color w:val="000000"/>
          <w:shd w:val="clear" w:color="auto" w:fill="FFFFFF"/>
          <w:lang w:val="hy-AM"/>
        </w:rPr>
        <w:t xml:space="preserve">եստիցիդների և ագրոքիմիկատների 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>արտադրությամբ և/կամ վաճառքով զբաղվող իրավաբանական և ֆիզիկական անձանց</w:t>
      </w:r>
      <w:r w:rsidR="00E2584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 xml:space="preserve"> հիմք հանդիսանալով պետական վերահսկողական շղթայի բնականոն ընթացքի, ինչպես նաև բուսական ու կենդանական ծագման սննդամթերքի և շրջակա միջավայրի անվտանգության հետագծելիության գործընթաց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 համար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15E267C8" w14:textId="77777777" w:rsidR="0048027D" w:rsidRPr="00306838" w:rsidRDefault="0048027D" w:rsidP="005C3858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5933B479" w14:textId="30F0DEAD" w:rsidR="00F110DF" w:rsidRPr="005359A7" w:rsidRDefault="00AC41C3" w:rsidP="005C3858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5359A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3</w:t>
      </w:r>
      <w:r w:rsidR="00F110DF" w:rsidRPr="005359A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 Նախագծ</w:t>
      </w:r>
      <w:r w:rsidR="00183E32" w:rsidRPr="005359A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երի</w:t>
      </w:r>
      <w:r w:rsidR="00F110DF" w:rsidRPr="005359A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14:paraId="2F9F6D5C" w14:textId="45C450FB" w:rsidR="00F110DF" w:rsidRPr="00306838" w:rsidRDefault="00F110DF" w:rsidP="005C3858">
      <w:pPr>
        <w:tabs>
          <w:tab w:val="left" w:pos="90"/>
        </w:tabs>
        <w:spacing w:after="0" w:line="360" w:lineRule="auto"/>
        <w:ind w:firstLine="70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06838">
        <w:rPr>
          <w:rFonts w:ascii="GHEA Grapalat" w:eastAsia="Calibri" w:hAnsi="GHEA Grapalat" w:cs="Sylfaen"/>
          <w:sz w:val="24"/>
          <w:szCs w:val="24"/>
          <w:lang w:val="hy-AM"/>
        </w:rPr>
        <w:t>Իրավական ակտ</w:t>
      </w:r>
      <w:r w:rsidR="00FE2755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Pr="00306838">
        <w:rPr>
          <w:rFonts w:ascii="GHEA Grapalat" w:eastAsia="Calibri" w:hAnsi="GHEA Grapalat" w:cs="Sylfaen"/>
          <w:sz w:val="24"/>
          <w:szCs w:val="24"/>
          <w:lang w:val="hy-AM"/>
        </w:rPr>
        <w:t>ի նախագ</w:t>
      </w:r>
      <w:r w:rsidR="00FE2755">
        <w:rPr>
          <w:rFonts w:ascii="GHEA Grapalat" w:eastAsia="Calibri" w:hAnsi="GHEA Grapalat" w:cs="Sylfaen"/>
          <w:sz w:val="24"/>
          <w:szCs w:val="24"/>
          <w:lang w:val="hy-AM"/>
        </w:rPr>
        <w:t>ծերը</w:t>
      </w:r>
      <w:r w:rsidRPr="00306838">
        <w:rPr>
          <w:rFonts w:ascii="GHEA Grapalat" w:eastAsia="Calibri" w:hAnsi="GHEA Grapalat" w:cs="Sylfaen"/>
          <w:sz w:val="24"/>
          <w:szCs w:val="24"/>
          <w:lang w:val="hy-AM"/>
        </w:rPr>
        <w:t xml:space="preserve"> մշակվել </w:t>
      </w:r>
      <w:r w:rsidR="00FE2755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Pr="00306838">
        <w:rPr>
          <w:rFonts w:ascii="GHEA Grapalat" w:eastAsia="Calibri" w:hAnsi="GHEA Grapalat" w:cs="Sylfaen"/>
          <w:sz w:val="24"/>
          <w:szCs w:val="24"/>
          <w:lang w:val="hy-AM"/>
        </w:rPr>
        <w:t xml:space="preserve"> ՀՀ էկոնոմիկայի նախարարության կողմից։</w:t>
      </w:r>
    </w:p>
    <w:p w14:paraId="12332F60" w14:textId="3EFC8367" w:rsidR="00F110DF" w:rsidRPr="00306838" w:rsidRDefault="00F110DF" w:rsidP="005C3858">
      <w:pPr>
        <w:tabs>
          <w:tab w:val="left" w:pos="90"/>
        </w:tabs>
        <w:spacing w:after="0" w:line="360" w:lineRule="auto"/>
        <w:ind w:firstLine="70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5CE1FA8" w14:textId="12FAF027" w:rsidR="0032668B" w:rsidRPr="00306838" w:rsidRDefault="0032668B" w:rsidP="005C3858">
      <w:pPr>
        <w:tabs>
          <w:tab w:val="left" w:pos="90"/>
        </w:tabs>
        <w:spacing w:after="0" w:line="360" w:lineRule="auto"/>
        <w:ind w:firstLine="70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06838">
        <w:rPr>
          <w:rFonts w:ascii="GHEA Grapalat" w:eastAsia="Calibri" w:hAnsi="GHEA Grapalat" w:cs="Sylfaen"/>
          <w:sz w:val="24"/>
          <w:szCs w:val="24"/>
          <w:lang w:val="hy-AM"/>
        </w:rPr>
        <w:t>4</w:t>
      </w:r>
      <w:r w:rsidRPr="005359A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 Կապը ռազմավարական փաստաթղթերի հետ</w:t>
      </w:r>
      <w:r w:rsidRPr="0030683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14:paraId="39A870C0" w14:textId="77777777" w:rsidR="00EC71B0" w:rsidRPr="004467F0" w:rsidRDefault="00EC71B0" w:rsidP="005C3858">
      <w:pPr>
        <w:pStyle w:val="xmsonormal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06"/>
        <w:jc w:val="both"/>
        <w:rPr>
          <w:rFonts w:ascii="GHEA Grapalat" w:eastAsia="Calibri" w:hAnsi="GHEA Grapalat" w:cs="Sylfaen"/>
          <w:lang w:val="hy-AM"/>
        </w:rPr>
      </w:pPr>
      <w:r w:rsidRPr="00306838">
        <w:rPr>
          <w:rFonts w:ascii="GHEA Grapalat" w:eastAsia="Calibri" w:hAnsi="GHEA Grapalat" w:cs="Sylfaen"/>
          <w:lang w:val="hy-AM"/>
        </w:rPr>
        <w:t>Հայաստանի</w:t>
      </w:r>
      <w:r w:rsidRPr="00306838">
        <w:rPr>
          <w:rFonts w:ascii="Calibri" w:eastAsia="Calibri" w:hAnsi="Calibri" w:cs="Calibri"/>
          <w:lang w:val="hy-AM"/>
        </w:rPr>
        <w:t> </w:t>
      </w:r>
      <w:r w:rsidRPr="00306838">
        <w:rPr>
          <w:rFonts w:ascii="GHEA Grapalat" w:eastAsia="Calibri" w:hAnsi="GHEA Grapalat" w:cs="Sylfaen"/>
          <w:lang w:val="hy-AM"/>
        </w:rPr>
        <w:t xml:space="preserve">վերափոխման ռազմավարություն 2050, Կառավարության 2021-2026թթ. ծրագիր, ոլորտային և/կամ այլ </w:t>
      </w:r>
      <w:r w:rsidRPr="004467F0">
        <w:rPr>
          <w:rFonts w:ascii="GHEA Grapalat" w:eastAsia="Calibri" w:hAnsi="GHEA Grapalat" w:cs="Sylfaen"/>
          <w:lang w:val="hy-AM"/>
        </w:rPr>
        <w:t>ռազմավարություններ:</w:t>
      </w:r>
    </w:p>
    <w:p w14:paraId="1F763019" w14:textId="77777777" w:rsidR="009D409B" w:rsidRDefault="00EC71B0" w:rsidP="009D409B">
      <w:pPr>
        <w:pStyle w:val="xmsonormal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06"/>
        <w:jc w:val="both"/>
        <w:rPr>
          <w:rFonts w:ascii="GHEA Grapalat" w:eastAsia="Calibri" w:hAnsi="GHEA Grapalat" w:cs="Sylfaen"/>
          <w:lang w:val="hy-AM"/>
        </w:rPr>
      </w:pPr>
      <w:r w:rsidRPr="004467F0">
        <w:rPr>
          <w:rFonts w:ascii="Calibri" w:eastAsia="Calibri" w:hAnsi="Calibri" w:cs="Calibri"/>
          <w:lang w:val="hy-AM"/>
        </w:rPr>
        <w:t> </w:t>
      </w:r>
      <w:r w:rsidRPr="004467F0">
        <w:rPr>
          <w:rFonts w:ascii="GHEA Grapalat" w:eastAsia="Calibri" w:hAnsi="GHEA Grapalat" w:cs="Sylfaen"/>
          <w:lang w:val="hy-AM"/>
        </w:rPr>
        <w:t>Նախագիծը բխում է</w:t>
      </w:r>
      <w:r w:rsidRPr="004467F0">
        <w:rPr>
          <w:rFonts w:ascii="Calibri" w:eastAsia="Calibri" w:hAnsi="Calibri" w:cs="Calibri"/>
          <w:lang w:val="hy-AM"/>
        </w:rPr>
        <w:t> </w:t>
      </w:r>
      <w:r w:rsidRPr="004467F0">
        <w:rPr>
          <w:rFonts w:ascii="GHEA Grapalat" w:eastAsia="Calibri" w:hAnsi="GHEA Grapalat" w:cs="Sylfaen"/>
          <w:lang w:val="hy-AM"/>
        </w:rPr>
        <w:t>Կառավարության 2021-2026թթ. ծրագրի 2.4 կետի «Գյուղատնտեսության»</w:t>
      </w:r>
      <w:r w:rsidR="00B21D2D" w:rsidRPr="004467F0">
        <w:rPr>
          <w:rFonts w:ascii="GHEA Grapalat" w:eastAsia="Calibri" w:hAnsi="GHEA Grapalat" w:cs="Sylfaen"/>
          <w:lang w:val="hy-AM"/>
        </w:rPr>
        <w:t xml:space="preserve"> </w:t>
      </w:r>
      <w:r w:rsidRPr="004467F0">
        <w:rPr>
          <w:rFonts w:ascii="GHEA Grapalat" w:eastAsia="Calibri" w:hAnsi="GHEA Grapalat" w:cs="Sylfaen"/>
          <w:lang w:val="hy-AM"/>
        </w:rPr>
        <w:t>բաժնից</w:t>
      </w:r>
      <w:r w:rsidR="00F33B0A" w:rsidRPr="004467F0">
        <w:rPr>
          <w:rFonts w:ascii="GHEA Grapalat" w:eastAsia="Calibri" w:hAnsi="GHEA Grapalat" w:cs="Sylfaen"/>
          <w:lang w:val="hy-AM"/>
        </w:rPr>
        <w:t xml:space="preserve"> </w:t>
      </w:r>
      <w:r w:rsidRPr="004467F0">
        <w:rPr>
          <w:rFonts w:ascii="Calibri" w:eastAsia="Calibri" w:hAnsi="Calibri" w:cs="Calibri"/>
          <w:lang w:val="hy-AM"/>
        </w:rPr>
        <w:t> </w:t>
      </w:r>
      <w:hyperlink r:id="rId6" w:tgtFrame="_blank" w:history="1">
        <w:r w:rsidRPr="004467F0">
          <w:rPr>
            <w:rFonts w:ascii="GHEA Grapalat" w:eastAsia="Calibri" w:hAnsi="GHEA Grapalat" w:cs="Sylfaen"/>
            <w:lang w:val="hy-AM"/>
          </w:rPr>
          <w:t>https://www.gov.am/files/docs/4586.pdf</w:t>
        </w:r>
      </w:hyperlink>
      <w:r w:rsidRPr="004467F0">
        <w:rPr>
          <w:rFonts w:ascii="Calibri" w:eastAsia="Calibri" w:hAnsi="Calibri" w:cs="Calibri"/>
          <w:lang w:val="hy-AM"/>
        </w:rPr>
        <w:t>  </w:t>
      </w:r>
      <w:r w:rsidR="00536A2E" w:rsidRPr="004467F0">
        <w:rPr>
          <w:rFonts w:ascii="GHEA Grapalat" w:eastAsia="Calibri" w:hAnsi="GHEA Grapalat" w:cs="Sylfaen"/>
          <w:lang w:val="hy-AM"/>
        </w:rPr>
        <w:t>։</w:t>
      </w:r>
    </w:p>
    <w:p w14:paraId="2A9327F6" w14:textId="77777777" w:rsidR="009D409B" w:rsidRDefault="009D409B" w:rsidP="009D409B">
      <w:pPr>
        <w:pStyle w:val="xmsonormal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06"/>
        <w:jc w:val="both"/>
        <w:rPr>
          <w:rFonts w:ascii="GHEA Grapalat" w:eastAsia="Calibri" w:hAnsi="GHEA Grapalat" w:cs="Sylfaen"/>
          <w:lang w:val="hy-AM"/>
        </w:rPr>
      </w:pPr>
    </w:p>
    <w:p w14:paraId="0621AE42" w14:textId="77777777" w:rsidR="009D409B" w:rsidRDefault="009D409B" w:rsidP="009D409B">
      <w:pPr>
        <w:pStyle w:val="xmsonormal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06"/>
        <w:jc w:val="both"/>
        <w:rPr>
          <w:rFonts w:ascii="GHEA Grapalat" w:eastAsia="Calibri" w:hAnsi="GHEA Grapalat" w:cs="Sylfaen"/>
          <w:lang w:val="hy-AM"/>
        </w:rPr>
      </w:pPr>
    </w:p>
    <w:p w14:paraId="446D1F4D" w14:textId="77777777" w:rsidR="004B76A0" w:rsidRDefault="004B76A0" w:rsidP="009D409B">
      <w:pPr>
        <w:pStyle w:val="xmsonormal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06"/>
        <w:jc w:val="both"/>
        <w:rPr>
          <w:rFonts w:ascii="GHEA Grapalat" w:eastAsia="Calibri" w:hAnsi="GHEA Grapalat" w:cs="Sylfaen"/>
          <w:lang w:val="hy-AM"/>
        </w:rPr>
      </w:pPr>
    </w:p>
    <w:p w14:paraId="1F2C2EE7" w14:textId="6A70D82A" w:rsidR="00E2794D" w:rsidRDefault="0032668B" w:rsidP="009D409B">
      <w:pPr>
        <w:pStyle w:val="xmsonormal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06"/>
        <w:jc w:val="both"/>
        <w:rPr>
          <w:rFonts w:ascii="GHEA Grapalat" w:eastAsia="Calibri" w:hAnsi="GHEA Grapalat" w:cs="Sylfaen"/>
          <w:b/>
          <w:bCs/>
          <w:lang w:val="hy-AM"/>
        </w:rPr>
      </w:pPr>
      <w:r w:rsidRPr="005A4A34">
        <w:rPr>
          <w:rFonts w:ascii="GHEA Grapalat" w:eastAsia="Calibri" w:hAnsi="GHEA Grapalat" w:cs="Sylfaen"/>
          <w:b/>
          <w:bCs/>
          <w:lang w:val="hy-AM"/>
        </w:rPr>
        <w:lastRenderedPageBreak/>
        <w:t>5</w:t>
      </w:r>
      <w:r w:rsidR="00F110DF" w:rsidRPr="005A4A34">
        <w:rPr>
          <w:rFonts w:ascii="GHEA Grapalat" w:eastAsia="Calibri" w:hAnsi="GHEA Grapalat" w:cs="Sylfaen"/>
          <w:b/>
          <w:bCs/>
          <w:lang w:val="hy-AM"/>
        </w:rPr>
        <w:t xml:space="preserve">.  </w:t>
      </w:r>
      <w:r w:rsidR="00E03D8F" w:rsidRPr="005A4A34">
        <w:rPr>
          <w:rFonts w:ascii="GHEA Grapalat" w:eastAsia="Calibri" w:hAnsi="GHEA Grapalat" w:cs="Sylfaen"/>
          <w:b/>
          <w:bCs/>
          <w:lang w:val="hy-AM"/>
        </w:rPr>
        <w:t>Նպատակը և ա</w:t>
      </w:r>
      <w:r w:rsidR="00F110DF" w:rsidRPr="005A4A34">
        <w:rPr>
          <w:rFonts w:ascii="GHEA Grapalat" w:eastAsia="Calibri" w:hAnsi="GHEA Grapalat" w:cs="Sylfaen"/>
          <w:b/>
          <w:bCs/>
          <w:lang w:val="hy-AM"/>
        </w:rPr>
        <w:t xml:space="preserve">կնկալվող արդյունքը </w:t>
      </w:r>
    </w:p>
    <w:p w14:paraId="05F096E5" w14:textId="18DA13C3" w:rsidR="005A4A34" w:rsidRPr="00E2794D" w:rsidRDefault="008511E9" w:rsidP="00E2794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 Նախագ</w:t>
      </w:r>
      <w:r w:rsidR="00FC1657" w:rsidRPr="00E2794D">
        <w:rPr>
          <w:rFonts w:ascii="GHEA Grapalat" w:eastAsia="Calibri" w:hAnsi="GHEA Grapalat" w:cs="Sylfaen"/>
          <w:sz w:val="24"/>
          <w:szCs w:val="24"/>
          <w:lang w:val="hy-AM"/>
        </w:rPr>
        <w:t>իծ 1-ի</w:t>
      </w:r>
      <w:r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ընդունմամբ </w:t>
      </w:r>
      <w:r w:rsidR="002650FD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բուսասանիտարիայի ոլորտում </w:t>
      </w:r>
      <w:r w:rsidR="004066C9" w:rsidRPr="00E2794D">
        <w:rPr>
          <w:rFonts w:ascii="GHEA Grapalat" w:eastAsia="Calibri" w:hAnsi="GHEA Grapalat" w:cs="Sylfaen"/>
          <w:sz w:val="24"/>
          <w:szCs w:val="24"/>
          <w:lang w:val="hy-AM"/>
        </w:rPr>
        <w:t>կ</w:t>
      </w:r>
      <w:r w:rsidR="00111A07" w:rsidRPr="00E2794D">
        <w:rPr>
          <w:rFonts w:ascii="GHEA Grapalat" w:eastAsia="Calibri" w:hAnsi="GHEA Grapalat" w:cs="Sylfaen"/>
          <w:sz w:val="24"/>
          <w:szCs w:val="24"/>
          <w:lang w:val="hy-AM"/>
        </w:rPr>
        <w:t>սահման</w:t>
      </w:r>
      <w:r w:rsidR="004066C9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վեն </w:t>
      </w:r>
      <w:r w:rsidR="00111A07" w:rsidRPr="00E2794D">
        <w:rPr>
          <w:rFonts w:ascii="GHEA Grapalat" w:eastAsia="Calibri" w:hAnsi="GHEA Grapalat" w:cs="Sylfaen"/>
          <w:sz w:val="24"/>
          <w:szCs w:val="24"/>
          <w:lang w:val="hy-AM"/>
        </w:rPr>
        <w:t>իրավակարգավորում</w:t>
      </w:r>
      <w:r w:rsidR="000C5D7E" w:rsidRPr="00E2794D">
        <w:rPr>
          <w:rFonts w:ascii="GHEA Grapalat" w:eastAsia="Calibri" w:hAnsi="GHEA Grapalat" w:cs="Sylfaen"/>
          <w:sz w:val="24"/>
          <w:szCs w:val="24"/>
          <w:lang w:val="hy-AM"/>
        </w:rPr>
        <w:t>ներ</w:t>
      </w:r>
      <w:r w:rsidR="00A14E12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, որոնք կբացառեն օրենսդրական դրույթների 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կիրարկման </w:t>
      </w:r>
      <w:r w:rsidR="00A14E12" w:rsidRPr="00E2794D">
        <w:rPr>
          <w:rFonts w:ascii="GHEA Grapalat" w:eastAsia="Calibri" w:hAnsi="GHEA Grapalat" w:cs="Sylfaen"/>
          <w:sz w:val="24"/>
          <w:szCs w:val="24"/>
          <w:lang w:val="hy-AM"/>
        </w:rPr>
        <w:t>տարընկալումները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, մասնավորապես հնարավորություն տալով պեստիցիդներ և ագրոքիմիկատներ ներկրող տնտեսավարողներին ճշգրիտ կողմնորոշվելու </w:t>
      </w:r>
      <w:r w:rsidR="00EE2514" w:rsidRPr="00E2794D">
        <w:rPr>
          <w:rFonts w:ascii="GHEA Grapalat" w:eastAsia="Calibri" w:hAnsi="GHEA Grapalat" w:cs="Sylfaen"/>
          <w:sz w:val="24"/>
          <w:szCs w:val="24"/>
          <w:lang w:val="hy-AM"/>
        </w:rPr>
        <w:t>պեստիցիդների և ագրոքիմիկատների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գրանցման գործընթացում պահանջվող </w:t>
      </w:r>
      <w:r w:rsidR="009335B1" w:rsidRPr="00E2794D">
        <w:rPr>
          <w:rFonts w:ascii="GHEA Grapalat" w:eastAsia="Calibri" w:hAnsi="GHEA Grapalat" w:cs="Sylfaen"/>
          <w:sz w:val="24"/>
          <w:szCs w:val="24"/>
          <w:lang w:val="hy-AM"/>
        </w:rPr>
        <w:t>փաստաթղթերի ներկայացման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հարցում, ինչն էլ հնարավորություն կտա առանց արհեստական խոչընդոտների ապահովել պեստիցիդների և ագրոքիմիկատների սահմանված կարգով գրանցումը</w:t>
      </w:r>
      <w:r w:rsidR="00C47984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և դրանց հետագա ներմուծումը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։ </w:t>
      </w:r>
      <w:r w:rsidR="004D0EA4" w:rsidRPr="00E2794D">
        <w:rPr>
          <w:rFonts w:ascii="GHEA Grapalat" w:eastAsia="Calibri" w:hAnsi="GHEA Grapalat" w:cs="Sylfaen"/>
          <w:sz w:val="24"/>
          <w:szCs w:val="24"/>
          <w:lang w:val="hy-AM"/>
        </w:rPr>
        <w:t>Մասնավորապես</w:t>
      </w:r>
      <w:r w:rsidR="00F74F68" w:rsidRPr="00E2794D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A4C95" w:rsidRPr="00E2794D">
        <w:rPr>
          <w:rFonts w:ascii="GHEA Grapalat" w:eastAsia="Calibri" w:hAnsi="GHEA Grapalat" w:cs="Sylfaen"/>
          <w:sz w:val="24"/>
          <w:szCs w:val="24"/>
          <w:lang w:val="hy-AM"/>
        </w:rPr>
        <w:t>կհստակեցվի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պեստիցիդների և ագրոքիմիկատների գրանցման</w:t>
      </w:r>
      <w:r w:rsidR="007A4C95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գործընթացում </w:t>
      </w:r>
      <w:r w:rsidR="004D0EA4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արտադրողի տվյալների ներկայացումը, ինչպես նաև </w:t>
      </w:r>
      <w:r w:rsidR="00322746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որոշ պեստիցիդների և ագրոքիմիկատների </w:t>
      </w:r>
      <w:r w:rsidR="007A4C95" w:rsidRPr="00E2794D">
        <w:rPr>
          <w:rFonts w:ascii="GHEA Grapalat" w:eastAsia="Calibri" w:hAnsi="GHEA Grapalat" w:cs="Sylfaen"/>
          <w:sz w:val="24"/>
          <w:szCs w:val="24"/>
          <w:lang w:val="hy-AM"/>
        </w:rPr>
        <w:t>այլ երկրներում գրանցված լինելու</w:t>
      </w:r>
      <w:r w:rsidR="00A656F6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և գրանցման համարի</w:t>
      </w:r>
      <w:r w:rsidR="007A4C95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մասին անհրաժեշտ տեղեկատվություն ներկայացնելու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A4C95" w:rsidRPr="00E2794D">
        <w:rPr>
          <w:rFonts w:ascii="GHEA Grapalat" w:eastAsia="Calibri" w:hAnsi="GHEA Grapalat" w:cs="Sylfaen"/>
          <w:sz w:val="24"/>
          <w:szCs w:val="24"/>
          <w:lang w:val="hy-AM"/>
        </w:rPr>
        <w:t>պահանջը</w:t>
      </w:r>
      <w:r w:rsidR="007E75EE">
        <w:rPr>
          <w:rFonts w:ascii="GHEA Grapalat" w:eastAsia="Calibri" w:hAnsi="GHEA Grapalat" w:cs="Sylfaen"/>
          <w:sz w:val="24"/>
          <w:szCs w:val="24"/>
          <w:lang w:val="hy-AM"/>
        </w:rPr>
        <w:t xml:space="preserve">։ Նախագծով սահմանված պարզեցված ընթացակարգերը հնարավորություն կտան Եվրամիության և այլ զարգացած պետություններում գրանցված պեստիցիդների և ագրոքիմիկատների առանց կրկնակի փորձարկումներ կատարելու պարզ վարչարարությամբ գրանցումը, 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>ինչն էլ հնարավորություն կտա գյուղացիական տնտեսություններում պեստիցիդների և ագրոքիմիկատների պահանջարկի ժամանակին ապահովումը,</w:t>
      </w:r>
      <w:r w:rsidR="007E75EE">
        <w:rPr>
          <w:rFonts w:ascii="GHEA Grapalat" w:eastAsia="Calibri" w:hAnsi="GHEA Grapalat" w:cs="Sylfaen"/>
          <w:sz w:val="24"/>
          <w:szCs w:val="24"/>
          <w:lang w:val="hy-AM"/>
        </w:rPr>
        <w:t xml:space="preserve"> նվազեցնել գրանցման գործընթացին առնչվող պետական մարմինների ծանրաբեռնվածությունը, գրանցող լիազոր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ինչպես նաև ֆիզիկական և իրավաբանական անձանց գործունեությ</w:t>
      </w:r>
      <w:r w:rsidR="00620125" w:rsidRPr="00E2794D">
        <w:rPr>
          <w:rFonts w:ascii="GHEA Grapalat" w:eastAsia="Calibri" w:hAnsi="GHEA Grapalat" w:cs="Sylfaen"/>
          <w:sz w:val="24"/>
          <w:szCs w:val="24"/>
          <w:lang w:val="hy-AM"/>
        </w:rPr>
        <w:t>ան խթանումը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>՝ զարգացնելով տնտես</w:t>
      </w:r>
      <w:r w:rsidR="009335B1" w:rsidRPr="00E2794D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="00F7175B" w:rsidRPr="00E2794D">
        <w:rPr>
          <w:rFonts w:ascii="GHEA Grapalat" w:eastAsia="Calibri" w:hAnsi="GHEA Grapalat" w:cs="Sylfaen"/>
          <w:sz w:val="24"/>
          <w:szCs w:val="24"/>
          <w:lang w:val="hy-AM"/>
        </w:rPr>
        <w:t>վարող սուբյեկների ձեռնարկատիրական գործունեությունը։</w:t>
      </w:r>
    </w:p>
    <w:p w14:paraId="49C4382B" w14:textId="66DD44CA" w:rsidR="006A1904" w:rsidRPr="00D6446B" w:rsidRDefault="006A1904" w:rsidP="00292AE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 2-ով </w:t>
      </w:r>
      <w:r w:rsidR="00D6446B" w:rsidRPr="00D6446B">
        <w:rPr>
          <w:rFonts w:ascii="GHEA Grapalat" w:eastAsia="Calibri" w:hAnsi="GHEA Grapalat" w:cs="Sylfaen"/>
          <w:sz w:val="24"/>
          <w:szCs w:val="24"/>
          <w:lang w:val="hy-AM"/>
        </w:rPr>
        <w:t xml:space="preserve">«Սննդամթերքի անվտանգության վերահսկողության մասին» օրենքում </w:t>
      </w:r>
      <w:r w:rsidRPr="00D6446B">
        <w:rPr>
          <w:rFonts w:ascii="GHEA Grapalat" w:eastAsia="Calibri" w:hAnsi="GHEA Grapalat" w:cs="Sylfaen"/>
          <w:sz w:val="24"/>
          <w:szCs w:val="24"/>
          <w:lang w:val="hy-AM"/>
        </w:rPr>
        <w:t>կատարվող փոփոխության արդյունքում հնարավորություն կտրվի պարզեցնել  զարգացած պետություններում արտադրված կամ գրանցված պեստիցիդների և ագրոքիմիկատների ներմուծումը, խուսափելով կրկնակի փորձաքննության ընթացակարգից</w:t>
      </w:r>
      <w:r w:rsidR="009D1EAE" w:rsidRPr="00D6446B">
        <w:rPr>
          <w:rFonts w:ascii="GHEA Grapalat" w:eastAsia="Calibri" w:hAnsi="GHEA Grapalat" w:cs="Sylfaen"/>
          <w:sz w:val="24"/>
          <w:szCs w:val="24"/>
          <w:lang w:val="hy-AM"/>
        </w:rPr>
        <w:t>՝ ապահովելով գյուղացիական տնտեսություններին պեստիցիդների և ագրոքիմիկատների ժամանակին մատակարարումը և կայուն բուսասանիտարական իրավիճակի ստեղծումը։</w:t>
      </w:r>
    </w:p>
    <w:p w14:paraId="02B0673C" w14:textId="3BFFFB1A" w:rsidR="00E2584F" w:rsidRDefault="00E2584F" w:rsidP="00E2584F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Arial"/>
          <w:color w:val="050505"/>
          <w:shd w:val="clear" w:color="auto" w:fill="FFFFFF"/>
          <w:lang w:val="hy-AM"/>
        </w:rPr>
      </w:pPr>
      <w:r w:rsidRPr="00D6446B">
        <w:rPr>
          <w:rFonts w:ascii="GHEA Grapalat" w:eastAsia="Calibri" w:hAnsi="GHEA Grapalat" w:cs="Sylfaen"/>
          <w:lang w:val="hy-AM"/>
        </w:rPr>
        <w:lastRenderedPageBreak/>
        <w:t xml:space="preserve">Նախագիծ </w:t>
      </w:r>
      <w:r w:rsidR="00B713C0" w:rsidRPr="00D6446B">
        <w:rPr>
          <w:rFonts w:ascii="GHEA Grapalat" w:eastAsia="Calibri" w:hAnsi="GHEA Grapalat" w:cs="Sylfaen"/>
          <w:lang w:val="hy-AM"/>
        </w:rPr>
        <w:t>3</w:t>
      </w:r>
      <w:r w:rsidRPr="00D6446B">
        <w:rPr>
          <w:rFonts w:ascii="GHEA Grapalat" w:eastAsia="Calibri" w:hAnsi="GHEA Grapalat" w:cs="Sylfaen"/>
          <w:lang w:val="hy-AM"/>
        </w:rPr>
        <w:t>-ով «Գործունեության</w:t>
      </w:r>
      <w:r w:rsidRPr="00D6446B">
        <w:rPr>
          <w:rFonts w:ascii="Calibri" w:eastAsia="Calibri" w:hAnsi="Calibri" w:cs="Calibri"/>
          <w:lang w:val="hy-AM"/>
        </w:rPr>
        <w:t> </w:t>
      </w:r>
      <w:r w:rsidRPr="00D6446B">
        <w:rPr>
          <w:rFonts w:ascii="GHEA Grapalat" w:eastAsia="Calibri" w:hAnsi="GHEA Grapalat" w:cs="Sylfaen"/>
          <w:lang w:val="hy-AM"/>
        </w:rPr>
        <w:t>իրականացման</w:t>
      </w:r>
      <w:r w:rsidRPr="00D6446B">
        <w:rPr>
          <w:rFonts w:ascii="Calibri" w:eastAsia="Calibri" w:hAnsi="Calibri" w:cs="Calibri"/>
          <w:lang w:val="hy-AM"/>
        </w:rPr>
        <w:t> </w:t>
      </w:r>
      <w:r w:rsidRPr="00D6446B">
        <w:rPr>
          <w:rFonts w:ascii="GHEA Grapalat" w:eastAsia="Calibri" w:hAnsi="GHEA Grapalat" w:cs="Sylfaen"/>
          <w:lang w:val="hy-AM"/>
        </w:rPr>
        <w:t>ծանուցման</w:t>
      </w:r>
      <w:r w:rsidRPr="00D6446B">
        <w:rPr>
          <w:rFonts w:ascii="Calibri" w:eastAsia="Calibri" w:hAnsi="Calibri" w:cs="Calibri"/>
          <w:lang w:val="hy-AM"/>
        </w:rPr>
        <w:t> </w:t>
      </w:r>
      <w:r w:rsidRPr="00D6446B">
        <w:rPr>
          <w:rFonts w:ascii="GHEA Grapalat" w:eastAsia="Calibri" w:hAnsi="GHEA Grapalat" w:cs="Sylfaen"/>
          <w:lang w:val="hy-AM"/>
        </w:rPr>
        <w:t>մասին»</w:t>
      </w:r>
      <w:r w:rsidRPr="00D6446B">
        <w:rPr>
          <w:rFonts w:ascii="Calibri" w:eastAsia="Calibri" w:hAnsi="Calibri" w:cs="Calibri"/>
          <w:lang w:val="hy-AM"/>
        </w:rPr>
        <w:t> </w:t>
      </w:r>
      <w:r w:rsidRPr="00D6446B">
        <w:rPr>
          <w:rFonts w:ascii="GHEA Grapalat" w:eastAsia="Calibri" w:hAnsi="GHEA Grapalat" w:cs="Sylfaen"/>
          <w:lang w:val="hy-AM"/>
        </w:rPr>
        <w:t xml:space="preserve"> Օրենքում կատարվող լրացման արդյունքում՝ պեստիցիդների և ագրոքիմկատների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արտադրությունը և /կամ վաճառքը, որպես ծանուցման ենթակա գործունեության տեսակ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սահմանելով</w:t>
      </w:r>
      <w:r w:rsidR="00653F8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հնարավոր կլինի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53F8E">
        <w:rPr>
          <w:rFonts w:ascii="GHEA Grapalat" w:hAnsi="GHEA Grapalat"/>
          <w:color w:val="000000"/>
          <w:shd w:val="clear" w:color="auto" w:fill="FFFFFF"/>
          <w:lang w:val="hy-AM"/>
        </w:rPr>
        <w:t xml:space="preserve">ապահովել տվյալ արտադրատեսակների օրենքով սահմանված պահանջների պահպանմամբ արտադրությունն ու վաճառքը։ Այն հնարավորություն կտա նաև </w:t>
      </w:r>
      <w:r w:rsidR="009D02EE">
        <w:rPr>
          <w:rFonts w:ascii="GHEA Grapalat" w:hAnsi="GHEA Grapalat"/>
          <w:color w:val="000000"/>
          <w:shd w:val="clear" w:color="auto" w:fill="FFFFFF"/>
          <w:lang w:val="hy-AM"/>
        </w:rPr>
        <w:t xml:space="preserve">հնարավորինս </w:t>
      </w:r>
      <w:r w:rsidRPr="001C7B0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կառավարել տվյալ բնագավառում ստվերային տնտեսությունը, իսկ պետության կողմից </w:t>
      </w:r>
      <w:r w:rsidRPr="001C7B07">
        <w:rPr>
          <w:rFonts w:ascii="GHEA Grapalat" w:hAnsi="GHEA Grapalat"/>
          <w:lang w:val="hy-AM"/>
        </w:rPr>
        <w:t xml:space="preserve">քաղաքացիներին մատուցվող ծառայությունների բարելավման ուղղությամբ տարվող քայլերը </w:t>
      </w:r>
      <w:r w:rsidRPr="001C7B07">
        <w:rPr>
          <w:rFonts w:ascii="GHEA Grapalat" w:hAnsi="GHEA Grapalat" w:cs="Arial"/>
          <w:color w:val="050505"/>
          <w:shd w:val="clear" w:color="auto" w:fill="FFFFFF"/>
          <w:lang w:val="hy-AM"/>
        </w:rPr>
        <w:t>պետք</w:t>
      </w:r>
      <w:r w:rsidRPr="001C7B07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1C7B07">
        <w:rPr>
          <w:rFonts w:ascii="GHEA Grapalat" w:hAnsi="GHEA Grapalat" w:cs="Arial"/>
          <w:color w:val="050505"/>
          <w:shd w:val="clear" w:color="auto" w:fill="FFFFFF"/>
          <w:lang w:val="hy-AM"/>
        </w:rPr>
        <w:t>է</w:t>
      </w:r>
      <w:r w:rsidRPr="001C7B07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1C7B07">
        <w:rPr>
          <w:rFonts w:ascii="GHEA Grapalat" w:hAnsi="GHEA Grapalat" w:cs="Arial"/>
          <w:color w:val="050505"/>
          <w:shd w:val="clear" w:color="auto" w:fill="FFFFFF"/>
          <w:lang w:val="hy-AM"/>
        </w:rPr>
        <w:t>միաժամանակ ուղղված</w:t>
      </w:r>
      <w:r w:rsidRPr="001C7B07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1C7B07">
        <w:rPr>
          <w:rFonts w:ascii="GHEA Grapalat" w:hAnsi="GHEA Grapalat" w:cs="Arial"/>
          <w:color w:val="050505"/>
          <w:shd w:val="clear" w:color="auto" w:fill="FFFFFF"/>
          <w:lang w:val="hy-AM"/>
        </w:rPr>
        <w:t>լինեն</w:t>
      </w:r>
      <w:r w:rsidRPr="001C7B07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1C7B07">
        <w:rPr>
          <w:rFonts w:ascii="GHEA Grapalat" w:hAnsi="GHEA Grapalat" w:cs="Arial"/>
          <w:color w:val="050505"/>
          <w:shd w:val="clear" w:color="auto" w:fill="FFFFFF"/>
          <w:lang w:val="hy-AM"/>
        </w:rPr>
        <w:t>տնտեսական</w:t>
      </w:r>
      <w:r w:rsidRPr="001C7B07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1C7B07">
        <w:rPr>
          <w:rFonts w:ascii="GHEA Grapalat" w:hAnsi="GHEA Grapalat" w:cs="Arial"/>
          <w:color w:val="050505"/>
          <w:shd w:val="clear" w:color="auto" w:fill="FFFFFF"/>
          <w:lang w:val="hy-AM"/>
        </w:rPr>
        <w:t>գործունեության</w:t>
      </w:r>
      <w:r w:rsidRPr="001C7B07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1C7B07">
        <w:rPr>
          <w:rFonts w:ascii="GHEA Grapalat" w:hAnsi="GHEA Grapalat" w:cs="Arial"/>
          <w:color w:val="050505"/>
          <w:shd w:val="clear" w:color="auto" w:fill="FFFFFF"/>
          <w:lang w:val="hy-AM"/>
        </w:rPr>
        <w:t>թափանցիկության</w:t>
      </w:r>
      <w:r w:rsidRPr="001C7B07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1C7B07">
        <w:rPr>
          <w:rFonts w:ascii="GHEA Grapalat" w:hAnsi="GHEA Grapalat" w:cs="Arial"/>
          <w:color w:val="050505"/>
          <w:shd w:val="clear" w:color="auto" w:fill="FFFFFF"/>
          <w:lang w:val="hy-AM"/>
        </w:rPr>
        <w:t xml:space="preserve">ապահովմանը, ինչն էլ հնարավոր է </w:t>
      </w:r>
      <w:r w:rsidR="009D02EE">
        <w:rPr>
          <w:rFonts w:ascii="GHEA Grapalat" w:hAnsi="GHEA Grapalat" w:cs="Arial"/>
          <w:color w:val="050505"/>
          <w:shd w:val="clear" w:color="auto" w:fill="FFFFFF"/>
          <w:lang w:val="hy-AM"/>
        </w:rPr>
        <w:t>տվյալ իրավակարգավորումը սահմանելու պարագայում</w:t>
      </w:r>
      <w:r w:rsidRPr="001C7B07">
        <w:rPr>
          <w:rFonts w:ascii="GHEA Grapalat" w:hAnsi="GHEA Grapalat" w:cs="Arial"/>
          <w:color w:val="050505"/>
          <w:shd w:val="clear" w:color="auto" w:fill="FFFFFF"/>
          <w:lang w:val="hy-AM"/>
        </w:rPr>
        <w:t xml:space="preserve">։ </w:t>
      </w:r>
    </w:p>
    <w:p w14:paraId="61BF4B16" w14:textId="77777777" w:rsidR="00E2584F" w:rsidRDefault="00E2584F" w:rsidP="00F7175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</w:p>
    <w:p w14:paraId="6B611F72" w14:textId="77777777" w:rsidR="00C40B08" w:rsidRDefault="00C40B08" w:rsidP="00C40B0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09D2ABE2" w14:textId="77777777" w:rsidR="00C40B08" w:rsidRDefault="00C40B08" w:rsidP="00F7175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</w:p>
    <w:sectPr w:rsidR="00C40B08" w:rsidSect="00743AB8">
      <w:pgSz w:w="11906" w:h="16838" w:code="9"/>
      <w:pgMar w:top="900" w:right="746" w:bottom="1440" w:left="126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B8D7356"/>
    <w:multiLevelType w:val="hybridMultilevel"/>
    <w:tmpl w:val="E7DED6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77919652">
    <w:abstractNumId w:val="1"/>
  </w:num>
  <w:num w:numId="2" w16cid:durableId="701781252">
    <w:abstractNumId w:val="0"/>
  </w:num>
  <w:num w:numId="3" w16cid:durableId="17429497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524"/>
    <w:rsid w:val="0000125D"/>
    <w:rsid w:val="00003162"/>
    <w:rsid w:val="0000348A"/>
    <w:rsid w:val="00004F91"/>
    <w:rsid w:val="00005896"/>
    <w:rsid w:val="00005C2D"/>
    <w:rsid w:val="0001323C"/>
    <w:rsid w:val="00020392"/>
    <w:rsid w:val="00021F3F"/>
    <w:rsid w:val="000262A3"/>
    <w:rsid w:val="00030778"/>
    <w:rsid w:val="00031A57"/>
    <w:rsid w:val="00032985"/>
    <w:rsid w:val="00037F26"/>
    <w:rsid w:val="00042720"/>
    <w:rsid w:val="0004374F"/>
    <w:rsid w:val="00044964"/>
    <w:rsid w:val="000543BA"/>
    <w:rsid w:val="00061B4A"/>
    <w:rsid w:val="00061F15"/>
    <w:rsid w:val="0006251F"/>
    <w:rsid w:val="000771C2"/>
    <w:rsid w:val="0008687F"/>
    <w:rsid w:val="00090397"/>
    <w:rsid w:val="00091C46"/>
    <w:rsid w:val="000A1D85"/>
    <w:rsid w:val="000A32AC"/>
    <w:rsid w:val="000A3422"/>
    <w:rsid w:val="000B2010"/>
    <w:rsid w:val="000B73BD"/>
    <w:rsid w:val="000C5905"/>
    <w:rsid w:val="000C5D7E"/>
    <w:rsid w:val="000C67FE"/>
    <w:rsid w:val="000F176E"/>
    <w:rsid w:val="00105FAE"/>
    <w:rsid w:val="00106402"/>
    <w:rsid w:val="001076AC"/>
    <w:rsid w:val="00111A07"/>
    <w:rsid w:val="001269EA"/>
    <w:rsid w:val="00127383"/>
    <w:rsid w:val="0012793B"/>
    <w:rsid w:val="00130B22"/>
    <w:rsid w:val="0013326B"/>
    <w:rsid w:val="00133679"/>
    <w:rsid w:val="00136527"/>
    <w:rsid w:val="00143111"/>
    <w:rsid w:val="001521CC"/>
    <w:rsid w:val="00162DFE"/>
    <w:rsid w:val="00164C6B"/>
    <w:rsid w:val="00170BD5"/>
    <w:rsid w:val="00174532"/>
    <w:rsid w:val="00183E32"/>
    <w:rsid w:val="0018419D"/>
    <w:rsid w:val="001903CC"/>
    <w:rsid w:val="001927CA"/>
    <w:rsid w:val="001979CB"/>
    <w:rsid w:val="001A3B77"/>
    <w:rsid w:val="001A749B"/>
    <w:rsid w:val="001B3C3C"/>
    <w:rsid w:val="001B7730"/>
    <w:rsid w:val="001C203B"/>
    <w:rsid w:val="001C623C"/>
    <w:rsid w:val="001C7551"/>
    <w:rsid w:val="001E1E0E"/>
    <w:rsid w:val="001F5CB5"/>
    <w:rsid w:val="0020293B"/>
    <w:rsid w:val="00206F6B"/>
    <w:rsid w:val="00211CAC"/>
    <w:rsid w:val="00221611"/>
    <w:rsid w:val="00223D39"/>
    <w:rsid w:val="00241D80"/>
    <w:rsid w:val="00243CE7"/>
    <w:rsid w:val="00245E3B"/>
    <w:rsid w:val="00245F05"/>
    <w:rsid w:val="00247EB7"/>
    <w:rsid w:val="00260F23"/>
    <w:rsid w:val="0026468C"/>
    <w:rsid w:val="0026481B"/>
    <w:rsid w:val="002650FD"/>
    <w:rsid w:val="00265995"/>
    <w:rsid w:val="00265FEA"/>
    <w:rsid w:val="00273DDD"/>
    <w:rsid w:val="00282428"/>
    <w:rsid w:val="00282EE9"/>
    <w:rsid w:val="002863B4"/>
    <w:rsid w:val="00292AED"/>
    <w:rsid w:val="0029504D"/>
    <w:rsid w:val="00295D30"/>
    <w:rsid w:val="0029710B"/>
    <w:rsid w:val="002A4175"/>
    <w:rsid w:val="002A72C6"/>
    <w:rsid w:val="002B1A11"/>
    <w:rsid w:val="002B1E3F"/>
    <w:rsid w:val="002C116C"/>
    <w:rsid w:val="002C57A7"/>
    <w:rsid w:val="002C6200"/>
    <w:rsid w:val="002D4827"/>
    <w:rsid w:val="002D662C"/>
    <w:rsid w:val="002E24C7"/>
    <w:rsid w:val="00302503"/>
    <w:rsid w:val="00306838"/>
    <w:rsid w:val="0030754C"/>
    <w:rsid w:val="00310712"/>
    <w:rsid w:val="00312B3E"/>
    <w:rsid w:val="0031748A"/>
    <w:rsid w:val="00322746"/>
    <w:rsid w:val="0032599B"/>
    <w:rsid w:val="0032668B"/>
    <w:rsid w:val="00331999"/>
    <w:rsid w:val="003331DA"/>
    <w:rsid w:val="0033631F"/>
    <w:rsid w:val="00337F6A"/>
    <w:rsid w:val="00347677"/>
    <w:rsid w:val="003519AA"/>
    <w:rsid w:val="00352FDD"/>
    <w:rsid w:val="003563A6"/>
    <w:rsid w:val="00361B43"/>
    <w:rsid w:val="00362A01"/>
    <w:rsid w:val="00363E4F"/>
    <w:rsid w:val="00376F0E"/>
    <w:rsid w:val="003802A0"/>
    <w:rsid w:val="00385979"/>
    <w:rsid w:val="00391622"/>
    <w:rsid w:val="0039370C"/>
    <w:rsid w:val="00396E73"/>
    <w:rsid w:val="003A17EF"/>
    <w:rsid w:val="003A7158"/>
    <w:rsid w:val="003B0EE0"/>
    <w:rsid w:val="003C61DD"/>
    <w:rsid w:val="003E0F70"/>
    <w:rsid w:val="003E1BE5"/>
    <w:rsid w:val="003F227A"/>
    <w:rsid w:val="00401FAE"/>
    <w:rsid w:val="00402507"/>
    <w:rsid w:val="00405EC5"/>
    <w:rsid w:val="004066C9"/>
    <w:rsid w:val="00417315"/>
    <w:rsid w:val="0043162D"/>
    <w:rsid w:val="00433195"/>
    <w:rsid w:val="0043531F"/>
    <w:rsid w:val="004370BD"/>
    <w:rsid w:val="00443F93"/>
    <w:rsid w:val="004467F0"/>
    <w:rsid w:val="004472EA"/>
    <w:rsid w:val="00450A77"/>
    <w:rsid w:val="00450E5B"/>
    <w:rsid w:val="00451998"/>
    <w:rsid w:val="0045223D"/>
    <w:rsid w:val="004522BE"/>
    <w:rsid w:val="004561E6"/>
    <w:rsid w:val="004563D6"/>
    <w:rsid w:val="004656FF"/>
    <w:rsid w:val="0048027D"/>
    <w:rsid w:val="00485826"/>
    <w:rsid w:val="004A4568"/>
    <w:rsid w:val="004B02D2"/>
    <w:rsid w:val="004B2178"/>
    <w:rsid w:val="004B76A0"/>
    <w:rsid w:val="004B7C77"/>
    <w:rsid w:val="004C5DE2"/>
    <w:rsid w:val="004C5FB6"/>
    <w:rsid w:val="004D0EA4"/>
    <w:rsid w:val="004D6D5A"/>
    <w:rsid w:val="004E52FC"/>
    <w:rsid w:val="004E5C35"/>
    <w:rsid w:val="004F50DA"/>
    <w:rsid w:val="004F5FE4"/>
    <w:rsid w:val="00510302"/>
    <w:rsid w:val="0051105F"/>
    <w:rsid w:val="00513755"/>
    <w:rsid w:val="0053169E"/>
    <w:rsid w:val="005359A7"/>
    <w:rsid w:val="00536A2E"/>
    <w:rsid w:val="005460D8"/>
    <w:rsid w:val="00553290"/>
    <w:rsid w:val="00555063"/>
    <w:rsid w:val="00557657"/>
    <w:rsid w:val="00560E73"/>
    <w:rsid w:val="00563D19"/>
    <w:rsid w:val="0057134C"/>
    <w:rsid w:val="00571959"/>
    <w:rsid w:val="0057208C"/>
    <w:rsid w:val="00572C3B"/>
    <w:rsid w:val="00575D19"/>
    <w:rsid w:val="00582FE1"/>
    <w:rsid w:val="00584B72"/>
    <w:rsid w:val="00587CF6"/>
    <w:rsid w:val="005908A1"/>
    <w:rsid w:val="005A4A34"/>
    <w:rsid w:val="005A5494"/>
    <w:rsid w:val="005B21A6"/>
    <w:rsid w:val="005C3858"/>
    <w:rsid w:val="005C7363"/>
    <w:rsid w:val="005D77F9"/>
    <w:rsid w:val="005F3DA2"/>
    <w:rsid w:val="005F4912"/>
    <w:rsid w:val="00611122"/>
    <w:rsid w:val="00613439"/>
    <w:rsid w:val="00615A66"/>
    <w:rsid w:val="00620125"/>
    <w:rsid w:val="006223DE"/>
    <w:rsid w:val="0062284B"/>
    <w:rsid w:val="00626B7D"/>
    <w:rsid w:val="00630F33"/>
    <w:rsid w:val="00640A2F"/>
    <w:rsid w:val="0064179D"/>
    <w:rsid w:val="00645C0A"/>
    <w:rsid w:val="00650C2C"/>
    <w:rsid w:val="0065113E"/>
    <w:rsid w:val="00653F8E"/>
    <w:rsid w:val="00657B86"/>
    <w:rsid w:val="00657CFD"/>
    <w:rsid w:val="00673A2C"/>
    <w:rsid w:val="0067610E"/>
    <w:rsid w:val="00676C70"/>
    <w:rsid w:val="00681D97"/>
    <w:rsid w:val="0069022D"/>
    <w:rsid w:val="006904E2"/>
    <w:rsid w:val="006A1904"/>
    <w:rsid w:val="006B4099"/>
    <w:rsid w:val="006B74B7"/>
    <w:rsid w:val="006C3573"/>
    <w:rsid w:val="006C4063"/>
    <w:rsid w:val="006C6D7D"/>
    <w:rsid w:val="006D6104"/>
    <w:rsid w:val="006D6D9C"/>
    <w:rsid w:val="006F123B"/>
    <w:rsid w:val="006F2AE3"/>
    <w:rsid w:val="006F4629"/>
    <w:rsid w:val="006F51F3"/>
    <w:rsid w:val="00702D1C"/>
    <w:rsid w:val="00704F1E"/>
    <w:rsid w:val="00707129"/>
    <w:rsid w:val="00707DC0"/>
    <w:rsid w:val="00722EE3"/>
    <w:rsid w:val="00724447"/>
    <w:rsid w:val="00725155"/>
    <w:rsid w:val="007300ED"/>
    <w:rsid w:val="007419FC"/>
    <w:rsid w:val="00743AB8"/>
    <w:rsid w:val="0074404E"/>
    <w:rsid w:val="00751D1D"/>
    <w:rsid w:val="00755591"/>
    <w:rsid w:val="007667F7"/>
    <w:rsid w:val="00771E17"/>
    <w:rsid w:val="00773EE5"/>
    <w:rsid w:val="0078170C"/>
    <w:rsid w:val="00786E2E"/>
    <w:rsid w:val="00794DE9"/>
    <w:rsid w:val="00797B25"/>
    <w:rsid w:val="007A1D39"/>
    <w:rsid w:val="007A4C95"/>
    <w:rsid w:val="007A69B5"/>
    <w:rsid w:val="007B0DB0"/>
    <w:rsid w:val="007B24F9"/>
    <w:rsid w:val="007C0FFE"/>
    <w:rsid w:val="007C1723"/>
    <w:rsid w:val="007C3967"/>
    <w:rsid w:val="007D3245"/>
    <w:rsid w:val="007D682F"/>
    <w:rsid w:val="007D6C58"/>
    <w:rsid w:val="007E0E72"/>
    <w:rsid w:val="007E75EE"/>
    <w:rsid w:val="007F52C7"/>
    <w:rsid w:val="00803B3A"/>
    <w:rsid w:val="00803FCF"/>
    <w:rsid w:val="00805E65"/>
    <w:rsid w:val="00812F4C"/>
    <w:rsid w:val="00821745"/>
    <w:rsid w:val="0082241E"/>
    <w:rsid w:val="00826AC4"/>
    <w:rsid w:val="00844ED6"/>
    <w:rsid w:val="008511E9"/>
    <w:rsid w:val="00853E0B"/>
    <w:rsid w:val="00857143"/>
    <w:rsid w:val="008575FE"/>
    <w:rsid w:val="0086201C"/>
    <w:rsid w:val="00865EB4"/>
    <w:rsid w:val="0088084A"/>
    <w:rsid w:val="008854B8"/>
    <w:rsid w:val="008875DF"/>
    <w:rsid w:val="008957CF"/>
    <w:rsid w:val="00897080"/>
    <w:rsid w:val="008A1D30"/>
    <w:rsid w:val="008A333D"/>
    <w:rsid w:val="008A6663"/>
    <w:rsid w:val="008B5C99"/>
    <w:rsid w:val="008B6B0F"/>
    <w:rsid w:val="008B6EB8"/>
    <w:rsid w:val="008C6348"/>
    <w:rsid w:val="008D330F"/>
    <w:rsid w:val="008E0FCB"/>
    <w:rsid w:val="008E65B4"/>
    <w:rsid w:val="008E7DA1"/>
    <w:rsid w:val="008F02A6"/>
    <w:rsid w:val="008F7562"/>
    <w:rsid w:val="00916D26"/>
    <w:rsid w:val="00920590"/>
    <w:rsid w:val="00921644"/>
    <w:rsid w:val="00924FA1"/>
    <w:rsid w:val="009335B1"/>
    <w:rsid w:val="00933C7A"/>
    <w:rsid w:val="00936135"/>
    <w:rsid w:val="00941B10"/>
    <w:rsid w:val="0096276A"/>
    <w:rsid w:val="009663CD"/>
    <w:rsid w:val="009709B1"/>
    <w:rsid w:val="0097586C"/>
    <w:rsid w:val="00977995"/>
    <w:rsid w:val="0098597D"/>
    <w:rsid w:val="009900A6"/>
    <w:rsid w:val="009A1E59"/>
    <w:rsid w:val="009A353B"/>
    <w:rsid w:val="009A6E7F"/>
    <w:rsid w:val="009A7339"/>
    <w:rsid w:val="009D02EE"/>
    <w:rsid w:val="009D1EAE"/>
    <w:rsid w:val="009D409B"/>
    <w:rsid w:val="009D7A01"/>
    <w:rsid w:val="009E3EB3"/>
    <w:rsid w:val="009F0DBC"/>
    <w:rsid w:val="009F610E"/>
    <w:rsid w:val="009F6F2D"/>
    <w:rsid w:val="00A12515"/>
    <w:rsid w:val="00A14965"/>
    <w:rsid w:val="00A14E12"/>
    <w:rsid w:val="00A15377"/>
    <w:rsid w:val="00A270A1"/>
    <w:rsid w:val="00A278B4"/>
    <w:rsid w:val="00A314E8"/>
    <w:rsid w:val="00A339BD"/>
    <w:rsid w:val="00A33A64"/>
    <w:rsid w:val="00A40810"/>
    <w:rsid w:val="00A411D6"/>
    <w:rsid w:val="00A46C1F"/>
    <w:rsid w:val="00A6203C"/>
    <w:rsid w:val="00A62D40"/>
    <w:rsid w:val="00A64245"/>
    <w:rsid w:val="00A656F6"/>
    <w:rsid w:val="00A70152"/>
    <w:rsid w:val="00A75BC6"/>
    <w:rsid w:val="00A811D2"/>
    <w:rsid w:val="00A97918"/>
    <w:rsid w:val="00AA1BEE"/>
    <w:rsid w:val="00AA1CB1"/>
    <w:rsid w:val="00AA76C8"/>
    <w:rsid w:val="00AB02F6"/>
    <w:rsid w:val="00AB0892"/>
    <w:rsid w:val="00AB279E"/>
    <w:rsid w:val="00AB4CB3"/>
    <w:rsid w:val="00AC0FE5"/>
    <w:rsid w:val="00AC35E3"/>
    <w:rsid w:val="00AC41C3"/>
    <w:rsid w:val="00AE7208"/>
    <w:rsid w:val="00AF0D21"/>
    <w:rsid w:val="00AF1865"/>
    <w:rsid w:val="00AF4495"/>
    <w:rsid w:val="00B02768"/>
    <w:rsid w:val="00B07F78"/>
    <w:rsid w:val="00B1280D"/>
    <w:rsid w:val="00B16EE2"/>
    <w:rsid w:val="00B21D2D"/>
    <w:rsid w:val="00B24859"/>
    <w:rsid w:val="00B32A58"/>
    <w:rsid w:val="00B375E9"/>
    <w:rsid w:val="00B51C35"/>
    <w:rsid w:val="00B52364"/>
    <w:rsid w:val="00B64FD3"/>
    <w:rsid w:val="00B713C0"/>
    <w:rsid w:val="00B7653E"/>
    <w:rsid w:val="00B86A63"/>
    <w:rsid w:val="00B92135"/>
    <w:rsid w:val="00B9244D"/>
    <w:rsid w:val="00BA0A0F"/>
    <w:rsid w:val="00BA0CF3"/>
    <w:rsid w:val="00BA1524"/>
    <w:rsid w:val="00BA4175"/>
    <w:rsid w:val="00BB349A"/>
    <w:rsid w:val="00BB4AD3"/>
    <w:rsid w:val="00BC6BDD"/>
    <w:rsid w:val="00BE1B74"/>
    <w:rsid w:val="00BE2E60"/>
    <w:rsid w:val="00BE376F"/>
    <w:rsid w:val="00BF221D"/>
    <w:rsid w:val="00BF610F"/>
    <w:rsid w:val="00BF677B"/>
    <w:rsid w:val="00BF7E01"/>
    <w:rsid w:val="00C0645A"/>
    <w:rsid w:val="00C07D3C"/>
    <w:rsid w:val="00C135AB"/>
    <w:rsid w:val="00C30B09"/>
    <w:rsid w:val="00C31933"/>
    <w:rsid w:val="00C329D5"/>
    <w:rsid w:val="00C40B08"/>
    <w:rsid w:val="00C440D4"/>
    <w:rsid w:val="00C45168"/>
    <w:rsid w:val="00C47984"/>
    <w:rsid w:val="00C50470"/>
    <w:rsid w:val="00C65C07"/>
    <w:rsid w:val="00C662DF"/>
    <w:rsid w:val="00C66ADD"/>
    <w:rsid w:val="00C771D6"/>
    <w:rsid w:val="00C80525"/>
    <w:rsid w:val="00C819CE"/>
    <w:rsid w:val="00C879DD"/>
    <w:rsid w:val="00C93754"/>
    <w:rsid w:val="00C95E49"/>
    <w:rsid w:val="00C97977"/>
    <w:rsid w:val="00CA0F9A"/>
    <w:rsid w:val="00CA299F"/>
    <w:rsid w:val="00CA69CB"/>
    <w:rsid w:val="00CB4D4A"/>
    <w:rsid w:val="00CC6128"/>
    <w:rsid w:val="00CD1062"/>
    <w:rsid w:val="00CD347A"/>
    <w:rsid w:val="00CD3D8F"/>
    <w:rsid w:val="00CD424A"/>
    <w:rsid w:val="00CE227B"/>
    <w:rsid w:val="00CE26AB"/>
    <w:rsid w:val="00CE33EC"/>
    <w:rsid w:val="00CE3F3A"/>
    <w:rsid w:val="00CF0CE2"/>
    <w:rsid w:val="00CF1F12"/>
    <w:rsid w:val="00D02371"/>
    <w:rsid w:val="00D07484"/>
    <w:rsid w:val="00D101F6"/>
    <w:rsid w:val="00D16F7D"/>
    <w:rsid w:val="00D206AD"/>
    <w:rsid w:val="00D265B7"/>
    <w:rsid w:val="00D27D59"/>
    <w:rsid w:val="00D27F06"/>
    <w:rsid w:val="00D324E3"/>
    <w:rsid w:val="00D339D3"/>
    <w:rsid w:val="00D36EBD"/>
    <w:rsid w:val="00D4153F"/>
    <w:rsid w:val="00D44D00"/>
    <w:rsid w:val="00D5248C"/>
    <w:rsid w:val="00D5504F"/>
    <w:rsid w:val="00D62C50"/>
    <w:rsid w:val="00D6446B"/>
    <w:rsid w:val="00D64B02"/>
    <w:rsid w:val="00D73DF8"/>
    <w:rsid w:val="00D752DA"/>
    <w:rsid w:val="00D75990"/>
    <w:rsid w:val="00D75DD8"/>
    <w:rsid w:val="00D76509"/>
    <w:rsid w:val="00D767F2"/>
    <w:rsid w:val="00D86839"/>
    <w:rsid w:val="00D93DA4"/>
    <w:rsid w:val="00D97C55"/>
    <w:rsid w:val="00DB7553"/>
    <w:rsid w:val="00DC18F8"/>
    <w:rsid w:val="00DE280F"/>
    <w:rsid w:val="00DE3585"/>
    <w:rsid w:val="00DE3A08"/>
    <w:rsid w:val="00DF14B0"/>
    <w:rsid w:val="00E03D8F"/>
    <w:rsid w:val="00E10D9B"/>
    <w:rsid w:val="00E1333D"/>
    <w:rsid w:val="00E1408E"/>
    <w:rsid w:val="00E2321F"/>
    <w:rsid w:val="00E2584F"/>
    <w:rsid w:val="00E26B97"/>
    <w:rsid w:val="00E2794D"/>
    <w:rsid w:val="00E3308D"/>
    <w:rsid w:val="00E57FE2"/>
    <w:rsid w:val="00E61844"/>
    <w:rsid w:val="00E64E4E"/>
    <w:rsid w:val="00E65666"/>
    <w:rsid w:val="00E6651D"/>
    <w:rsid w:val="00E673B8"/>
    <w:rsid w:val="00E72E3C"/>
    <w:rsid w:val="00EA00F3"/>
    <w:rsid w:val="00EB6183"/>
    <w:rsid w:val="00EC71B0"/>
    <w:rsid w:val="00ED18BD"/>
    <w:rsid w:val="00ED1C99"/>
    <w:rsid w:val="00ED2956"/>
    <w:rsid w:val="00ED3417"/>
    <w:rsid w:val="00ED4F95"/>
    <w:rsid w:val="00ED5AFF"/>
    <w:rsid w:val="00ED619D"/>
    <w:rsid w:val="00ED79E0"/>
    <w:rsid w:val="00EE0DF9"/>
    <w:rsid w:val="00EE1DA9"/>
    <w:rsid w:val="00EE2514"/>
    <w:rsid w:val="00EE7AA4"/>
    <w:rsid w:val="00EF0BE0"/>
    <w:rsid w:val="00EF2E07"/>
    <w:rsid w:val="00EF6015"/>
    <w:rsid w:val="00F110DF"/>
    <w:rsid w:val="00F11EDC"/>
    <w:rsid w:val="00F14753"/>
    <w:rsid w:val="00F217FE"/>
    <w:rsid w:val="00F22C25"/>
    <w:rsid w:val="00F2663E"/>
    <w:rsid w:val="00F32FE9"/>
    <w:rsid w:val="00F33B0A"/>
    <w:rsid w:val="00F4067F"/>
    <w:rsid w:val="00F43F54"/>
    <w:rsid w:val="00F44D17"/>
    <w:rsid w:val="00F454A5"/>
    <w:rsid w:val="00F46E80"/>
    <w:rsid w:val="00F471C1"/>
    <w:rsid w:val="00F61ECF"/>
    <w:rsid w:val="00F65191"/>
    <w:rsid w:val="00F67E33"/>
    <w:rsid w:val="00F7175B"/>
    <w:rsid w:val="00F74267"/>
    <w:rsid w:val="00F74F68"/>
    <w:rsid w:val="00F845AB"/>
    <w:rsid w:val="00F85353"/>
    <w:rsid w:val="00FA3F07"/>
    <w:rsid w:val="00FA4A89"/>
    <w:rsid w:val="00FA615C"/>
    <w:rsid w:val="00FB0B47"/>
    <w:rsid w:val="00FB500C"/>
    <w:rsid w:val="00FB50F0"/>
    <w:rsid w:val="00FC09A8"/>
    <w:rsid w:val="00FC1657"/>
    <w:rsid w:val="00FC3743"/>
    <w:rsid w:val="00FD3F4F"/>
    <w:rsid w:val="00FD5103"/>
    <w:rsid w:val="00FD5A42"/>
    <w:rsid w:val="00FE2755"/>
    <w:rsid w:val="00FE277D"/>
    <w:rsid w:val="00FE6CA7"/>
    <w:rsid w:val="00FF4058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6C2EF"/>
  <w15:docId w15:val="{864DC7EB-34FE-4EAE-8A42-CBBD746D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  <w:style w:type="paragraph" w:customStyle="1" w:styleId="xmsonormal">
    <w:name w:val="x_msonormal"/>
    <w:basedOn w:val="Normal"/>
    <w:rsid w:val="00EC7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commenttext">
    <w:name w:val="x_msocommenttext"/>
    <w:basedOn w:val="Normal"/>
    <w:rsid w:val="00EC7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msohyperlink">
    <w:name w:val="x_msohyperlink"/>
    <w:basedOn w:val="DefaultParagraphFont"/>
    <w:rsid w:val="00EC71B0"/>
  </w:style>
  <w:style w:type="character" w:styleId="FollowedHyperlink">
    <w:name w:val="FollowedHyperlink"/>
    <w:basedOn w:val="DefaultParagraphFont"/>
    <w:uiPriority w:val="99"/>
    <w:semiHidden/>
    <w:unhideWhenUsed/>
    <w:rsid w:val="007A4C9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81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am/files/docs/4586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8D19D-46F0-4F19-93B6-A29B9FE5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1971</TotalTime>
  <Pages>9</Pages>
  <Words>2281</Words>
  <Characters>13008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https://mul2-mineconomy.gov.am/tasks/477373/oneclick/himnavorum.docx?token=6411f5e95cbe1fdad3a16ee9953c8926</cp:keywords>
  <dc:description/>
  <cp:lastModifiedBy>Irena M. Tonoyan</cp:lastModifiedBy>
  <cp:revision>470</cp:revision>
  <cp:lastPrinted>2023-09-29T08:39:00Z</cp:lastPrinted>
  <dcterms:created xsi:type="dcterms:W3CDTF">2021-12-17T06:08:00Z</dcterms:created>
  <dcterms:modified xsi:type="dcterms:W3CDTF">2024-08-08T13:28:00Z</dcterms:modified>
</cp:coreProperties>
</file>