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58" w14:textId="77777777" w:rsidR="00451BCD" w:rsidRPr="00EF7D63" w:rsidRDefault="006A6A26" w:rsidP="00735E71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theme="majorHAnsi"/>
          <w:sz w:val="24"/>
          <w:szCs w:val="24"/>
          <w:highlight w:val="white"/>
        </w:rPr>
      </w:pPr>
      <w:r w:rsidRPr="00EF7D63">
        <w:rPr>
          <w:rFonts w:ascii="GHEA Grapalat" w:eastAsia="GHEA Grapalat" w:hAnsi="GHEA Grapalat" w:cstheme="majorHAnsi"/>
          <w:b/>
          <w:sz w:val="24"/>
          <w:szCs w:val="24"/>
        </w:rPr>
        <w:t>ՀԻՄՆԱՎՈՐՈՒՄ</w:t>
      </w:r>
    </w:p>
    <w:p w14:paraId="0000005A" w14:textId="097FBCFE" w:rsidR="00451BCD" w:rsidRPr="00EF7D63" w:rsidRDefault="00FF4D49" w:rsidP="00735E71">
      <w:pPr>
        <w:shd w:val="clear" w:color="auto" w:fill="FFFFFF"/>
        <w:spacing w:after="0" w:line="276" w:lineRule="auto"/>
        <w:ind w:firstLine="900"/>
        <w:jc w:val="center"/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</w:pP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ՀԱՅԱՍՏԱՆԻ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ՀԱՆՐԱՊԵՏՈՒԹՅԱՆ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ԼՈՌՈՒ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ԵՎ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ՏԱՎՈՒՇԻ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ՄԱՐԶԵՐՈՒՄ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ԱՌԱՋԱՑԱԾ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ԱՐՏԱԿԱՐԳ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ԻՐԱՎԻՃԱԿԻ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ՀԵՏԵՎԱՆՔՈՎ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ՀԱՅՏԱՐԱՐՎԱԾ</w:t>
      </w:r>
      <w:r w:rsidRPr="00EF7D63">
        <w:rPr>
          <w:rFonts w:ascii="GHEA Grapalat" w:eastAsia="Times New Roman" w:hAnsi="GHEA Grapalat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GHEA Grapalat"/>
          <w:b/>
          <w:bCs/>
          <w:color w:val="191919"/>
          <w:sz w:val="24"/>
          <w:szCs w:val="24"/>
        </w:rPr>
        <w:t>ԱՂԵՏԻ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ԳՈՏԻՆԵՐԻ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ՏԱՐԱԾՔՆԵՐՈՒՄ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ՏՆՏԵՍԱՎԱՐՈՂՆԵՐԻՆ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ԱՋԱԿՑՈՒԹՅԱՆ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ՏՐԱՄԱԴՐՄԱՆ</w:t>
      </w:r>
      <w:r w:rsidRPr="00EF7D63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</w:rPr>
        <w:t xml:space="preserve"> </w:t>
      </w:r>
      <w:r w:rsidRPr="00EF7D63">
        <w:rPr>
          <w:rFonts w:ascii="GHEA Grapalat" w:eastAsia="Times New Roman" w:hAnsi="GHEA Grapalat" w:cs="Verdana"/>
          <w:b/>
          <w:bCs/>
          <w:color w:val="191919"/>
          <w:sz w:val="24"/>
          <w:szCs w:val="24"/>
        </w:rPr>
        <w:t>ԾՐԱԳՐԻ</w:t>
      </w:r>
    </w:p>
    <w:p w14:paraId="04822063" w14:textId="77777777" w:rsidR="00FF4D49" w:rsidRPr="00EF7D63" w:rsidRDefault="00FF4D49" w:rsidP="00735E71">
      <w:pPr>
        <w:shd w:val="clear" w:color="auto" w:fill="FFFFFF"/>
        <w:spacing w:after="0" w:line="276" w:lineRule="auto"/>
        <w:jc w:val="center"/>
        <w:rPr>
          <w:rFonts w:ascii="GHEA Grapalat" w:eastAsia="GHEA Grapalat" w:hAnsi="GHEA Grapalat" w:cstheme="majorHAnsi"/>
          <w:sz w:val="24"/>
          <w:szCs w:val="24"/>
        </w:rPr>
      </w:pPr>
    </w:p>
    <w:p w14:paraId="0000005B" w14:textId="77777777" w:rsidR="00451BCD" w:rsidRPr="00EF7D63" w:rsidRDefault="006A6A26" w:rsidP="00735E71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F7D63">
        <w:rPr>
          <w:rFonts w:ascii="GHEA Grapalat" w:eastAsia="GHEA Grapalat" w:hAnsi="GHEA Grapalat" w:cstheme="majorHAnsi"/>
          <w:b/>
          <w:sz w:val="24"/>
          <w:szCs w:val="24"/>
        </w:rPr>
        <w:t>Անհրաժեշտությունը</w:t>
      </w:r>
    </w:p>
    <w:p w14:paraId="382AAEDE" w14:textId="56506897" w:rsidR="00B64E3B" w:rsidRPr="00EF7D63" w:rsidRDefault="006A6A26" w:rsidP="00EF7D63">
      <w:pPr>
        <w:tabs>
          <w:tab w:val="left" w:pos="780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  <w:r w:rsidRPr="00EF7D63">
        <w:rPr>
          <w:rFonts w:ascii="GHEA Grapalat" w:eastAsia="GHEA Grapalat" w:hAnsi="GHEA Grapalat" w:cstheme="majorHAnsi"/>
          <w:sz w:val="24"/>
          <w:szCs w:val="24"/>
        </w:rPr>
        <w:t xml:space="preserve">Միջոցառման </w:t>
      </w:r>
      <w:r w:rsidR="009822C0" w:rsidRPr="00EF7D63">
        <w:rPr>
          <w:rFonts w:ascii="GHEA Grapalat" w:eastAsia="GHEA Grapalat" w:hAnsi="GHEA Grapalat" w:cstheme="majorHAnsi"/>
          <w:sz w:val="24"/>
          <w:szCs w:val="24"/>
        </w:rPr>
        <w:t xml:space="preserve">իրականացման </w:t>
      </w:r>
      <w:r w:rsidRPr="00EF7D63">
        <w:rPr>
          <w:rFonts w:ascii="GHEA Grapalat" w:eastAsia="GHEA Grapalat" w:hAnsi="GHEA Grapalat" w:cstheme="majorHAnsi"/>
          <w:sz w:val="24"/>
          <w:szCs w:val="24"/>
        </w:rPr>
        <w:t>անհրաժեշտություն</w:t>
      </w:r>
      <w:r w:rsidR="00FC1413" w:rsidRPr="00EF7D63">
        <w:rPr>
          <w:rFonts w:ascii="GHEA Grapalat" w:eastAsia="GHEA Grapalat" w:hAnsi="GHEA Grapalat" w:cstheme="majorHAnsi"/>
          <w:sz w:val="24"/>
          <w:szCs w:val="24"/>
        </w:rPr>
        <w:t>ն</w:t>
      </w:r>
      <w:r w:rsidRPr="00EF7D6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9822C0" w:rsidRPr="00EF7D63">
        <w:rPr>
          <w:rFonts w:ascii="GHEA Grapalat" w:eastAsia="GHEA Grapalat" w:hAnsi="GHEA Grapalat" w:cstheme="majorHAnsi"/>
          <w:sz w:val="24"/>
          <w:szCs w:val="24"/>
        </w:rPr>
        <w:t>առաջացել</w:t>
      </w:r>
      <w:r w:rsidRPr="00EF7D63">
        <w:rPr>
          <w:rFonts w:ascii="GHEA Grapalat" w:eastAsia="GHEA Grapalat" w:hAnsi="GHEA Grapalat" w:cstheme="majorHAnsi"/>
          <w:sz w:val="24"/>
          <w:szCs w:val="24"/>
        </w:rPr>
        <w:t xml:space="preserve"> է</w:t>
      </w:r>
      <w:r w:rsidR="002669ED" w:rsidRPr="00EF7D6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B64E3B" w:rsidRPr="00EF7D63">
        <w:rPr>
          <w:rFonts w:ascii="GHEA Grapalat" w:eastAsia="GHEA Grapalat" w:hAnsi="GHEA Grapalat" w:cstheme="majorHAnsi"/>
          <w:sz w:val="24"/>
          <w:szCs w:val="24"/>
        </w:rPr>
        <w:t>2024</w:t>
      </w:r>
      <w:r w:rsidR="002669ED" w:rsidRPr="00EF7D63">
        <w:rPr>
          <w:rFonts w:ascii="GHEA Grapalat" w:eastAsia="GHEA Grapalat" w:hAnsi="GHEA Grapalat" w:cstheme="majorHAnsi"/>
          <w:sz w:val="24"/>
          <w:szCs w:val="24"/>
        </w:rPr>
        <w:t xml:space="preserve"> թվականի </w:t>
      </w:r>
      <w:bookmarkStart w:id="0" w:name="_Hlk168325630"/>
      <w:r w:rsidR="00B64E3B" w:rsidRPr="00EF7D63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Լոռու և Տավուշի մարզերում մայիսի 25</w:t>
      </w:r>
      <w:r w:rsidR="00350D8C" w:rsidRPr="00EF7D63">
        <w:rPr>
          <w:rFonts w:ascii="GHEA Grapalat" w:eastAsia="Times New Roman" w:hAnsi="GHEA Grapalat" w:cs="Times New Roman"/>
          <w:sz w:val="24"/>
          <w:szCs w:val="24"/>
        </w:rPr>
        <w:t>-</w:t>
      </w:r>
      <w:r w:rsidR="00FC1413" w:rsidRPr="00EF7D63">
        <w:rPr>
          <w:rFonts w:ascii="GHEA Grapalat" w:eastAsia="Times New Roman" w:hAnsi="GHEA Grapalat" w:cs="Times New Roman"/>
          <w:sz w:val="24"/>
          <w:szCs w:val="24"/>
        </w:rPr>
        <w:t xml:space="preserve">ից </w:t>
      </w:r>
      <w:r w:rsidR="00B64E3B" w:rsidRPr="00EF7D63">
        <w:rPr>
          <w:rFonts w:ascii="GHEA Grapalat" w:eastAsia="Times New Roman" w:hAnsi="GHEA Grapalat" w:cs="Times New Roman"/>
          <w:sz w:val="24"/>
          <w:szCs w:val="24"/>
        </w:rPr>
        <w:t>26-ը տեղացած հորդառատ անձրևներով պայմանավորված հեղեղումների պատճառով առաջացած</w:t>
      </w:r>
      <w:r w:rsidR="009822C0" w:rsidRPr="00EF7D6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64E3B" w:rsidRPr="00EF7D63">
        <w:rPr>
          <w:rFonts w:ascii="GHEA Grapalat" w:eastAsia="Times New Roman" w:hAnsi="GHEA Grapalat" w:cs="Times New Roman"/>
          <w:sz w:val="24"/>
          <w:szCs w:val="24"/>
        </w:rPr>
        <w:t>արտակարգ իրավիճակի հետևանքով տուժած</w:t>
      </w:r>
      <w:bookmarkEnd w:id="0"/>
      <w:r w:rsidR="009822C0" w:rsidRPr="00EF7D63">
        <w:rPr>
          <w:rFonts w:ascii="GHEA Grapalat" w:hAnsi="GHEA Grapalat"/>
          <w:sz w:val="24"/>
          <w:szCs w:val="24"/>
        </w:rPr>
        <w:t xml:space="preserve"> տնտեսավարողների</w:t>
      </w:r>
      <w:r w:rsidR="00491900" w:rsidRPr="00EF7D63">
        <w:rPr>
          <w:rFonts w:ascii="GHEA Grapalat" w:hAnsi="GHEA Grapalat"/>
          <w:sz w:val="24"/>
          <w:szCs w:val="24"/>
        </w:rPr>
        <w:t xml:space="preserve"> առջև ծառացած </w:t>
      </w:r>
      <w:r w:rsidR="009822C0" w:rsidRPr="00EF7D6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դժվարությունները հաղթահարելու և </w:t>
      </w:r>
      <w:r w:rsidR="00491900" w:rsidRPr="00EF7D63">
        <w:rPr>
          <w:rFonts w:ascii="GHEA Grapalat" w:hAnsi="GHEA Grapalat"/>
          <w:sz w:val="24"/>
          <w:szCs w:val="24"/>
        </w:rPr>
        <w:t>տնտեսական</w:t>
      </w:r>
      <w:r w:rsidR="00491900" w:rsidRPr="00EF7D6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9822C0" w:rsidRPr="00EF7D63">
        <w:rPr>
          <w:rFonts w:ascii="GHEA Grapalat" w:eastAsia="Times New Roman" w:hAnsi="GHEA Grapalat" w:cs="Times New Roman"/>
          <w:sz w:val="24"/>
          <w:szCs w:val="24"/>
          <w:lang w:eastAsia="ru-RU"/>
        </w:rPr>
        <w:t>գործունեությունը պահպան</w:t>
      </w:r>
      <w:r w:rsidR="00FC1413" w:rsidRPr="00EF7D63">
        <w:rPr>
          <w:rFonts w:ascii="GHEA Grapalat" w:eastAsia="Times New Roman" w:hAnsi="GHEA Grapalat" w:cs="Times New Roman"/>
          <w:sz w:val="24"/>
          <w:szCs w:val="24"/>
          <w:lang w:eastAsia="ru-RU"/>
        </w:rPr>
        <w:t>ման</w:t>
      </w:r>
      <w:r w:rsidR="00B64E3B" w:rsidRPr="00EF7D63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9822C0" w:rsidRPr="00EF7D63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նպատակով</w:t>
      </w:r>
      <w:r w:rsidR="00B64E3B" w:rsidRPr="00EF7D63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։</w:t>
      </w:r>
    </w:p>
    <w:p w14:paraId="0000005D" w14:textId="77777777" w:rsidR="00451BCD" w:rsidRPr="00EF7D63" w:rsidRDefault="00451BCD" w:rsidP="00735E71">
      <w:pPr>
        <w:tabs>
          <w:tab w:val="left" w:pos="7800"/>
        </w:tabs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5E" w14:textId="77777777" w:rsidR="00451BCD" w:rsidRPr="00EF7D63" w:rsidRDefault="006A6A26" w:rsidP="00735E71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F7D63">
        <w:rPr>
          <w:rFonts w:ascii="GHEA Grapalat" w:eastAsia="GHEA Grapalat" w:hAnsi="GHEA Grapalat" w:cstheme="majorHAnsi"/>
          <w:b/>
          <w:sz w:val="24"/>
          <w:szCs w:val="24"/>
        </w:rPr>
        <w:t>Ընթացիկ իրավիճակը և խնդիրները</w:t>
      </w:r>
    </w:p>
    <w:p w14:paraId="3AE16697" w14:textId="5AB0EB16" w:rsidR="00B64E3B" w:rsidRPr="00EF7D63" w:rsidRDefault="00B64E3B" w:rsidP="00EF7D6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CIDFont+F3"/>
          <w:sz w:val="24"/>
          <w:szCs w:val="24"/>
        </w:rPr>
      </w:pPr>
      <w:r w:rsidRPr="00EF7D63">
        <w:rPr>
          <w:rFonts w:ascii="GHEA Grapalat" w:hAnsi="GHEA Grapalat" w:cs="CIDFont+F3"/>
          <w:sz w:val="24"/>
          <w:szCs w:val="24"/>
        </w:rPr>
        <w:t xml:space="preserve">Հայաստանի Հանրապետության Լոռու և Տավուշի մարզերում 2024 թվականի </w:t>
      </w:r>
      <w:r w:rsidR="00FC1413" w:rsidRPr="00EF7D63">
        <w:rPr>
          <w:rFonts w:ascii="GHEA Grapalat" w:eastAsia="Times New Roman" w:hAnsi="GHEA Grapalat" w:cs="Times New Roman"/>
          <w:sz w:val="24"/>
          <w:szCs w:val="24"/>
        </w:rPr>
        <w:t>25</w:t>
      </w:r>
      <w:r w:rsidR="00350D8C" w:rsidRPr="00EF7D63">
        <w:rPr>
          <w:rFonts w:ascii="GHEA Grapalat" w:eastAsia="Times New Roman" w:hAnsi="GHEA Grapalat" w:cs="Times New Roman"/>
          <w:sz w:val="24"/>
          <w:szCs w:val="24"/>
        </w:rPr>
        <w:t>-</w:t>
      </w:r>
      <w:r w:rsidR="00FC1413" w:rsidRPr="00EF7D63">
        <w:rPr>
          <w:rFonts w:ascii="GHEA Grapalat" w:eastAsia="Times New Roman" w:hAnsi="GHEA Grapalat" w:cs="Times New Roman"/>
          <w:sz w:val="24"/>
          <w:szCs w:val="24"/>
        </w:rPr>
        <w:t xml:space="preserve">ից 26-ը </w:t>
      </w:r>
      <w:r w:rsidRPr="00EF7D63">
        <w:rPr>
          <w:rFonts w:ascii="GHEA Grapalat" w:hAnsi="GHEA Grapalat" w:cs="CIDFont+F3"/>
          <w:sz w:val="24"/>
          <w:szCs w:val="24"/>
        </w:rPr>
        <w:t xml:space="preserve">տեղացած հորդառատ անձրևներով պայմանավորված հեղեղումների պատճառով առաջացած արտակարգ իրավիճակի հետևանքով Հայաստանի Հանրապետության Լոռու և Տավուշի մարզերի մի շարք համայնքներում հայտարարվել է աղետի գոտիներ և սահմանել դրանց տարածքները՝ համաձայն </w:t>
      </w:r>
      <w:r w:rsidRPr="00EF7D63">
        <w:rPr>
          <w:rFonts w:ascii="GHEA Grapalat" w:hAnsi="GHEA Grapalat"/>
          <w:sz w:val="24"/>
          <w:szCs w:val="24"/>
        </w:rPr>
        <w:t>2024 թվականի թիվ 772-Ն որոշման հավելվածի։</w:t>
      </w:r>
    </w:p>
    <w:p w14:paraId="1B8FEAEC" w14:textId="65C95726" w:rsidR="00225CB9" w:rsidRPr="00EF7D63" w:rsidRDefault="00696BBA" w:rsidP="00EF7D63">
      <w:pPr>
        <w:spacing w:after="0" w:line="360" w:lineRule="auto"/>
        <w:ind w:firstLine="720"/>
        <w:jc w:val="both"/>
        <w:rPr>
          <w:rFonts w:ascii="GHEA Grapalat" w:hAnsi="GHEA Grapalat"/>
          <w:color w:val="222222"/>
          <w:sz w:val="24"/>
          <w:szCs w:val="24"/>
        </w:rPr>
      </w:pPr>
      <w:r w:rsidRPr="00EF7D63">
        <w:rPr>
          <w:rFonts w:ascii="GHEA Grapalat" w:hAnsi="GHEA Grapalat" w:cs="CIDFont+F3"/>
          <w:sz w:val="24"/>
          <w:szCs w:val="24"/>
        </w:rPr>
        <w:t xml:space="preserve">Լոռու և Տավուշի մարզերի տուժած տնտեսավարողների շրջանակը և պատճառված վնասները </w:t>
      </w:r>
      <w:r w:rsidR="00225CB9" w:rsidRPr="00EF7D63">
        <w:rPr>
          <w:rFonts w:ascii="GHEA Grapalat" w:hAnsi="GHEA Grapalat" w:cs="CIDFont+F3"/>
          <w:sz w:val="24"/>
          <w:szCs w:val="24"/>
        </w:rPr>
        <w:t>գույքագրվել</w:t>
      </w:r>
      <w:r w:rsidR="00FC1413" w:rsidRPr="00EF7D63">
        <w:rPr>
          <w:rFonts w:ascii="GHEA Grapalat" w:hAnsi="GHEA Grapalat" w:cs="CIDFont+F3"/>
          <w:sz w:val="24"/>
          <w:szCs w:val="24"/>
        </w:rPr>
        <w:t xml:space="preserve"> է </w:t>
      </w:r>
      <w:r w:rsidRPr="00EF7D63">
        <w:rPr>
          <w:rFonts w:ascii="GHEA Grapalat" w:hAnsi="GHEA Grapalat"/>
          <w:sz w:val="24"/>
          <w:szCs w:val="24"/>
        </w:rPr>
        <w:t>«</w:t>
      </w:r>
      <w:r w:rsidR="00F3458C" w:rsidRPr="00EF7D63">
        <w:rPr>
          <w:rFonts w:ascii="GHEA Grapalat" w:hAnsi="GHEA Grapalat"/>
          <w:color w:val="222222"/>
          <w:sz w:val="24"/>
          <w:szCs w:val="24"/>
        </w:rPr>
        <w:t>Արտակարգ իրավիճակների հետևանքով ֆիզիկական և իրավաբանական անձանց պատճառված վնասները գնահատող հանրապետական հանձնաժողովի</w:t>
      </w:r>
      <w:r w:rsidRPr="00EF7D63">
        <w:rPr>
          <w:rFonts w:ascii="GHEA Grapalat" w:hAnsi="GHEA Grapalat"/>
          <w:color w:val="222222"/>
          <w:sz w:val="24"/>
          <w:szCs w:val="24"/>
        </w:rPr>
        <w:t>»</w:t>
      </w:r>
      <w:r w:rsidR="00F3458C" w:rsidRPr="00EF7D63">
        <w:rPr>
          <w:rFonts w:ascii="GHEA Grapalat" w:hAnsi="GHEA Grapalat"/>
          <w:color w:val="222222"/>
          <w:sz w:val="24"/>
          <w:szCs w:val="24"/>
        </w:rPr>
        <w:t xml:space="preserve"> կողմից</w:t>
      </w:r>
      <w:r w:rsidR="00225CB9" w:rsidRPr="00EF7D63">
        <w:rPr>
          <w:rFonts w:ascii="GHEA Grapalat" w:hAnsi="GHEA Grapalat"/>
          <w:color w:val="222222"/>
          <w:sz w:val="24"/>
          <w:szCs w:val="24"/>
        </w:rPr>
        <w:t>։</w:t>
      </w:r>
      <w:r w:rsidR="00FC1413" w:rsidRPr="00EF7D63">
        <w:rPr>
          <w:rFonts w:ascii="GHEA Grapalat" w:hAnsi="GHEA Grapalat"/>
          <w:color w:val="222222"/>
          <w:sz w:val="24"/>
          <w:szCs w:val="24"/>
        </w:rPr>
        <w:t xml:space="preserve"> </w:t>
      </w:r>
      <w:r w:rsidR="00225CB9" w:rsidRPr="00EF7D63">
        <w:rPr>
          <w:rFonts w:ascii="GHEA Grapalat" w:hAnsi="GHEA Grapalat"/>
          <w:color w:val="222222"/>
          <w:sz w:val="24"/>
          <w:szCs w:val="24"/>
        </w:rPr>
        <w:t>Հեղեղումների հետևանքով վնասներ կրած</w:t>
      </w:r>
      <w:r w:rsidR="00FC1413" w:rsidRPr="00EF7D63">
        <w:rPr>
          <w:rFonts w:ascii="GHEA Grapalat" w:hAnsi="GHEA Grapalat"/>
          <w:color w:val="222222"/>
          <w:sz w:val="24"/>
          <w:szCs w:val="24"/>
        </w:rPr>
        <w:t xml:space="preserve"> տնտեսավարողների ցանկերը ներկայացվել է Տարածքային կառավարման և ենթակառուցված</w:t>
      </w:r>
      <w:r w:rsidR="002E2F8A" w:rsidRPr="00EF7D63">
        <w:rPr>
          <w:rFonts w:ascii="GHEA Grapalat" w:hAnsi="GHEA Grapalat"/>
          <w:color w:val="222222"/>
          <w:sz w:val="24"/>
          <w:szCs w:val="24"/>
        </w:rPr>
        <w:t>ք</w:t>
      </w:r>
      <w:r w:rsidR="00FC1413" w:rsidRPr="00EF7D63">
        <w:rPr>
          <w:rFonts w:ascii="GHEA Grapalat" w:hAnsi="GHEA Grapalat"/>
          <w:color w:val="222222"/>
          <w:sz w:val="24"/>
          <w:szCs w:val="24"/>
        </w:rPr>
        <w:t xml:space="preserve">ների նախարարության կողմից, տնտեսավարողների </w:t>
      </w:r>
      <w:r w:rsidR="00225CB9" w:rsidRPr="00EF7D63">
        <w:rPr>
          <w:rFonts w:ascii="GHEA Grapalat" w:hAnsi="GHEA Grapalat"/>
          <w:color w:val="222222"/>
          <w:sz w:val="24"/>
          <w:szCs w:val="24"/>
        </w:rPr>
        <w:t>տն</w:t>
      </w:r>
      <w:r w:rsidR="00FC1413" w:rsidRPr="00EF7D63">
        <w:rPr>
          <w:rFonts w:ascii="GHEA Grapalat" w:hAnsi="GHEA Grapalat"/>
          <w:color w:val="222222"/>
          <w:sz w:val="24"/>
          <w:szCs w:val="24"/>
        </w:rPr>
        <w:t>տ</w:t>
      </w:r>
      <w:r w:rsidR="00225CB9" w:rsidRPr="00EF7D63">
        <w:rPr>
          <w:rFonts w:ascii="GHEA Grapalat" w:hAnsi="GHEA Grapalat"/>
          <w:color w:val="222222"/>
          <w:sz w:val="24"/>
          <w:szCs w:val="24"/>
        </w:rPr>
        <w:t>ե</w:t>
      </w:r>
      <w:r w:rsidR="00FC1413" w:rsidRPr="00EF7D63">
        <w:rPr>
          <w:rFonts w:ascii="GHEA Grapalat" w:hAnsi="GHEA Grapalat"/>
          <w:color w:val="222222"/>
          <w:sz w:val="24"/>
          <w:szCs w:val="24"/>
        </w:rPr>
        <w:t xml:space="preserve">սական գործունեության վերաբերյալ տեղեկատվությունը ներկայացվել է Պետական եկամուտների կոմիտեի </w:t>
      </w:r>
      <w:r w:rsidR="00225CB9" w:rsidRPr="00EF7D63">
        <w:rPr>
          <w:rFonts w:ascii="GHEA Grapalat" w:hAnsi="GHEA Grapalat"/>
          <w:color w:val="222222"/>
          <w:sz w:val="24"/>
          <w:szCs w:val="24"/>
        </w:rPr>
        <w:t>կողմից, իսկ վնասի չափի վերաբերյալ տեղեկատվությունը ներկայացրել է Քաղաքաշինո</w:t>
      </w:r>
      <w:r w:rsidR="002E2F8A" w:rsidRPr="00EF7D63">
        <w:rPr>
          <w:rFonts w:ascii="GHEA Grapalat" w:hAnsi="GHEA Grapalat"/>
          <w:color w:val="222222"/>
          <w:sz w:val="24"/>
          <w:szCs w:val="24"/>
        </w:rPr>
        <w:t>ւ</w:t>
      </w:r>
      <w:r w:rsidR="00225CB9" w:rsidRPr="00EF7D63">
        <w:rPr>
          <w:rFonts w:ascii="GHEA Grapalat" w:hAnsi="GHEA Grapalat"/>
          <w:color w:val="222222"/>
          <w:sz w:val="24"/>
          <w:szCs w:val="24"/>
        </w:rPr>
        <w:t xml:space="preserve">թյան կոմիտեն, ըստ </w:t>
      </w:r>
      <w:r w:rsidR="00225CB9" w:rsidRPr="00EF7D63">
        <w:rPr>
          <w:rFonts w:ascii="GHEA Grapalat" w:hAnsi="GHEA Grapalat"/>
          <w:color w:val="222222"/>
          <w:sz w:val="24"/>
          <w:szCs w:val="24"/>
        </w:rPr>
        <w:lastRenderedPageBreak/>
        <w:t>որի առանձ</w:t>
      </w:r>
      <w:r w:rsidR="002E2F8A" w:rsidRPr="00EF7D63">
        <w:rPr>
          <w:rFonts w:ascii="GHEA Grapalat" w:hAnsi="GHEA Grapalat"/>
          <w:color w:val="222222"/>
          <w:sz w:val="24"/>
          <w:szCs w:val="24"/>
        </w:rPr>
        <w:t>նա</w:t>
      </w:r>
      <w:r w:rsidR="00225CB9" w:rsidRPr="00EF7D63">
        <w:rPr>
          <w:rFonts w:ascii="GHEA Grapalat" w:hAnsi="GHEA Grapalat"/>
          <w:color w:val="222222"/>
          <w:sz w:val="24"/>
          <w:szCs w:val="24"/>
        </w:rPr>
        <w:t>ցվել են 3 չափի վնաս կրած տնտեսավարողները։ Քաղաքաշինության կոմիտեի կողմից կատարված վնասի չափի հիմնավորումը ներկայացվում է ստորև</w:t>
      </w:r>
      <w:r w:rsidR="00225CB9" w:rsidRPr="00EF7D63">
        <w:rPr>
          <w:rFonts w:ascii="MS Mincho" w:eastAsia="MS Mincho" w:hAnsi="MS Mincho" w:cs="MS Mincho" w:hint="eastAsia"/>
          <w:color w:val="222222"/>
          <w:sz w:val="24"/>
          <w:szCs w:val="24"/>
        </w:rPr>
        <w:t>․</w:t>
      </w:r>
    </w:p>
    <w:p w14:paraId="6FFF135B" w14:textId="77777777" w:rsidR="00225CB9" w:rsidRPr="00EF7D63" w:rsidRDefault="00225CB9" w:rsidP="00735E71">
      <w:pPr>
        <w:spacing w:after="0" w:line="360" w:lineRule="auto"/>
        <w:jc w:val="both"/>
        <w:rPr>
          <w:rFonts w:ascii="GHEA Grapalat" w:hAnsi="GHEA Grapalat"/>
          <w:color w:val="222222"/>
          <w:sz w:val="24"/>
          <w:szCs w:val="24"/>
        </w:rPr>
      </w:pPr>
    </w:p>
    <w:p w14:paraId="1C807A5D" w14:textId="4B79A878" w:rsidR="00225CB9" w:rsidRPr="00EF7D63" w:rsidRDefault="00225CB9" w:rsidP="00735E71">
      <w:pPr>
        <w:jc w:val="center"/>
        <w:rPr>
          <w:rFonts w:ascii="GHEA Grapalat" w:hAnsi="GHEA Grapalat"/>
          <w:b/>
          <w:sz w:val="24"/>
          <w:szCs w:val="24"/>
        </w:rPr>
      </w:pPr>
      <w:r w:rsidRPr="00EF7D63">
        <w:rPr>
          <w:rFonts w:ascii="GHEA Grapalat" w:hAnsi="GHEA Grapalat"/>
          <w:b/>
          <w:sz w:val="24"/>
          <w:szCs w:val="24"/>
        </w:rPr>
        <w:t>ՀՀ ՏԱՎՈՒՇԻ ԵՎ ԼՈՌՈՒ ՄԱՐԶԵՐՈՒՄ ՀԱՍԱՐԱԿԱԿԱՆ, ԱՐՏԱԴՐԱԿԱՆ ՇԵՆՔԵՐՈՒՄ՝ ԳԵՏԵՐԻ ՎԱՐԱՐՈՒՄԻՑ ՎՆԱՍՎԱԾ ՏԱՐԱԾՔՆԵՐԻ ՎԵՐԱՆՈՐՈԳՄԱՆ/ՀԻՄՆԱՆՈՐՈԳՄԱՆ ԽՈՇՈՐԱՑՎԱԾ ԾԱԽՍԵՐԻ ՎԵՐԱԲԵՐՅԱԼ</w:t>
      </w:r>
    </w:p>
    <w:p w14:paraId="652CF9FF" w14:textId="77777777" w:rsidR="00534A82" w:rsidRPr="00EF7D63" w:rsidRDefault="00534A82" w:rsidP="00735E71">
      <w:pPr>
        <w:jc w:val="both"/>
        <w:rPr>
          <w:rFonts w:ascii="GHEA Grapalat" w:hAnsi="GHEA Grapalat"/>
          <w:sz w:val="24"/>
          <w:szCs w:val="24"/>
        </w:rPr>
      </w:pPr>
    </w:p>
    <w:p w14:paraId="2A075015" w14:textId="78213507" w:rsidR="00225CB9" w:rsidRPr="00EF7D63" w:rsidRDefault="00225CB9" w:rsidP="00EF7D63">
      <w:pPr>
        <w:ind w:firstLine="720"/>
        <w:jc w:val="both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sz w:val="24"/>
          <w:szCs w:val="24"/>
        </w:rPr>
        <w:t xml:space="preserve">Համաձայն ՀՀ քաղաքաշինության նախարարի 2009 թվականի ապրիլի 3-ի N35-Ն հրամանի՝ </w:t>
      </w:r>
    </w:p>
    <w:p w14:paraId="6140B22F" w14:textId="49C6BB15" w:rsidR="00225CB9" w:rsidRPr="00EF7D63" w:rsidRDefault="00225CB9" w:rsidP="00735E71">
      <w:pPr>
        <w:jc w:val="center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b/>
          <w:bCs/>
          <w:sz w:val="24"/>
          <w:szCs w:val="24"/>
        </w:rPr>
        <w:t>ՕԲՅԵԿՏԻ ԿԱՌՈՒՑՄԱՆ/ՎԵՐԱԿԱՌՈՒՑՄԱՆ ԱՐԺԵՔԻ ՄՈՏԱՎՈՐ ԽՈՇՈՐԱՑՎԱԾ ԿԱՌՈՒՑՎԱԾՔՈՒՄ ՆԵՐԱՌՎՈՒՄ ԵՆ ՀԵՏԵՎՅԱԼ ԱՇԽԱՏԱՆՔՆԵՐԻ ՄՈՏԱՎՈՐ ՄԱՍՆԱՉԱՓԵՐԸ</w:t>
      </w:r>
    </w:p>
    <w:p w14:paraId="0A00A04D" w14:textId="1540E561" w:rsidR="00225CB9" w:rsidRPr="00EF7D63" w:rsidRDefault="00225CB9" w:rsidP="00735E71">
      <w:pPr>
        <w:jc w:val="right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sz w:val="24"/>
          <w:szCs w:val="24"/>
        </w:rPr>
        <w:t>աղյուսակ 1</w:t>
      </w:r>
    </w:p>
    <w:tbl>
      <w:tblPr>
        <w:tblW w:w="949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8"/>
        <w:gridCol w:w="5007"/>
      </w:tblGrid>
      <w:tr w:rsidR="00225CB9" w:rsidRPr="00EF7D63" w14:paraId="484C4F58" w14:textId="77777777" w:rsidTr="00534A82">
        <w:trPr>
          <w:trHeight w:val="118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125AAD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Աշխատանքների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2D7B3C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 w:rsidRPr="00EF7D63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Օբյեկտի կառուցման/վերակառուցման</w:t>
            </w:r>
          </w:p>
          <w:p w14:paraId="37DD8537" w14:textId="6E981708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արժեքում կազմող</w:t>
            </w:r>
            <w:r w:rsidR="002E2F8A" w:rsidRPr="00EF7D63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EF7D63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մասնաչափը՝ %-ով</w:t>
            </w:r>
          </w:p>
        </w:tc>
      </w:tr>
      <w:tr w:rsidR="00225CB9" w:rsidRPr="00EF7D63" w14:paraId="4D4AD2C3" w14:textId="77777777" w:rsidTr="00534A82">
        <w:trPr>
          <w:trHeight w:val="44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8CBDEF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Հողային աշխատանքներ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5F40EE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3.0%</w:t>
            </w:r>
          </w:p>
        </w:tc>
      </w:tr>
      <w:tr w:rsidR="00225CB9" w:rsidRPr="00EF7D63" w14:paraId="25FEB03D" w14:textId="77777777" w:rsidTr="00534A82">
        <w:trPr>
          <w:trHeight w:val="44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8456AF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Հիմքեր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FE5B3A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5.8%</w:t>
            </w:r>
          </w:p>
        </w:tc>
      </w:tr>
      <w:tr w:rsidR="00225CB9" w:rsidRPr="00EF7D63" w14:paraId="1A44A194" w14:textId="77777777" w:rsidTr="00534A82">
        <w:trPr>
          <w:trHeight w:val="44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BBEAC7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Պատեր և միջնապատեր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2AAD3B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37.5%</w:t>
            </w:r>
          </w:p>
        </w:tc>
      </w:tr>
      <w:tr w:rsidR="00225CB9" w:rsidRPr="00EF7D63" w14:paraId="26F20E08" w14:textId="77777777" w:rsidTr="00534A82">
        <w:trPr>
          <w:trHeight w:val="43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F768E1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Միջհարկային ծածկ և աստիճաններ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7F6FD6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12.5%</w:t>
            </w:r>
          </w:p>
        </w:tc>
      </w:tr>
      <w:tr w:rsidR="00225CB9" w:rsidRPr="00EF7D63" w14:paraId="1170D91F" w14:textId="77777777" w:rsidTr="00534A82">
        <w:trPr>
          <w:trHeight w:val="44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10FF9B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Տանիք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2AA7B7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5.2%</w:t>
            </w:r>
          </w:p>
        </w:tc>
      </w:tr>
      <w:tr w:rsidR="00225CB9" w:rsidRPr="00EF7D63" w14:paraId="7F36D0B4" w14:textId="77777777" w:rsidTr="00534A82">
        <w:trPr>
          <w:trHeight w:val="44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46323C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Հարդարման աշխատանքներ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01F592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17.5%</w:t>
            </w:r>
          </w:p>
        </w:tc>
      </w:tr>
      <w:tr w:rsidR="00225CB9" w:rsidRPr="00EF7D63" w14:paraId="7EA21132" w14:textId="77777777" w:rsidTr="00534A82">
        <w:trPr>
          <w:trHeight w:val="44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F19488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Դռներ և պատուհաններ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DC0B15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10.0%</w:t>
            </w:r>
          </w:p>
        </w:tc>
      </w:tr>
      <w:tr w:rsidR="00225CB9" w:rsidRPr="00EF7D63" w14:paraId="61DC9065" w14:textId="77777777" w:rsidTr="00534A82">
        <w:trPr>
          <w:trHeight w:val="44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7AB303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Սանտեխաշխատանքներ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3239B4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5.7%</w:t>
            </w:r>
          </w:p>
        </w:tc>
      </w:tr>
      <w:tr w:rsidR="00225CB9" w:rsidRPr="00EF7D63" w14:paraId="7E0922DA" w14:textId="77777777" w:rsidTr="00534A82">
        <w:trPr>
          <w:trHeight w:val="44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9C6302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Էլեկտրաաշխատանքներ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8F2848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1.5%</w:t>
            </w:r>
          </w:p>
        </w:tc>
      </w:tr>
      <w:tr w:rsidR="00225CB9" w:rsidRPr="00EF7D63" w14:paraId="1B8916D8" w14:textId="77777777" w:rsidTr="00534A82">
        <w:trPr>
          <w:trHeight w:val="44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8AF716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Այլ աշխատանքներ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35E46D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1.3%</w:t>
            </w:r>
          </w:p>
        </w:tc>
      </w:tr>
      <w:tr w:rsidR="00225CB9" w:rsidRPr="00EF7D63" w14:paraId="560EF14E" w14:textId="77777777" w:rsidTr="00534A82">
        <w:trPr>
          <w:trHeight w:val="43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3E2FDC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BF117E" w14:textId="77777777" w:rsidR="00225CB9" w:rsidRPr="00EF7D63" w:rsidRDefault="00225CB9" w:rsidP="00735E7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b/>
                <w:bCs/>
                <w:sz w:val="24"/>
                <w:szCs w:val="24"/>
              </w:rPr>
              <w:t>100%</w:t>
            </w:r>
          </w:p>
        </w:tc>
      </w:tr>
    </w:tbl>
    <w:p w14:paraId="164C11C8" w14:textId="77777777" w:rsidR="00225CB9" w:rsidRPr="00EF7D63" w:rsidRDefault="00225CB9" w:rsidP="00735E71">
      <w:pPr>
        <w:jc w:val="center"/>
        <w:rPr>
          <w:rFonts w:ascii="GHEA Grapalat" w:hAnsi="GHEA Grapalat"/>
          <w:sz w:val="24"/>
          <w:szCs w:val="24"/>
        </w:rPr>
      </w:pPr>
    </w:p>
    <w:p w14:paraId="7F52F454" w14:textId="59E82E0D" w:rsidR="00225CB9" w:rsidRPr="00EF7D63" w:rsidRDefault="00225CB9" w:rsidP="00EF7D6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sz w:val="24"/>
          <w:szCs w:val="24"/>
        </w:rPr>
        <w:lastRenderedPageBreak/>
        <w:t xml:space="preserve">Հաշվի առնելով այն հանգամանքը, որ հեղեղումից վնասված հասարակական նշանակության տարածքները՝ ըստ տեղադիտական արդյունքների, ենթակա են միայն մասնակի ներքին </w:t>
      </w:r>
      <w:r w:rsidRPr="007D41E2">
        <w:rPr>
          <w:rFonts w:ascii="GHEA Grapalat" w:hAnsi="GHEA Grapalat"/>
          <w:sz w:val="24"/>
          <w:szCs w:val="24"/>
        </w:rPr>
        <w:t xml:space="preserve">հարդարման/վերանորոգման, </w:t>
      </w:r>
      <w:r w:rsidRPr="00EF7D63">
        <w:rPr>
          <w:rFonts w:ascii="GHEA Grapalat" w:hAnsi="GHEA Grapalat"/>
          <w:sz w:val="24"/>
          <w:szCs w:val="24"/>
        </w:rPr>
        <w:t>միավոր ծախսերի կառուցվածքում հա</w:t>
      </w:r>
      <w:r w:rsidR="002E2F8A" w:rsidRPr="00EF7D63">
        <w:rPr>
          <w:rFonts w:ascii="GHEA Grapalat" w:hAnsi="GHEA Grapalat"/>
          <w:sz w:val="24"/>
          <w:szCs w:val="24"/>
        </w:rPr>
        <w:t>շ</w:t>
      </w:r>
      <w:r w:rsidRPr="00EF7D63">
        <w:rPr>
          <w:rFonts w:ascii="GHEA Grapalat" w:hAnsi="GHEA Grapalat"/>
          <w:sz w:val="24"/>
          <w:szCs w:val="24"/>
        </w:rPr>
        <w:t xml:space="preserve">վառվել են աղյուսակ 1-ի միայն ներքին հարդարման աշխատանքները՝ </w:t>
      </w:r>
    </w:p>
    <w:p w14:paraId="2C743014" w14:textId="77777777" w:rsidR="00225CB9" w:rsidRPr="00EF7D63" w:rsidRDefault="00225CB9" w:rsidP="00735E71">
      <w:pPr>
        <w:jc w:val="right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sz w:val="24"/>
          <w:szCs w:val="24"/>
        </w:rPr>
        <w:t>աղյուսակ 2</w:t>
      </w:r>
    </w:p>
    <w:tbl>
      <w:tblPr>
        <w:tblW w:w="973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2"/>
        <w:gridCol w:w="4164"/>
      </w:tblGrid>
      <w:tr w:rsidR="00225CB9" w:rsidRPr="00EF7D63" w14:paraId="21EC0E4C" w14:textId="77777777" w:rsidTr="00EC5050">
        <w:trPr>
          <w:trHeight w:val="717"/>
          <w:tblCellSpacing w:w="0" w:type="dxa"/>
          <w:jc w:val="center"/>
        </w:trPr>
        <w:tc>
          <w:tcPr>
            <w:tcW w:w="5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6548F6" w14:textId="77777777" w:rsidR="00225CB9" w:rsidRPr="00EF7D63" w:rsidRDefault="00225CB9" w:rsidP="00EC5050">
            <w:pPr>
              <w:ind w:left="150" w:right="75" w:firstLine="90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Վերանորոգման/հիմնանորոգման աշխատանքների անվանումը</w:t>
            </w:r>
          </w:p>
        </w:tc>
        <w:tc>
          <w:tcPr>
            <w:tcW w:w="4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ACA2BD" w14:textId="77777777" w:rsidR="00225CB9" w:rsidRPr="00EF7D63" w:rsidRDefault="00225CB9" w:rsidP="00EC5050">
            <w:pPr>
              <w:ind w:left="150" w:right="75" w:firstLine="90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>աղյուսակ 1-ից ընտրված աշխատանքները՝ %-ով</w:t>
            </w:r>
          </w:p>
        </w:tc>
      </w:tr>
      <w:tr w:rsidR="00225CB9" w:rsidRPr="00EF7D63" w14:paraId="4C2D5C45" w14:textId="77777777" w:rsidTr="00EC5050">
        <w:trPr>
          <w:trHeight w:val="1094"/>
          <w:tblCellSpacing w:w="0" w:type="dxa"/>
          <w:jc w:val="center"/>
        </w:trPr>
        <w:tc>
          <w:tcPr>
            <w:tcW w:w="5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ED2F1B" w14:textId="77777777" w:rsidR="00225CB9" w:rsidRPr="00EF7D63" w:rsidRDefault="00225CB9" w:rsidP="00EC5050">
            <w:pPr>
              <w:ind w:left="150" w:right="75" w:firstLine="90"/>
              <w:rPr>
                <w:rFonts w:ascii="GHEA Grapalat" w:hAnsi="GHEA Grapalat"/>
                <w:sz w:val="20"/>
                <w:szCs w:val="20"/>
              </w:rPr>
            </w:pPr>
            <w:r w:rsidRPr="00EF7D63">
              <w:rPr>
                <w:rFonts w:ascii="GHEA Grapalat" w:hAnsi="GHEA Grapalat"/>
                <w:sz w:val="20"/>
                <w:szCs w:val="20"/>
              </w:rPr>
              <w:t>Ներքին հարդարման աշխատանքներ (պատեր, առաստաղ, հատակներ, նորի իրականացում, լատեքսային ներկով պատերի և առաստաղի հարդարում, նոր հատակի կառուցում լամինատով, կերամագրանիտով)</w:t>
            </w:r>
          </w:p>
        </w:tc>
        <w:tc>
          <w:tcPr>
            <w:tcW w:w="4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35132C" w14:textId="77777777" w:rsidR="00225CB9" w:rsidRPr="00EF7D63" w:rsidRDefault="00225CB9" w:rsidP="00EC5050">
            <w:pPr>
              <w:ind w:left="150" w:right="75" w:firstLine="90"/>
              <w:rPr>
                <w:rFonts w:ascii="GHEA Grapalat" w:hAnsi="GHEA Grapalat"/>
                <w:sz w:val="24"/>
                <w:szCs w:val="24"/>
              </w:rPr>
            </w:pPr>
            <w:r w:rsidRPr="00EF7D63">
              <w:rPr>
                <w:rFonts w:ascii="GHEA Grapalat" w:hAnsi="GHEA Grapalat"/>
                <w:sz w:val="24"/>
                <w:szCs w:val="24"/>
              </w:rPr>
              <w:t>17.5%</w:t>
            </w:r>
          </w:p>
        </w:tc>
      </w:tr>
    </w:tbl>
    <w:p w14:paraId="0339A261" w14:textId="77777777" w:rsidR="00225CB9" w:rsidRPr="00EF7D63" w:rsidRDefault="00225CB9" w:rsidP="00735E71">
      <w:pPr>
        <w:rPr>
          <w:rFonts w:ascii="GHEA Grapalat" w:hAnsi="GHEA Grapalat"/>
          <w:sz w:val="24"/>
          <w:szCs w:val="24"/>
        </w:rPr>
      </w:pPr>
    </w:p>
    <w:p w14:paraId="55171883" w14:textId="38CE419C" w:rsidR="00225CB9" w:rsidRPr="00EF7D63" w:rsidRDefault="00225CB9" w:rsidP="00EC5050">
      <w:pPr>
        <w:ind w:firstLine="720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sz w:val="24"/>
          <w:szCs w:val="24"/>
        </w:rPr>
        <w:t>Ուստի, ՀՀ քաղաքաշինության նախարարի 03.04.2009 թվականի N35-Ն հրամանի 80-րդ կետի ցուցանիշի ու ընտրված աշխատանքների 17.5%-ի հաշվառմամբ կունենանք.</w:t>
      </w:r>
    </w:p>
    <w:p w14:paraId="76BE9906" w14:textId="77777777" w:rsidR="00BA5D86" w:rsidRPr="00BA5D86" w:rsidRDefault="00BA5D86" w:rsidP="00BA5D86">
      <w:pPr>
        <w:rPr>
          <w:rFonts w:ascii="GHEA Grapalat" w:hAnsi="GHEA Grapalat"/>
          <w:sz w:val="24"/>
          <w:szCs w:val="24"/>
        </w:rPr>
      </w:pPr>
      <w:r w:rsidRPr="00B91B4B">
        <w:rPr>
          <w:rFonts w:ascii="GHEA Grapalat" w:hAnsi="GHEA Grapalat"/>
          <w:sz w:val="24"/>
          <w:szCs w:val="24"/>
        </w:rPr>
        <w:t>(173.72x1.27x1.2)x 17.5%=264.75x32.5%≈</w:t>
      </w:r>
      <w:r w:rsidRPr="00BA5D86">
        <w:rPr>
          <w:rFonts w:ascii="GHEA Grapalat" w:hAnsi="GHEA Grapalat"/>
          <w:sz w:val="24"/>
          <w:szCs w:val="24"/>
        </w:rPr>
        <w:t xml:space="preserve">46.0հազ.դրամ, </w:t>
      </w:r>
    </w:p>
    <w:p w14:paraId="28CEA257" w14:textId="77777777" w:rsidR="00225CB9" w:rsidRPr="00EF7D63" w:rsidRDefault="00225CB9" w:rsidP="00735E71">
      <w:pPr>
        <w:tabs>
          <w:tab w:val="left" w:pos="90"/>
        </w:tabs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sz w:val="24"/>
          <w:szCs w:val="24"/>
        </w:rPr>
        <w:t>որտեղ.</w:t>
      </w:r>
    </w:p>
    <w:p w14:paraId="1A36A864" w14:textId="178103A8" w:rsidR="00225CB9" w:rsidRPr="00EF7D63" w:rsidRDefault="00225CB9" w:rsidP="007D2F0C">
      <w:pPr>
        <w:ind w:firstLine="720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b/>
          <w:sz w:val="24"/>
          <w:szCs w:val="24"/>
        </w:rPr>
        <w:t>173.72</w:t>
      </w:r>
      <w:r w:rsidR="002E2F8A" w:rsidRPr="00EF7D63">
        <w:rPr>
          <w:rFonts w:ascii="GHEA Grapalat" w:hAnsi="GHEA Grapalat"/>
          <w:b/>
          <w:sz w:val="24"/>
          <w:szCs w:val="24"/>
        </w:rPr>
        <w:t xml:space="preserve"> </w:t>
      </w:r>
      <w:r w:rsidRPr="00EF7D63">
        <w:rPr>
          <w:rFonts w:ascii="GHEA Grapalat" w:hAnsi="GHEA Grapalat"/>
          <w:b/>
          <w:sz w:val="24"/>
          <w:szCs w:val="24"/>
        </w:rPr>
        <w:t>հազ.դրամ</w:t>
      </w:r>
      <w:r w:rsidRPr="00EF7D63">
        <w:rPr>
          <w:rFonts w:ascii="GHEA Grapalat" w:hAnsi="GHEA Grapalat"/>
          <w:sz w:val="24"/>
          <w:szCs w:val="24"/>
        </w:rPr>
        <w:t xml:space="preserve">՝ 1 քմ մակերեսի վերակառուցման արժեք </w:t>
      </w:r>
      <w:r w:rsidRPr="00EF7D63">
        <w:rPr>
          <w:rFonts w:ascii="GHEA Grapalat" w:hAnsi="GHEA Grapalat"/>
          <w:i/>
          <w:sz w:val="24"/>
          <w:szCs w:val="24"/>
          <w:u w:val="single"/>
        </w:rPr>
        <w:t>2008 թվականի</w:t>
      </w:r>
      <w:r w:rsidRPr="00EF7D63">
        <w:rPr>
          <w:rFonts w:ascii="GHEA Grapalat" w:hAnsi="GHEA Grapalat"/>
          <w:sz w:val="24"/>
          <w:szCs w:val="24"/>
          <w:u w:val="single"/>
        </w:rPr>
        <w:t xml:space="preserve"> գներով</w:t>
      </w:r>
      <w:r w:rsidRPr="00EF7D63">
        <w:rPr>
          <w:rFonts w:ascii="GHEA Grapalat" w:hAnsi="GHEA Grapalat"/>
          <w:sz w:val="24"/>
          <w:szCs w:val="24"/>
        </w:rPr>
        <w:t>՝ ըստ ՀՀ քաղաքաշինության նախարարի 03.04.2009 թվականի N35-Ն հրամանի 80-րդ կետի</w:t>
      </w:r>
    </w:p>
    <w:p w14:paraId="3DE6D46D" w14:textId="77777777" w:rsidR="00225CB9" w:rsidRPr="00EF7D63" w:rsidRDefault="00225CB9" w:rsidP="007D2F0C">
      <w:pPr>
        <w:ind w:firstLine="720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b/>
          <w:sz w:val="24"/>
          <w:szCs w:val="24"/>
        </w:rPr>
        <w:t>1.27</w:t>
      </w:r>
      <w:r w:rsidRPr="00EF7D63">
        <w:rPr>
          <w:rFonts w:ascii="GHEA Grapalat" w:hAnsi="GHEA Grapalat"/>
          <w:sz w:val="24"/>
          <w:szCs w:val="24"/>
        </w:rPr>
        <w:t>՝ փոխարժեքի տատանման գործակից,</w:t>
      </w:r>
    </w:p>
    <w:p w14:paraId="5B703A1B" w14:textId="77777777" w:rsidR="00225CB9" w:rsidRPr="00EF7D63" w:rsidRDefault="00225CB9" w:rsidP="007D2F0C">
      <w:pPr>
        <w:ind w:firstLine="720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b/>
          <w:sz w:val="24"/>
          <w:szCs w:val="24"/>
        </w:rPr>
        <w:t>1.2</w:t>
      </w:r>
      <w:r w:rsidRPr="00EF7D63">
        <w:rPr>
          <w:rFonts w:ascii="GHEA Grapalat" w:hAnsi="GHEA Grapalat"/>
          <w:sz w:val="24"/>
          <w:szCs w:val="24"/>
        </w:rPr>
        <w:t>՝ ԱԱՀ 20%,</w:t>
      </w:r>
    </w:p>
    <w:p w14:paraId="7B71F5D9" w14:textId="0A094C5B" w:rsidR="00225CB9" w:rsidRPr="00EF7D63" w:rsidRDefault="00225CB9" w:rsidP="007D2F0C">
      <w:pPr>
        <w:ind w:firstLine="720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b/>
          <w:sz w:val="24"/>
          <w:szCs w:val="24"/>
        </w:rPr>
        <w:t>264.75</w:t>
      </w:r>
      <w:r w:rsidR="002E2F8A" w:rsidRPr="00EF7D63">
        <w:rPr>
          <w:rFonts w:ascii="GHEA Grapalat" w:hAnsi="GHEA Grapalat"/>
          <w:b/>
          <w:sz w:val="24"/>
          <w:szCs w:val="24"/>
        </w:rPr>
        <w:t xml:space="preserve"> </w:t>
      </w:r>
      <w:r w:rsidRPr="00EF7D63">
        <w:rPr>
          <w:rFonts w:ascii="GHEA Grapalat" w:hAnsi="GHEA Grapalat"/>
          <w:b/>
          <w:sz w:val="24"/>
          <w:szCs w:val="24"/>
        </w:rPr>
        <w:t>հազ.դրամ</w:t>
      </w:r>
      <w:r w:rsidRPr="00EF7D63">
        <w:rPr>
          <w:rFonts w:ascii="GHEA Grapalat" w:hAnsi="GHEA Grapalat"/>
          <w:sz w:val="24"/>
          <w:szCs w:val="24"/>
        </w:rPr>
        <w:t xml:space="preserve">՝ 1քմ </w:t>
      </w:r>
      <w:r w:rsidRPr="007D41E2">
        <w:rPr>
          <w:rFonts w:ascii="GHEA Grapalat" w:hAnsi="GHEA Grapalat"/>
          <w:sz w:val="24"/>
          <w:szCs w:val="24"/>
        </w:rPr>
        <w:t>մակերեսի վերակառուցման խոշորացված</w:t>
      </w:r>
      <w:r w:rsidRPr="00EF7D63">
        <w:rPr>
          <w:rFonts w:ascii="GHEA Grapalat" w:hAnsi="GHEA Grapalat"/>
          <w:sz w:val="24"/>
          <w:szCs w:val="24"/>
        </w:rPr>
        <w:t xml:space="preserve"> ցուցանիշ </w:t>
      </w:r>
      <w:r w:rsidRPr="00EF7D63">
        <w:rPr>
          <w:rFonts w:ascii="GHEA Grapalat" w:hAnsi="GHEA Grapalat"/>
          <w:i/>
          <w:sz w:val="24"/>
          <w:szCs w:val="24"/>
          <w:u w:val="single"/>
        </w:rPr>
        <w:t>2024</w:t>
      </w:r>
      <w:r w:rsidR="002E2F8A" w:rsidRPr="00EF7D63">
        <w:rPr>
          <w:rFonts w:ascii="GHEA Grapalat" w:hAnsi="GHEA Grapalat"/>
          <w:i/>
          <w:sz w:val="24"/>
          <w:szCs w:val="24"/>
          <w:u w:val="single"/>
        </w:rPr>
        <w:t xml:space="preserve"> </w:t>
      </w:r>
      <w:r w:rsidRPr="00EF7D63">
        <w:rPr>
          <w:rFonts w:ascii="GHEA Grapalat" w:hAnsi="GHEA Grapalat"/>
          <w:i/>
          <w:sz w:val="24"/>
          <w:szCs w:val="24"/>
          <w:u w:val="single"/>
        </w:rPr>
        <w:t>թվականի</w:t>
      </w:r>
      <w:r w:rsidRPr="00EF7D63">
        <w:rPr>
          <w:rFonts w:ascii="GHEA Grapalat" w:hAnsi="GHEA Grapalat"/>
          <w:sz w:val="24"/>
          <w:szCs w:val="24"/>
          <w:u w:val="single"/>
        </w:rPr>
        <w:t xml:space="preserve"> գներով</w:t>
      </w:r>
      <w:r w:rsidRPr="00EF7D63">
        <w:rPr>
          <w:rFonts w:ascii="GHEA Grapalat" w:hAnsi="GHEA Grapalat"/>
          <w:sz w:val="24"/>
          <w:szCs w:val="24"/>
        </w:rPr>
        <w:t>,</w:t>
      </w:r>
    </w:p>
    <w:p w14:paraId="5DF17014" w14:textId="77777777" w:rsidR="00225CB9" w:rsidRPr="00EF7D63" w:rsidRDefault="00225CB9" w:rsidP="007D2F0C">
      <w:pPr>
        <w:ind w:firstLine="720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b/>
          <w:sz w:val="24"/>
          <w:szCs w:val="24"/>
        </w:rPr>
        <w:t>32.5%`</w:t>
      </w:r>
      <w:r w:rsidRPr="00EF7D63">
        <w:rPr>
          <w:rFonts w:ascii="GHEA Grapalat" w:hAnsi="GHEA Grapalat"/>
          <w:sz w:val="24"/>
          <w:szCs w:val="24"/>
        </w:rPr>
        <w:t xml:space="preserve"> աղյուսակ 1-ից ընտրված աշխատանքների տոկոսային մասնաչափը,</w:t>
      </w:r>
    </w:p>
    <w:p w14:paraId="12659EFD" w14:textId="4F7D5C54" w:rsidR="00225CB9" w:rsidRPr="00EF7D63" w:rsidRDefault="00225CB9" w:rsidP="007D2F0C">
      <w:pPr>
        <w:ind w:firstLine="720"/>
        <w:rPr>
          <w:rFonts w:ascii="GHEA Grapalat" w:hAnsi="GHEA Grapalat"/>
          <w:sz w:val="24"/>
          <w:szCs w:val="24"/>
          <w:u w:val="single"/>
        </w:rPr>
      </w:pPr>
      <w:r w:rsidRPr="00EF7D63">
        <w:rPr>
          <w:rFonts w:ascii="GHEA Grapalat" w:hAnsi="GHEA Grapalat"/>
          <w:b/>
          <w:sz w:val="24"/>
          <w:szCs w:val="24"/>
        </w:rPr>
        <w:t>46.0</w:t>
      </w:r>
      <w:r w:rsidR="002E2F8A" w:rsidRPr="00EF7D63">
        <w:rPr>
          <w:rFonts w:ascii="GHEA Grapalat" w:hAnsi="GHEA Grapalat"/>
          <w:b/>
          <w:sz w:val="24"/>
          <w:szCs w:val="24"/>
        </w:rPr>
        <w:t xml:space="preserve"> </w:t>
      </w:r>
      <w:r w:rsidRPr="00EF7D63">
        <w:rPr>
          <w:rFonts w:ascii="GHEA Grapalat" w:hAnsi="GHEA Grapalat"/>
          <w:b/>
          <w:sz w:val="24"/>
          <w:szCs w:val="24"/>
        </w:rPr>
        <w:t xml:space="preserve">հազ.դրամ՝ </w:t>
      </w:r>
      <w:r w:rsidRPr="00EF7D63">
        <w:rPr>
          <w:rFonts w:ascii="GHEA Grapalat" w:hAnsi="GHEA Grapalat"/>
          <w:sz w:val="24"/>
          <w:szCs w:val="24"/>
        </w:rPr>
        <w:t xml:space="preserve">1քմ մակերեսի նորոգման/վերանորոգման խոշորացված ցուցանիշ </w:t>
      </w:r>
      <w:r w:rsidRPr="00EF7D63">
        <w:rPr>
          <w:rFonts w:ascii="GHEA Grapalat" w:hAnsi="GHEA Grapalat"/>
          <w:i/>
          <w:sz w:val="24"/>
          <w:szCs w:val="24"/>
          <w:u w:val="single"/>
        </w:rPr>
        <w:t>2024</w:t>
      </w:r>
      <w:r w:rsidR="002E2F8A" w:rsidRPr="00EF7D63">
        <w:rPr>
          <w:rFonts w:ascii="GHEA Grapalat" w:hAnsi="GHEA Grapalat"/>
          <w:i/>
          <w:sz w:val="24"/>
          <w:szCs w:val="24"/>
          <w:u w:val="single"/>
        </w:rPr>
        <w:t xml:space="preserve"> </w:t>
      </w:r>
      <w:r w:rsidRPr="00EF7D63">
        <w:rPr>
          <w:rFonts w:ascii="GHEA Grapalat" w:hAnsi="GHEA Grapalat"/>
          <w:i/>
          <w:sz w:val="24"/>
          <w:szCs w:val="24"/>
          <w:u w:val="single"/>
        </w:rPr>
        <w:t>թվականի</w:t>
      </w:r>
      <w:r w:rsidRPr="00EF7D63">
        <w:rPr>
          <w:rFonts w:ascii="GHEA Grapalat" w:hAnsi="GHEA Grapalat"/>
          <w:sz w:val="24"/>
          <w:szCs w:val="24"/>
          <w:u w:val="single"/>
        </w:rPr>
        <w:t xml:space="preserve"> գներով</w:t>
      </w:r>
    </w:p>
    <w:p w14:paraId="5F90FCB7" w14:textId="77777777" w:rsidR="00225CB9" w:rsidRPr="00EF7D63" w:rsidRDefault="00225CB9" w:rsidP="00735E71">
      <w:pPr>
        <w:rPr>
          <w:rFonts w:ascii="GHEA Grapalat" w:hAnsi="GHEA Grapalat"/>
          <w:sz w:val="24"/>
          <w:szCs w:val="24"/>
          <w:u w:val="single"/>
        </w:rPr>
      </w:pPr>
    </w:p>
    <w:p w14:paraId="47B8C27D" w14:textId="77777777" w:rsidR="00225CB9" w:rsidRPr="00EF7D63" w:rsidRDefault="00225CB9" w:rsidP="00735E71">
      <w:pPr>
        <w:rPr>
          <w:rFonts w:ascii="GHEA Grapalat" w:hAnsi="GHEA Grapalat"/>
          <w:sz w:val="24"/>
          <w:szCs w:val="24"/>
          <w:u w:val="single"/>
        </w:rPr>
      </w:pPr>
      <w:r w:rsidRPr="00EF7D63">
        <w:rPr>
          <w:rFonts w:ascii="GHEA Grapalat" w:hAnsi="GHEA Grapalat"/>
          <w:b/>
          <w:sz w:val="24"/>
          <w:szCs w:val="24"/>
          <w:u w:val="single"/>
        </w:rPr>
        <w:t>Աշխատանքների ոչ մրցութային ձեռքբերման պարագայում՝</w:t>
      </w:r>
    </w:p>
    <w:p w14:paraId="160A07AF" w14:textId="77777777" w:rsidR="00225CB9" w:rsidRPr="00EF7D63" w:rsidRDefault="00225CB9" w:rsidP="007D2F0C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</w:rPr>
      </w:pPr>
    </w:p>
    <w:p w14:paraId="19D588FD" w14:textId="13CC7E09" w:rsidR="00225CB9" w:rsidRPr="00EF7D63" w:rsidRDefault="00225CB9" w:rsidP="007D2F0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sz w:val="24"/>
          <w:szCs w:val="24"/>
        </w:rPr>
        <w:lastRenderedPageBreak/>
        <w:t>Շենքերի սեփականատերերի կողմից՝</w:t>
      </w:r>
      <w:r w:rsidRPr="00EF7D63">
        <w:rPr>
          <w:rFonts w:ascii="GHEA Grapalat" w:hAnsi="GHEA Grapalat"/>
          <w:b/>
          <w:sz w:val="24"/>
          <w:szCs w:val="24"/>
        </w:rPr>
        <w:t xml:space="preserve"> </w:t>
      </w:r>
      <w:r w:rsidRPr="00EF7D63">
        <w:rPr>
          <w:rFonts w:ascii="GHEA Grapalat" w:hAnsi="GHEA Grapalat"/>
          <w:sz w:val="24"/>
          <w:szCs w:val="24"/>
        </w:rPr>
        <w:t>1քմ տարածքի մասնակի նորոգման կամ վերանոր</w:t>
      </w:r>
      <w:r w:rsidR="002E2F8A" w:rsidRPr="00EF7D63">
        <w:rPr>
          <w:rFonts w:ascii="GHEA Grapalat" w:hAnsi="GHEA Grapalat"/>
          <w:sz w:val="24"/>
          <w:szCs w:val="24"/>
        </w:rPr>
        <w:t>ո</w:t>
      </w:r>
      <w:r w:rsidRPr="00EF7D63">
        <w:rPr>
          <w:rFonts w:ascii="GHEA Grapalat" w:hAnsi="GHEA Grapalat"/>
          <w:sz w:val="24"/>
          <w:szCs w:val="24"/>
        </w:rPr>
        <w:t>գման 46.0</w:t>
      </w:r>
      <w:r w:rsidR="002E2F8A" w:rsidRPr="00EF7D63">
        <w:rPr>
          <w:rFonts w:ascii="GHEA Grapalat" w:hAnsi="GHEA Grapalat"/>
          <w:sz w:val="24"/>
          <w:szCs w:val="24"/>
        </w:rPr>
        <w:t xml:space="preserve"> </w:t>
      </w:r>
      <w:r w:rsidRPr="00EF7D63">
        <w:rPr>
          <w:rFonts w:ascii="GHEA Grapalat" w:hAnsi="GHEA Grapalat"/>
          <w:sz w:val="24"/>
          <w:szCs w:val="24"/>
        </w:rPr>
        <w:t>հազ.դրամ խոշորացված ցուցանիշը պետք է նվազեցվի՝ մասնավորապես՝ վերադիր ծախսերի՝ 13.3%, շահույթի՝ 11%, ժամանակավոր շենքերի և կառուցվածքների՝ 1%, չնախատեսված ծախսերի 1.5%, կլիմայական պայմանների 0.9%` լիմիտավորված տոկոսաչափերի մասով, ուստի որպես ելակետային/հաշվարկային տվյալ անհրաժեշտ է կիրառել.</w:t>
      </w:r>
    </w:p>
    <w:p w14:paraId="2F51DAD0" w14:textId="7A3FB4D6" w:rsidR="00534A82" w:rsidRPr="00EF7D63" w:rsidRDefault="00225CB9" w:rsidP="007D2F0C">
      <w:pPr>
        <w:spacing w:line="360" w:lineRule="auto"/>
        <w:ind w:firstLine="720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sz w:val="24"/>
          <w:szCs w:val="24"/>
        </w:rPr>
        <w:t>46.0-46.0x(13.3%+11%+1%+1.5%+0.9%)=46.0–46.0x28%=</w:t>
      </w:r>
      <w:r w:rsidRPr="00EF7D63">
        <w:rPr>
          <w:rFonts w:ascii="GHEA Grapalat" w:hAnsi="GHEA Grapalat"/>
          <w:b/>
          <w:sz w:val="24"/>
          <w:szCs w:val="24"/>
        </w:rPr>
        <w:t>33.0</w:t>
      </w:r>
      <w:r w:rsidR="002E2F8A" w:rsidRPr="00EF7D63">
        <w:rPr>
          <w:rFonts w:ascii="GHEA Grapalat" w:hAnsi="GHEA Grapalat"/>
          <w:b/>
          <w:sz w:val="24"/>
          <w:szCs w:val="24"/>
        </w:rPr>
        <w:t xml:space="preserve"> </w:t>
      </w:r>
      <w:r w:rsidRPr="00EF7D63">
        <w:rPr>
          <w:rFonts w:ascii="GHEA Grapalat" w:hAnsi="GHEA Grapalat"/>
          <w:b/>
          <w:sz w:val="24"/>
          <w:szCs w:val="24"/>
        </w:rPr>
        <w:t>հազ.դրամ</w:t>
      </w:r>
      <w:r w:rsidRPr="00EF7D63">
        <w:rPr>
          <w:rFonts w:ascii="GHEA Grapalat" w:hAnsi="GHEA Grapalat"/>
          <w:sz w:val="24"/>
          <w:szCs w:val="24"/>
        </w:rPr>
        <w:t xml:space="preserve"> խոշորացված ցուցանիշը</w:t>
      </w:r>
      <w:r w:rsidR="00B82801" w:rsidRPr="00EF7D63">
        <w:rPr>
          <w:rFonts w:ascii="GHEA Grapalat" w:hAnsi="GHEA Grapalat"/>
          <w:sz w:val="24"/>
          <w:szCs w:val="24"/>
        </w:rPr>
        <w:t>։</w:t>
      </w:r>
    </w:p>
    <w:p w14:paraId="153889AF" w14:textId="7B8E5031" w:rsidR="00225CB9" w:rsidRPr="00EF7D63" w:rsidRDefault="00225CB9" w:rsidP="007D2F0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EF7D63">
        <w:rPr>
          <w:rFonts w:ascii="GHEA Grapalat" w:hAnsi="GHEA Grapalat"/>
          <w:sz w:val="24"/>
          <w:szCs w:val="24"/>
        </w:rPr>
        <w:t>Միաժամանակ, հաշվի առնելով այն հանգամանքը, որ ըստ ակնադիտական ուսումնասիրության՝ վնասված հարդարանքի տոկոսաչափը չի գերազանցում պարզ հարդարման ծախսերի 70-75%-ը (պատերի մաքրում/նախապատրաստում, ծեփամածկում, լատեքսային ներկով հարդարում, հատակի մասնակի նորոգում), դրանք դասակարգվել են ըստ հասարակական տարածքում վնասված հարդարման մակարդակի (20%-45%-75%).</w:t>
      </w:r>
    </w:p>
    <w:p w14:paraId="3506ADB5" w14:textId="77777777" w:rsidR="00225CB9" w:rsidRPr="00EF7D63" w:rsidRDefault="00225CB9" w:rsidP="00735E71">
      <w:pPr>
        <w:jc w:val="both"/>
        <w:rPr>
          <w:rFonts w:ascii="GHEA Grapalat" w:hAnsi="GHEA Grapalat"/>
          <w:sz w:val="24"/>
          <w:szCs w:val="24"/>
        </w:rPr>
      </w:pPr>
    </w:p>
    <w:p w14:paraId="2E5FC9D5" w14:textId="39288D4D" w:rsidR="00225CB9" w:rsidRPr="00EF7D63" w:rsidRDefault="00225CB9" w:rsidP="00735E71">
      <w:pPr>
        <w:jc w:val="center"/>
        <w:rPr>
          <w:rFonts w:ascii="GHEA Grapalat" w:hAnsi="GHEA Grapalat"/>
          <w:b/>
          <w:sz w:val="24"/>
          <w:szCs w:val="24"/>
        </w:rPr>
      </w:pPr>
      <w:r w:rsidRPr="00EF7D63">
        <w:rPr>
          <w:rFonts w:ascii="GHEA Grapalat" w:hAnsi="GHEA Grapalat"/>
          <w:b/>
          <w:sz w:val="24"/>
          <w:szCs w:val="24"/>
        </w:rPr>
        <w:t>ՄԱԿԵՐԵՍՆԵՐԻ ՎԵՐԱՆՈՐՈԳՄԱՆ/ՆՈՐՈԳՄԱՆ ՄԻՋՈՑԱՌՈՒՄՆԵՐԻ ԴԱՍԱԿԱ</w:t>
      </w:r>
      <w:r w:rsidR="002E2F8A" w:rsidRPr="00EF7D63">
        <w:rPr>
          <w:rFonts w:ascii="GHEA Grapalat" w:hAnsi="GHEA Grapalat"/>
          <w:b/>
          <w:sz w:val="24"/>
          <w:szCs w:val="24"/>
        </w:rPr>
        <w:t>Ր</w:t>
      </w:r>
      <w:r w:rsidRPr="00EF7D63">
        <w:rPr>
          <w:rFonts w:ascii="GHEA Grapalat" w:hAnsi="GHEA Grapalat"/>
          <w:b/>
          <w:sz w:val="24"/>
          <w:szCs w:val="24"/>
        </w:rPr>
        <w:t>ԳՈՒՄԸ՝ ԸՍՏ ՎՆԱՍՎԱԾ ՀԱՐԴԱՐԱՆՔԻ՝ %- ՈՎ</w:t>
      </w:r>
    </w:p>
    <w:p w14:paraId="2BCEAE4F" w14:textId="77777777" w:rsidR="00225CB9" w:rsidRPr="00575BC1" w:rsidRDefault="00225CB9" w:rsidP="00735E71">
      <w:pPr>
        <w:jc w:val="right"/>
        <w:rPr>
          <w:rFonts w:ascii="GHEA Grapalat" w:hAnsi="GHEA Grapalat"/>
          <w:sz w:val="24"/>
          <w:szCs w:val="24"/>
        </w:rPr>
      </w:pPr>
      <w:r w:rsidRPr="00575BC1">
        <w:rPr>
          <w:rFonts w:ascii="GHEA Grapalat" w:hAnsi="GHEA Grapalat"/>
          <w:sz w:val="24"/>
          <w:szCs w:val="24"/>
        </w:rPr>
        <w:t>աղյուսակ 3</w:t>
      </w:r>
    </w:p>
    <w:tbl>
      <w:tblPr>
        <w:tblW w:w="101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346"/>
        <w:gridCol w:w="1614"/>
        <w:gridCol w:w="1752"/>
      </w:tblGrid>
      <w:tr w:rsidR="00225CB9" w:rsidRPr="00EF7D63" w14:paraId="157A8D6E" w14:textId="77777777" w:rsidTr="002E2F8A">
        <w:trPr>
          <w:trHeight w:val="1193"/>
          <w:tblCellSpacing w:w="0" w:type="dxa"/>
          <w:jc w:val="center"/>
        </w:trPr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01D831" w14:textId="77777777" w:rsidR="00225CB9" w:rsidRPr="00EF7D63" w:rsidRDefault="00225CB9" w:rsidP="007D2F0C">
            <w:pPr>
              <w:ind w:left="150" w:right="150" w:firstLine="90"/>
              <w:rPr>
                <w:rFonts w:ascii="GHEA Grapalat" w:hAnsi="GHEA Grapalat"/>
                <w:sz w:val="18"/>
                <w:szCs w:val="18"/>
              </w:rPr>
            </w:pPr>
            <w:r w:rsidRPr="00EF7D63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  <w:t>Վերանորոգման/հիմնանորոգման աշխատանքների անվանումը</w:t>
            </w: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CF9692" w14:textId="294F4856" w:rsidR="00225CB9" w:rsidRPr="00EF7D63" w:rsidRDefault="00225CB9" w:rsidP="007D2F0C">
            <w:pPr>
              <w:ind w:left="150" w:right="150" w:firstLine="90"/>
              <w:rPr>
                <w:rFonts w:ascii="GHEA Grapalat" w:hAnsi="GHEA Grapalat"/>
                <w:sz w:val="18"/>
                <w:szCs w:val="18"/>
              </w:rPr>
            </w:pPr>
            <w:r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 xml:space="preserve">Վերանորոգման/հիմնանորոգման միջոցառումներում նախատեսվող առանձին </w:t>
            </w:r>
            <w:r w:rsidR="00E1680A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>տեսակի աշխատանքների</w:t>
            </w:r>
            <w:r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>՝ %-ով</w:t>
            </w:r>
          </w:p>
        </w:tc>
        <w:tc>
          <w:tcPr>
            <w:tcW w:w="33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D03B29" w14:textId="166480D5" w:rsidR="00225CB9" w:rsidRPr="00EF7D63" w:rsidRDefault="00225CB9" w:rsidP="007D2F0C">
            <w:pPr>
              <w:ind w:left="150" w:right="150" w:firstLine="90"/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</w:pPr>
            <w:r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>1</w:t>
            </w:r>
            <w:r w:rsidR="002E2F8A"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 xml:space="preserve"> </w:t>
            </w:r>
            <w:r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>քմ մակերեսի վերանորոգման արժեք, ՀՀ</w:t>
            </w:r>
            <w:r w:rsidR="002E2F8A"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 xml:space="preserve"> </w:t>
            </w:r>
            <w:r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>դրամ</w:t>
            </w:r>
          </w:p>
        </w:tc>
      </w:tr>
      <w:tr w:rsidR="00225CB9" w:rsidRPr="00EF7D63" w14:paraId="284BD837" w14:textId="77777777" w:rsidTr="002E2F8A">
        <w:trPr>
          <w:trHeight w:val="694"/>
          <w:tblCellSpacing w:w="0" w:type="dxa"/>
          <w:jc w:val="center"/>
        </w:trPr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90806B" w14:textId="77777777" w:rsidR="00225CB9" w:rsidRPr="00EF7D63" w:rsidRDefault="00225CB9" w:rsidP="007D2F0C">
            <w:pPr>
              <w:ind w:left="150" w:right="150" w:firstLine="90"/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9B38F9" w14:textId="77777777" w:rsidR="00225CB9" w:rsidRPr="00EF7D63" w:rsidRDefault="00225CB9" w:rsidP="007D2F0C">
            <w:pPr>
              <w:ind w:left="150" w:right="150" w:firstLine="90"/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E599D2" w14:textId="02E47DE3" w:rsidR="00225CB9" w:rsidRPr="00EF7D63" w:rsidRDefault="00225CB9" w:rsidP="007D2F0C">
            <w:pPr>
              <w:ind w:left="150" w:right="150" w:firstLine="90"/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</w:pPr>
            <w:r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>46.0</w:t>
            </w:r>
            <w:r w:rsidR="002E2F8A"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 xml:space="preserve"> </w:t>
            </w:r>
            <w:r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>հազ</w:t>
            </w:r>
            <w:r w:rsidR="002E2F8A" w:rsidRPr="00EF7D63">
              <w:rPr>
                <w:rFonts w:ascii="MS Mincho" w:eastAsia="MS Mincho" w:hAnsi="MS Mincho" w:cs="MS Mincho" w:hint="eastAsia"/>
                <w:b/>
                <w:bCs/>
                <w:iCs/>
                <w:sz w:val="18"/>
                <w:szCs w:val="18"/>
              </w:rPr>
              <w:t>․</w:t>
            </w:r>
            <w:r w:rsidR="002E2F8A" w:rsidRPr="00EF7D63">
              <w:rPr>
                <w:rFonts w:ascii="GHEA Grapalat" w:eastAsia="MS Mincho" w:hAnsi="GHEA Grapalat" w:cs="MS Mincho"/>
                <w:b/>
                <w:bCs/>
                <w:iCs/>
                <w:sz w:val="18"/>
                <w:szCs w:val="18"/>
              </w:rPr>
              <w:t xml:space="preserve"> </w:t>
            </w:r>
            <w:r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>դրամի նկատմամբ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4B06AD" w14:textId="57CFB76D" w:rsidR="00225CB9" w:rsidRPr="00EF7D63" w:rsidRDefault="00225CB9" w:rsidP="007D2F0C">
            <w:pPr>
              <w:ind w:left="150" w:right="150" w:firstLine="90"/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</w:pPr>
            <w:r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>33.0</w:t>
            </w:r>
            <w:r w:rsidR="002E2F8A"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 xml:space="preserve"> </w:t>
            </w:r>
            <w:r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>հազ</w:t>
            </w:r>
            <w:r w:rsidR="002E2F8A" w:rsidRPr="00EF7D63">
              <w:rPr>
                <w:rFonts w:ascii="MS Mincho" w:eastAsia="MS Mincho" w:hAnsi="MS Mincho" w:cs="MS Mincho" w:hint="eastAsia"/>
                <w:b/>
                <w:bCs/>
                <w:iCs/>
                <w:sz w:val="18"/>
                <w:szCs w:val="18"/>
              </w:rPr>
              <w:t>․</w:t>
            </w:r>
            <w:r w:rsidR="002E2F8A" w:rsidRPr="00EF7D63">
              <w:rPr>
                <w:rFonts w:ascii="GHEA Grapalat" w:eastAsia="MS Mincho" w:hAnsi="GHEA Grapalat" w:cs="MS Mincho"/>
                <w:b/>
                <w:bCs/>
                <w:iCs/>
                <w:sz w:val="18"/>
                <w:szCs w:val="18"/>
              </w:rPr>
              <w:t xml:space="preserve"> </w:t>
            </w:r>
            <w:r w:rsidRPr="00EF7D63">
              <w:rPr>
                <w:rFonts w:ascii="GHEA Grapalat" w:hAnsi="GHEA Grapalat"/>
                <w:b/>
                <w:bCs/>
                <w:iCs/>
                <w:sz w:val="18"/>
                <w:szCs w:val="18"/>
              </w:rPr>
              <w:t>դրամի նկատմամբ</w:t>
            </w:r>
          </w:p>
        </w:tc>
      </w:tr>
      <w:tr w:rsidR="00225CB9" w:rsidRPr="00EF7D63" w14:paraId="7CEB37B4" w14:textId="77777777" w:rsidTr="002E2F8A">
        <w:trPr>
          <w:trHeight w:val="1722"/>
          <w:tblCellSpacing w:w="0" w:type="dxa"/>
          <w:jc w:val="center"/>
        </w:trPr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B286C2" w14:textId="77777777" w:rsidR="00225CB9" w:rsidRPr="00EF7D63" w:rsidRDefault="00225CB9" w:rsidP="007D2F0C">
            <w:pPr>
              <w:ind w:left="150" w:right="150" w:firstLine="90"/>
              <w:rPr>
                <w:rFonts w:ascii="GHEA Grapalat" w:hAnsi="GHEA Grapalat"/>
                <w:sz w:val="18"/>
                <w:szCs w:val="18"/>
              </w:rPr>
            </w:pPr>
            <w:r w:rsidRPr="00EF7D63">
              <w:rPr>
                <w:rFonts w:ascii="GHEA Grapalat" w:hAnsi="GHEA Grapalat"/>
                <w:sz w:val="18"/>
                <w:szCs w:val="18"/>
              </w:rPr>
              <w:t>Ներքին հարդարման աշխատանքներ (պատեր, առաստաղ, հատակներ, նորի իրականացում, լատեքսային ներկով պատերի և առաստաղի հարդարում, նոր հատակի կառուցում լամինատով, կերամագրանիտով)</w:t>
            </w: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E86C9C" w14:textId="77777777" w:rsidR="00225CB9" w:rsidRPr="00EF7D63" w:rsidRDefault="00225CB9" w:rsidP="00BA5D86">
            <w:pPr>
              <w:ind w:left="150" w:right="150" w:firstLine="9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F7D63">
              <w:rPr>
                <w:rFonts w:ascii="GHEA Grapalat" w:hAnsi="GHEA Grapalat"/>
                <w:sz w:val="18"/>
                <w:szCs w:val="18"/>
              </w:rPr>
              <w:t>100%</w:t>
            </w: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9B75FC" w14:textId="77777777" w:rsidR="00225CB9" w:rsidRPr="00EF7D63" w:rsidRDefault="00225CB9" w:rsidP="00BA5D86">
            <w:pPr>
              <w:ind w:left="150" w:right="150" w:firstLine="9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0A3DA2" w14:textId="77777777" w:rsidR="00225CB9" w:rsidRPr="00EF7D63" w:rsidRDefault="00225CB9" w:rsidP="00BA5D86">
            <w:pPr>
              <w:ind w:left="150" w:right="150" w:firstLine="9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225CB9" w:rsidRPr="00EF7D63" w14:paraId="096F9434" w14:textId="77777777" w:rsidTr="002E2F8A">
        <w:trPr>
          <w:trHeight w:val="1238"/>
          <w:tblCellSpacing w:w="0" w:type="dxa"/>
          <w:jc w:val="center"/>
        </w:trPr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04D03D" w14:textId="6080D990" w:rsidR="00225CB9" w:rsidRPr="00EF7D63" w:rsidRDefault="00225CB9" w:rsidP="00CC38C2">
            <w:pPr>
              <w:ind w:left="150" w:right="150" w:firstLine="90"/>
              <w:rPr>
                <w:rFonts w:ascii="GHEA Grapalat" w:hAnsi="GHEA Grapalat"/>
                <w:sz w:val="18"/>
                <w:szCs w:val="18"/>
              </w:rPr>
            </w:pPr>
            <w:r w:rsidRPr="00E1680A">
              <w:rPr>
                <w:rFonts w:ascii="GHEA Grapalat" w:hAnsi="GHEA Grapalat"/>
                <w:bCs/>
                <w:sz w:val="18"/>
                <w:szCs w:val="18"/>
              </w:rPr>
              <w:lastRenderedPageBreak/>
              <w:t>Ցածր՝ 20% հարդարման</w:t>
            </w:r>
            <w:r w:rsidRPr="00EF7D63">
              <w:rPr>
                <w:rFonts w:ascii="GHEA Grapalat" w:hAnsi="GHEA Grapalat"/>
                <w:sz w:val="18"/>
                <w:szCs w:val="18"/>
              </w:rPr>
              <w:t xml:space="preserve"> վնասվածք՝ մակերեսի ընդհանուր բարեկարգում, վերադասավորում, սանիտարական մաքրում</w:t>
            </w: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B58323" w14:textId="77777777" w:rsidR="00225CB9" w:rsidRPr="00EF7D63" w:rsidRDefault="00225CB9" w:rsidP="00BA5D86">
            <w:pPr>
              <w:ind w:left="150" w:right="150" w:firstLine="9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749A6D" w14:textId="77777777" w:rsidR="00225CB9" w:rsidRPr="00EF7D63" w:rsidRDefault="00225CB9" w:rsidP="00BA5D86">
            <w:pPr>
              <w:ind w:left="150" w:right="150" w:firstLine="9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F7D63">
              <w:rPr>
                <w:rFonts w:ascii="GHEA Grapalat" w:hAnsi="GHEA Grapalat"/>
                <w:sz w:val="18"/>
                <w:szCs w:val="18"/>
              </w:rPr>
              <w:t>9.2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5510B9" w14:textId="77777777" w:rsidR="00225CB9" w:rsidRPr="00EF7D63" w:rsidRDefault="00225CB9" w:rsidP="00BA5D86">
            <w:pPr>
              <w:ind w:left="150" w:right="150" w:firstLine="9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F7D63">
              <w:rPr>
                <w:rFonts w:ascii="GHEA Grapalat" w:hAnsi="GHEA Grapalat"/>
                <w:sz w:val="18"/>
                <w:szCs w:val="18"/>
              </w:rPr>
              <w:t>6.6</w:t>
            </w:r>
          </w:p>
        </w:tc>
      </w:tr>
      <w:tr w:rsidR="00225CB9" w:rsidRPr="00EF7D63" w14:paraId="4AFC1CA6" w14:textId="77777777" w:rsidTr="002E2F8A">
        <w:trPr>
          <w:trHeight w:val="1374"/>
          <w:tblCellSpacing w:w="0" w:type="dxa"/>
          <w:jc w:val="center"/>
        </w:trPr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CF6571" w14:textId="53EBDADA" w:rsidR="00225CB9" w:rsidRPr="00EF7D63" w:rsidRDefault="00225CB9" w:rsidP="00575BC1">
            <w:pPr>
              <w:ind w:left="150" w:firstLine="90"/>
              <w:rPr>
                <w:rFonts w:ascii="GHEA Grapalat" w:hAnsi="GHEA Grapalat"/>
                <w:sz w:val="18"/>
                <w:szCs w:val="18"/>
              </w:rPr>
            </w:pPr>
            <w:r w:rsidRPr="00CC38C2">
              <w:rPr>
                <w:rFonts w:ascii="GHEA Grapalat" w:hAnsi="GHEA Grapalat"/>
                <w:sz w:val="18"/>
                <w:szCs w:val="18"/>
              </w:rPr>
              <w:t>Միջին</w:t>
            </w:r>
            <w:r w:rsidRPr="00EF7D63">
              <w:rPr>
                <w:rFonts w:ascii="GHEA Grapalat" w:hAnsi="GHEA Grapalat"/>
                <w:sz w:val="18"/>
                <w:szCs w:val="18"/>
              </w:rPr>
              <w:t>՝ 45% հարդարման վնասվածք, մակերեսի վնասված հատվածների մասնակի նորոգում, մասնակի հարդարում</w:t>
            </w: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7379BE" w14:textId="77777777" w:rsidR="00225CB9" w:rsidRPr="00EF7D63" w:rsidRDefault="00225CB9" w:rsidP="00BA5D8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1231C3" w14:textId="77777777" w:rsidR="00225CB9" w:rsidRPr="00EF7D63" w:rsidRDefault="00225CB9" w:rsidP="00BA5D86">
            <w:pPr>
              <w:ind w:firstLine="255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F7D63">
              <w:rPr>
                <w:rFonts w:ascii="GHEA Grapalat" w:hAnsi="GHEA Grapalat"/>
                <w:sz w:val="18"/>
                <w:szCs w:val="18"/>
              </w:rPr>
              <w:t>20.7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0BC11B" w14:textId="77777777" w:rsidR="00225CB9" w:rsidRPr="00EF7D63" w:rsidRDefault="00225CB9" w:rsidP="00BA5D86">
            <w:pPr>
              <w:ind w:firstLine="255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F7D63">
              <w:rPr>
                <w:rFonts w:ascii="GHEA Grapalat" w:hAnsi="GHEA Grapalat"/>
                <w:sz w:val="18"/>
                <w:szCs w:val="18"/>
              </w:rPr>
              <w:t>14.9</w:t>
            </w:r>
          </w:p>
        </w:tc>
      </w:tr>
      <w:tr w:rsidR="00225CB9" w:rsidRPr="00EF7D63" w14:paraId="700FE116" w14:textId="77777777" w:rsidTr="002E2F8A">
        <w:trPr>
          <w:trHeight w:val="1208"/>
          <w:tblCellSpacing w:w="0" w:type="dxa"/>
          <w:jc w:val="center"/>
        </w:trPr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E3DF1A" w14:textId="67E59563" w:rsidR="00225CB9" w:rsidRPr="00EF7D63" w:rsidRDefault="00225CB9" w:rsidP="00CC38C2">
            <w:pPr>
              <w:ind w:left="150" w:firstLine="90"/>
              <w:rPr>
                <w:rFonts w:ascii="GHEA Grapalat" w:hAnsi="GHEA Grapalat"/>
                <w:sz w:val="18"/>
                <w:szCs w:val="18"/>
              </w:rPr>
            </w:pPr>
            <w:r w:rsidRPr="00CC38C2">
              <w:rPr>
                <w:rFonts w:ascii="GHEA Grapalat" w:hAnsi="GHEA Grapalat"/>
                <w:sz w:val="18"/>
                <w:szCs w:val="18"/>
              </w:rPr>
              <w:t>Բարձր</w:t>
            </w:r>
            <w:r w:rsidRPr="00EF7D63">
              <w:rPr>
                <w:rFonts w:ascii="GHEA Grapalat" w:hAnsi="GHEA Grapalat"/>
                <w:sz w:val="18"/>
                <w:szCs w:val="18"/>
              </w:rPr>
              <w:t>՝ 75% հարդարման վնասվածք՝ մակերեսի (պատեր, հատակներ և այլն) ընթացիկ վերանորոգում/ներքին հարդարում</w:t>
            </w:r>
          </w:p>
        </w:tc>
        <w:tc>
          <w:tcPr>
            <w:tcW w:w="3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F2B744" w14:textId="77777777" w:rsidR="00225CB9" w:rsidRPr="00EF7D63" w:rsidRDefault="00225CB9" w:rsidP="00BA5D86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6DAF34" w14:textId="77777777" w:rsidR="00225CB9" w:rsidRPr="00EF7D63" w:rsidRDefault="00225CB9" w:rsidP="00BA5D86">
            <w:pPr>
              <w:ind w:firstLine="255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F7D63">
              <w:rPr>
                <w:rFonts w:ascii="GHEA Grapalat" w:hAnsi="GHEA Grapalat"/>
                <w:sz w:val="18"/>
                <w:szCs w:val="18"/>
              </w:rPr>
              <w:t>34.5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E72F56" w14:textId="77777777" w:rsidR="00225CB9" w:rsidRPr="00EF7D63" w:rsidRDefault="00225CB9" w:rsidP="00BA5D86">
            <w:pPr>
              <w:ind w:firstLine="255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F7D63">
              <w:rPr>
                <w:rFonts w:ascii="GHEA Grapalat" w:hAnsi="GHEA Grapalat"/>
                <w:sz w:val="18"/>
                <w:szCs w:val="18"/>
              </w:rPr>
              <w:t>24.8</w:t>
            </w:r>
          </w:p>
        </w:tc>
      </w:tr>
    </w:tbl>
    <w:p w14:paraId="1EB8786C" w14:textId="45F1CBA5" w:rsidR="00225CB9" w:rsidRPr="00EF7D63" w:rsidRDefault="00225CB9" w:rsidP="005C7289">
      <w:pPr>
        <w:spacing w:after="0" w:line="360" w:lineRule="auto"/>
        <w:ind w:firstLine="900"/>
        <w:jc w:val="both"/>
        <w:rPr>
          <w:rFonts w:ascii="GHEA Grapalat" w:hAnsi="GHEA Grapalat"/>
          <w:color w:val="222222"/>
          <w:sz w:val="24"/>
          <w:szCs w:val="24"/>
        </w:rPr>
      </w:pPr>
    </w:p>
    <w:p w14:paraId="4C2B3EB4" w14:textId="702269BE" w:rsidR="008F493F" w:rsidRPr="00EF7D63" w:rsidRDefault="00B82801" w:rsidP="005C7289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EF7D63">
        <w:rPr>
          <w:rFonts w:ascii="GHEA Grapalat" w:hAnsi="GHEA Grapalat"/>
          <w:color w:val="222222"/>
          <w:sz w:val="24"/>
          <w:szCs w:val="24"/>
        </w:rPr>
        <w:t xml:space="preserve">Կատարված վերլուծությունները և տվյալների համադրումները ապահովեցին </w:t>
      </w:r>
      <w:r w:rsidR="00F74E30" w:rsidRPr="00EF7D63">
        <w:rPr>
          <w:rFonts w:ascii="GHEA Grapalat" w:hAnsi="GHEA Grapalat"/>
          <w:color w:val="222222"/>
          <w:sz w:val="24"/>
          <w:szCs w:val="24"/>
        </w:rPr>
        <w:t>աջակցության ծրագրեր</w:t>
      </w:r>
      <w:r w:rsidR="00FC1413" w:rsidRPr="00EF7D63">
        <w:rPr>
          <w:rFonts w:ascii="GHEA Grapalat" w:hAnsi="GHEA Grapalat"/>
          <w:color w:val="222222"/>
          <w:sz w:val="24"/>
          <w:szCs w:val="24"/>
        </w:rPr>
        <w:t>ի</w:t>
      </w:r>
      <w:r w:rsidR="00F74E30" w:rsidRPr="00EF7D63">
        <w:rPr>
          <w:rFonts w:ascii="GHEA Grapalat" w:hAnsi="GHEA Grapalat"/>
          <w:color w:val="222222"/>
          <w:sz w:val="24"/>
          <w:szCs w:val="24"/>
        </w:rPr>
        <w:t xml:space="preserve">  թիրախավոր</w:t>
      </w:r>
      <w:r w:rsidR="00FC1413" w:rsidRPr="00EF7D63">
        <w:rPr>
          <w:rFonts w:ascii="GHEA Grapalat" w:hAnsi="GHEA Grapalat"/>
          <w:color w:val="222222"/>
          <w:sz w:val="24"/>
          <w:szCs w:val="24"/>
        </w:rPr>
        <w:t>ումը</w:t>
      </w:r>
      <w:r w:rsidRPr="00EF7D63">
        <w:rPr>
          <w:rFonts w:ascii="GHEA Grapalat" w:hAnsi="GHEA Grapalat"/>
          <w:color w:val="222222"/>
          <w:sz w:val="24"/>
          <w:szCs w:val="24"/>
        </w:rPr>
        <w:t>, ինչը թույլ է տալիս աջակցո</w:t>
      </w:r>
      <w:r w:rsidR="002E2F8A" w:rsidRPr="00EF7D63">
        <w:rPr>
          <w:rFonts w:ascii="GHEA Grapalat" w:hAnsi="GHEA Grapalat"/>
          <w:color w:val="222222"/>
          <w:sz w:val="24"/>
          <w:szCs w:val="24"/>
        </w:rPr>
        <w:t>ւ</w:t>
      </w:r>
      <w:r w:rsidRPr="00EF7D63">
        <w:rPr>
          <w:rFonts w:ascii="GHEA Grapalat" w:hAnsi="GHEA Grapalat"/>
          <w:color w:val="222222"/>
          <w:sz w:val="24"/>
          <w:szCs w:val="24"/>
        </w:rPr>
        <w:t>թյամբ</w:t>
      </w:r>
      <w:r w:rsidR="008F493F" w:rsidRPr="00EF7D63">
        <w:rPr>
          <w:rFonts w:ascii="GHEA Grapalat" w:eastAsia="GHEA Grapalat" w:hAnsi="GHEA Grapalat" w:cstheme="majorHAnsi"/>
          <w:sz w:val="24"/>
          <w:szCs w:val="24"/>
        </w:rPr>
        <w:t xml:space="preserve"> որոշակի չափով նվազեցնել </w:t>
      </w:r>
      <w:r w:rsidR="00F74E30" w:rsidRPr="00EF7D63">
        <w:rPr>
          <w:rFonts w:ascii="GHEA Grapalat" w:eastAsia="GHEA Grapalat" w:hAnsi="GHEA Grapalat" w:cstheme="majorHAnsi"/>
          <w:sz w:val="24"/>
          <w:szCs w:val="24"/>
        </w:rPr>
        <w:t>տուժած տնտեսավարողների</w:t>
      </w:r>
      <w:r w:rsidR="008F493F" w:rsidRPr="00EF7D63">
        <w:rPr>
          <w:rFonts w:ascii="GHEA Grapalat" w:eastAsia="GHEA Grapalat" w:hAnsi="GHEA Grapalat" w:cstheme="majorHAnsi"/>
          <w:sz w:val="24"/>
          <w:szCs w:val="24"/>
        </w:rPr>
        <w:t xml:space="preserve"> ֆինանսական բեռը</w:t>
      </w:r>
      <w:r w:rsidR="00F74E30" w:rsidRPr="00EF7D63">
        <w:rPr>
          <w:rFonts w:ascii="GHEA Grapalat" w:eastAsia="GHEA Grapalat" w:hAnsi="GHEA Grapalat" w:cstheme="majorHAnsi"/>
          <w:sz w:val="24"/>
          <w:szCs w:val="24"/>
        </w:rPr>
        <w:t xml:space="preserve"> և</w:t>
      </w:r>
      <w:r w:rsidR="008E1E53" w:rsidRPr="00EF7D63">
        <w:rPr>
          <w:rFonts w:ascii="GHEA Grapalat" w:eastAsia="GHEA Grapalat" w:hAnsi="GHEA Grapalat" w:cstheme="majorHAnsi"/>
          <w:sz w:val="24"/>
          <w:szCs w:val="24"/>
        </w:rPr>
        <w:t xml:space="preserve"> ինչպես նաև նպաստել </w:t>
      </w:r>
      <w:r w:rsidR="002C2119" w:rsidRPr="00EF7D63">
        <w:rPr>
          <w:rFonts w:ascii="GHEA Grapalat" w:eastAsia="GHEA Grapalat" w:hAnsi="GHEA Grapalat" w:cstheme="majorHAnsi"/>
          <w:sz w:val="24"/>
          <w:szCs w:val="24"/>
        </w:rPr>
        <w:t>տնտեսավարողների գործունեության վերականգմանը</w:t>
      </w:r>
      <w:r w:rsidR="00FC1413" w:rsidRPr="00EF7D63">
        <w:rPr>
          <w:rFonts w:ascii="GHEA Grapalat" w:eastAsia="GHEA Grapalat" w:hAnsi="GHEA Grapalat" w:cstheme="majorHAnsi"/>
          <w:sz w:val="24"/>
          <w:szCs w:val="24"/>
        </w:rPr>
        <w:t>, գործունեության վերագործակմանը</w:t>
      </w:r>
      <w:r w:rsidRPr="00EF7D63">
        <w:rPr>
          <w:rFonts w:ascii="GHEA Grapalat" w:eastAsia="GHEA Grapalat" w:hAnsi="GHEA Grapalat" w:cstheme="majorHAnsi"/>
          <w:sz w:val="24"/>
          <w:szCs w:val="24"/>
        </w:rPr>
        <w:t>՝</w:t>
      </w:r>
      <w:r w:rsidR="00FC1413" w:rsidRPr="00EF7D6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6B79F7">
        <w:rPr>
          <w:rFonts w:ascii="GHEA Grapalat" w:eastAsia="GHEA Grapalat" w:hAnsi="GHEA Grapalat" w:cstheme="majorHAnsi"/>
          <w:sz w:val="24"/>
          <w:szCs w:val="24"/>
        </w:rPr>
        <w:t xml:space="preserve">շենքերի-շինությունների </w:t>
      </w:r>
      <w:r w:rsidRPr="00EF7D63">
        <w:rPr>
          <w:rFonts w:ascii="GHEA Grapalat" w:eastAsia="GHEA Grapalat" w:hAnsi="GHEA Grapalat" w:cstheme="majorHAnsi"/>
          <w:sz w:val="24"/>
          <w:szCs w:val="24"/>
        </w:rPr>
        <w:t>վերանորոգման միջոցով։</w:t>
      </w:r>
      <w:r w:rsidR="00FC1413" w:rsidRPr="00EF7D6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</w:p>
    <w:p w14:paraId="0CFDF6DE" w14:textId="6009F391" w:rsidR="00446607" w:rsidRPr="00EF7D63" w:rsidRDefault="00446607" w:rsidP="005C7289">
      <w:pPr>
        <w:spacing w:after="0" w:line="360" w:lineRule="auto"/>
        <w:ind w:firstLine="90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EF7D6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Այն </w:t>
      </w:r>
      <w:r w:rsidR="00BF7410" w:rsidRPr="00EF7D6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բացառիկ </w:t>
      </w:r>
      <w:r w:rsidRPr="00EF7D6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դեպքում, երբ Նախագծի 2 Բաղադրիչներով կամ դրանցից մեկով աջակցություն ստացած Շահառուն </w:t>
      </w:r>
      <w:r w:rsidRPr="00EF7D63">
        <w:rPr>
          <w:rFonts w:ascii="GHEA Grapalat" w:eastAsia="Times New Roman" w:hAnsi="GHEA Grapalat" w:cs="Times New Roman"/>
          <w:sz w:val="24"/>
          <w:szCs w:val="24"/>
          <w:shd w:val="clear" w:color="auto" w:fill="FFFFFF"/>
        </w:rPr>
        <w:t>անհամաձայնություն կհայտնի իրեն տրամադրված աջակցության գումարի չափի վերաբերյալ կամ ներառված չի լինի ցանկում, կարող է հիմնավորված փաստաթղթեր ներկայացնել՝ Դիմումը ևս մեկ անգամ դիտարկելու համար։ Վերջինս ներկայացված փաստաթղթերը կստուգվեն Նախագծում նշված ընթացակարգին համաձայն։</w:t>
      </w:r>
    </w:p>
    <w:p w14:paraId="7D7D6885" w14:textId="77777777" w:rsidR="008E1E53" w:rsidRPr="00EF7D63" w:rsidRDefault="008E1E53" w:rsidP="00735E71">
      <w:pPr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  <w:highlight w:val="yellow"/>
        </w:rPr>
      </w:pPr>
    </w:p>
    <w:p w14:paraId="00000062" w14:textId="77777777" w:rsidR="00451BCD" w:rsidRPr="00EF7D63" w:rsidRDefault="006A6A26" w:rsidP="00735E71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F7D63">
        <w:rPr>
          <w:rFonts w:ascii="GHEA Grapalat" w:eastAsia="GHEA Grapalat" w:hAnsi="GHEA Grapalat" w:cstheme="majorHAnsi"/>
          <w:b/>
          <w:sz w:val="24"/>
          <w:szCs w:val="24"/>
        </w:rPr>
        <w:t>Տվյալ բնագավառում իրականացվող քաղաքականությունը</w:t>
      </w:r>
    </w:p>
    <w:p w14:paraId="00000063" w14:textId="2F9CB61A" w:rsidR="00451BCD" w:rsidRPr="00EF7D63" w:rsidRDefault="006A6A26" w:rsidP="005C7289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EF7D63">
        <w:rPr>
          <w:rFonts w:ascii="GHEA Grapalat" w:eastAsia="GHEA Grapalat" w:hAnsi="GHEA Grapalat" w:cstheme="majorHAnsi"/>
          <w:sz w:val="24"/>
          <w:szCs w:val="24"/>
        </w:rPr>
        <w:t xml:space="preserve">Տվյալ բնագավառում իրականացվող քաղաքականությունն ուղղված է ՀՀ </w:t>
      </w:r>
      <w:r w:rsidR="003D6C2C" w:rsidRPr="00EF7D63">
        <w:rPr>
          <w:rFonts w:ascii="GHEA Grapalat" w:hAnsi="GHEA Grapalat" w:cs="CIDFont+F3"/>
          <w:sz w:val="24"/>
          <w:szCs w:val="24"/>
        </w:rPr>
        <w:t xml:space="preserve">Լոռու և Տավուշի մարզերում </w:t>
      </w:r>
      <w:r w:rsidR="00793DE6" w:rsidRPr="00EF7D63">
        <w:rPr>
          <w:rFonts w:ascii="GHEA Grapalat" w:hAnsi="GHEA Grapalat" w:cs="CIDFont+F3"/>
          <w:sz w:val="24"/>
          <w:szCs w:val="24"/>
        </w:rPr>
        <w:t>աղետի գոտում փաստացի գործող տնտեսավարողների</w:t>
      </w:r>
      <w:r w:rsidR="00B82801" w:rsidRPr="00EF7D63">
        <w:rPr>
          <w:rFonts w:ascii="GHEA Grapalat" w:hAnsi="GHEA Grapalat" w:cs="CIDFont+F3"/>
          <w:sz w:val="24"/>
          <w:szCs w:val="24"/>
        </w:rPr>
        <w:t>ն</w:t>
      </w:r>
      <w:r w:rsidR="00793DE6" w:rsidRPr="00EF7D63">
        <w:rPr>
          <w:rFonts w:ascii="GHEA Grapalat" w:hAnsi="GHEA Grapalat" w:cs="CIDFont+F3"/>
          <w:sz w:val="24"/>
          <w:szCs w:val="24"/>
        </w:rPr>
        <w:t xml:space="preserve"> աղետի հետևանքով կրած վնասների</w:t>
      </w:r>
      <w:r w:rsidR="00B82801" w:rsidRPr="00EF7D63">
        <w:rPr>
          <w:rFonts w:ascii="GHEA Grapalat" w:hAnsi="GHEA Grapalat" w:cs="CIDFont+F3"/>
          <w:sz w:val="24"/>
          <w:szCs w:val="24"/>
        </w:rPr>
        <w:t xml:space="preserve"> վերացման համար աջակցության</w:t>
      </w:r>
      <w:r w:rsidR="00793DE6" w:rsidRPr="00EF7D63">
        <w:rPr>
          <w:rFonts w:ascii="GHEA Grapalat" w:hAnsi="GHEA Grapalat" w:cs="CIDFont+F3"/>
          <w:sz w:val="24"/>
          <w:szCs w:val="24"/>
        </w:rPr>
        <w:t>ը, տնտեսական խնդիրների հաղթահարմանը, տնտեսական ակտիվության և բնականոն գործունեության վերականգնմանը։</w:t>
      </w:r>
    </w:p>
    <w:p w14:paraId="00000064" w14:textId="77777777" w:rsidR="00451BCD" w:rsidRPr="00EF7D63" w:rsidRDefault="00451BCD" w:rsidP="00735E71">
      <w:pPr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65" w14:textId="77777777" w:rsidR="00451BCD" w:rsidRPr="00EF7D63" w:rsidRDefault="006A6A26" w:rsidP="00735E71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F7D63">
        <w:rPr>
          <w:rFonts w:ascii="GHEA Grapalat" w:eastAsia="GHEA Grapalat" w:hAnsi="GHEA Grapalat" w:cstheme="majorHAnsi"/>
          <w:b/>
          <w:sz w:val="24"/>
          <w:szCs w:val="24"/>
        </w:rPr>
        <w:lastRenderedPageBreak/>
        <w:t>Առաջարկվող լուծումները</w:t>
      </w:r>
    </w:p>
    <w:p w14:paraId="5B37CACB" w14:textId="62D75EE5" w:rsidR="00CD2048" w:rsidRPr="00EF7D63" w:rsidRDefault="00CD2048" w:rsidP="005C728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EF7D63">
        <w:rPr>
          <w:rFonts w:ascii="GHEA Grapalat" w:eastAsia="Times New Roman" w:hAnsi="GHEA Grapalat" w:cs="Times New Roman"/>
          <w:sz w:val="24"/>
          <w:szCs w:val="24"/>
          <w:lang w:eastAsia="ru-RU"/>
        </w:rPr>
        <w:t>Շահառուներին դրամական աջակցությունը տրամադրվում է միանվագ։ Շահառուներին դրամական աջակցությունը հաշվարկվում է ըստ աղյուսակի</w:t>
      </w:r>
      <w:r w:rsidRPr="00EF7D63">
        <w:rPr>
          <w:rFonts w:ascii="MS Mincho" w:eastAsia="MS Mincho" w:hAnsi="MS Mincho" w:cs="MS Mincho" w:hint="eastAsia"/>
          <w:sz w:val="24"/>
          <w:szCs w:val="24"/>
          <w:lang w:eastAsia="ru-RU"/>
        </w:rPr>
        <w:t>․</w:t>
      </w:r>
    </w:p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580"/>
        <w:gridCol w:w="1825"/>
        <w:gridCol w:w="7310"/>
      </w:tblGrid>
      <w:tr w:rsidR="000969CB" w:rsidRPr="00670B8B" w14:paraId="3AA7B6E8" w14:textId="77777777" w:rsidTr="00B739A0">
        <w:tc>
          <w:tcPr>
            <w:tcW w:w="2405" w:type="dxa"/>
            <w:gridSpan w:val="2"/>
            <w:vAlign w:val="center"/>
          </w:tcPr>
          <w:p w14:paraId="4C54CEA0" w14:textId="77777777" w:rsidR="000969CB" w:rsidRPr="00670B8B" w:rsidRDefault="000969CB" w:rsidP="00B739A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Շահառուներին սեփականության իրավունքով պատկանող անշարժ գույքի վնասվածության աստիճան</w:t>
            </w:r>
          </w:p>
        </w:tc>
        <w:tc>
          <w:tcPr>
            <w:tcW w:w="7310" w:type="dxa"/>
            <w:vAlign w:val="center"/>
          </w:tcPr>
          <w:p w14:paraId="6C879FEC" w14:textId="77777777" w:rsidR="000969CB" w:rsidRPr="00670B8B" w:rsidRDefault="000969CB" w:rsidP="00B739A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 xml:space="preserve">Շահառուներին տրամադրվող </w:t>
            </w:r>
          </w:p>
          <w:p w14:paraId="2A0F0BBC" w14:textId="77777777" w:rsidR="000969CB" w:rsidRPr="00670B8B" w:rsidRDefault="000969CB" w:rsidP="00B739A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աջակցության չափ</w:t>
            </w:r>
          </w:p>
          <w:p w14:paraId="1E41ED76" w14:textId="77777777" w:rsidR="000969CB" w:rsidRPr="00670B8B" w:rsidRDefault="000969CB" w:rsidP="00B739A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</w:p>
          <w:p w14:paraId="623F8A40" w14:textId="77777777" w:rsidR="000969CB" w:rsidRPr="00670B8B" w:rsidRDefault="000969CB" w:rsidP="00B739A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(Շահառուներին տրամադրվող աջակցության չափը կազմված է՝ բաղադրիչ 1-ով և բաղադրիչ 2-ով հաշվարկված գումարների հանրագումարից)</w:t>
            </w:r>
          </w:p>
        </w:tc>
      </w:tr>
      <w:tr w:rsidR="000969CB" w:rsidRPr="00670B8B" w14:paraId="7F5BC29F" w14:textId="77777777" w:rsidTr="00B739A0">
        <w:tc>
          <w:tcPr>
            <w:tcW w:w="580" w:type="dxa"/>
            <w:vAlign w:val="center"/>
          </w:tcPr>
          <w:p w14:paraId="4F20AD35" w14:textId="77777777" w:rsidR="000969CB" w:rsidRPr="00670B8B" w:rsidRDefault="000969CB" w:rsidP="00B739A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1</w:t>
            </w:r>
          </w:p>
        </w:tc>
        <w:tc>
          <w:tcPr>
            <w:tcW w:w="1825" w:type="dxa"/>
            <w:vAlign w:val="center"/>
          </w:tcPr>
          <w:p w14:paraId="33A1BCAC" w14:textId="77777777" w:rsidR="000969CB" w:rsidRPr="00670B8B" w:rsidRDefault="000969CB" w:rsidP="00B739A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Ցածր</w:t>
            </w:r>
          </w:p>
        </w:tc>
        <w:tc>
          <w:tcPr>
            <w:tcW w:w="7310" w:type="dxa"/>
            <w:vAlign w:val="center"/>
          </w:tcPr>
          <w:p w14:paraId="5ECFD3F8" w14:textId="77777777" w:rsidR="000969CB" w:rsidRPr="00670B8B" w:rsidRDefault="000969CB" w:rsidP="00B739A0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Բաղադրիչ 1</w:t>
            </w:r>
            <w:r w:rsidRPr="00670B8B">
              <w:rPr>
                <w:rFonts w:ascii="MS Mincho" w:eastAsia="MS Mincho" w:hAnsi="MS Mincho" w:cs="MS Mincho" w:hint="eastAsia"/>
                <w:b/>
                <w:bCs/>
                <w:lang w:val="hy-AM" w:eastAsia="ru-RU"/>
              </w:rPr>
              <w:t>․</w:t>
            </w:r>
          </w:p>
          <w:p w14:paraId="6603C7DA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Շահառուին սեփականության կամ իրավատիրոջ իրավունքով պատկանող անշարժ գույքի (շենքերի–շինությունների) յուրաքանչյուր 1 քմ համար՝ 6 600 ՀՀ դրամ։</w:t>
            </w:r>
          </w:p>
          <w:p w14:paraId="3A16F294" w14:textId="77777777" w:rsidR="000969CB" w:rsidRPr="00670B8B" w:rsidRDefault="000969CB" w:rsidP="00B739A0">
            <w:pPr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Աջակցության չափը չի կարող գերազանցել յուրաքանչյուր շահառուին 1 200 000 ՀՀ դրամը։</w:t>
            </w:r>
          </w:p>
          <w:p w14:paraId="1D64DF53" w14:textId="77777777" w:rsidR="000969CB" w:rsidRPr="00670B8B" w:rsidRDefault="000969CB" w:rsidP="00B739A0">
            <w:pPr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14:paraId="41D83889" w14:textId="77777777" w:rsidR="000969CB" w:rsidRPr="00670B8B" w:rsidRDefault="000969CB" w:rsidP="00B739A0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Բաղադրիչ 2</w:t>
            </w:r>
            <w:r w:rsidRPr="00670B8B">
              <w:rPr>
                <w:rFonts w:ascii="MS Mincho" w:eastAsia="MS Mincho" w:hAnsi="MS Mincho" w:cs="MS Mincho" w:hint="eastAsia"/>
                <w:b/>
                <w:bCs/>
                <w:lang w:val="hy-AM" w:eastAsia="ru-RU"/>
              </w:rPr>
              <w:t>․</w:t>
            </w:r>
          </w:p>
          <w:p w14:paraId="1EFDC141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Աջակցությունը հաշվարկվում է Շահառուի կողմից 2023 թվականի համար </w:t>
            </w:r>
            <w:r w:rsidRPr="00670B8B">
              <w:rPr>
                <w:rFonts w:ascii="GHEA Grapalat" w:hAnsi="GHEA Grapalat"/>
                <w:lang w:val="hy-AM" w:eastAsia="ru-RU"/>
              </w:rPr>
              <w:t>հաշվետու ժամանակաշրջանի արդյունքներով հարկային մարմին ներկայացված ԱԱՀ-ի և ակցիզային հարկի միասնական հաշվարկներով պետական բյուջե վճարման ենթակա և պետական բյուջեից հաշվանցման ենթակա ԱԱՀ-ի գումարների դրական տարբերության և/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կամ շրջանառության հարկի 50%-ի չափով, իսկ միկրոձեռնարկատիրության դեպքում կկիրառվի նվազագույն շեմ։ Տարվա ընթացքում հարկման համակարգ փոխած Շահառուների մասով աջակցությունը տրամադրվում է հաշվարկված գումարներից առավելագույնի չափով:</w:t>
            </w:r>
          </w:p>
          <w:p w14:paraId="07EB9A28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Աջակցության նվազագույն շեմ սահմանել 200 000 ՀՀ դրամ։ Աջակցության առավելագույն չափը չի կարող գերազանցել Բաղադրիչ 2-ի համար 5 000 000 ՀՀ դրամը։</w:t>
            </w:r>
          </w:p>
          <w:p w14:paraId="7485A534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2024 թ</w:t>
            </w:r>
            <w:r w:rsidRPr="00670B8B"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-ի հունվարի 1-ից հետո գրանցված ինչպես նաև գործունեությունը վերսկսած և մինչև մայիսի 26-ը փաստացի գործունեություն ծավալած տնտեսավարողների համար աջակցության գումար սահմանել նվազագույն շեմի չափով։ Ընդ որում, համարվում է, որ հարկ վճարողը փաստացի գործունեություն է իրականացրել կամ վերսկսել, եթե</w:t>
            </w:r>
          </w:p>
          <w:p w14:paraId="461FB054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hAnsi="GHEA Grapalat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1. 25.05.2024թ-ի դրությամբ սահմանված կարգով հարկային մարմին ներկայացված չէ </w:t>
            </w:r>
            <w:r w:rsidRPr="00670B8B">
              <w:rPr>
                <w:rFonts w:ascii="GHEA Grapalat" w:hAnsi="GHEA Grapalat"/>
                <w:lang w:val="hy-AM" w:eastAsia="ru-RU"/>
              </w:rPr>
              <w:t>հայտարարություն`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նշված ժամանակահատվածում </w:t>
            </w:r>
            <w:r w:rsidRPr="00670B8B">
              <w:rPr>
                <w:rFonts w:ascii="GHEA Grapalat" w:hAnsi="GHEA Grapalat"/>
                <w:lang w:val="hy-AM" w:eastAsia="ru-RU"/>
              </w:rPr>
              <w:lastRenderedPageBreak/>
              <w:t>որոշակի կամ անորոշ ժամկետով գործունեությունը դադարեցնելու վերաբերյալ:</w:t>
            </w:r>
          </w:p>
          <w:p w14:paraId="48BC6AD8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2. 25.05.2024թ-ի դրությամբ սահմանված կարգով հարկային մարմին ներկայացված է </w:t>
            </w:r>
            <w:r w:rsidRPr="00670B8B">
              <w:rPr>
                <w:rFonts w:ascii="GHEA Grapalat" w:hAnsi="GHEA Grapalat"/>
                <w:lang w:val="hy-AM" w:eastAsia="ru-RU"/>
              </w:rPr>
              <w:t>հայտարարություն`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նշված ժամանակահատվածում </w:t>
            </w:r>
            <w:r w:rsidRPr="00670B8B">
              <w:rPr>
                <w:rFonts w:ascii="GHEA Grapalat" w:hAnsi="GHEA Grapalat"/>
                <w:lang w:val="hy-AM" w:eastAsia="ru-RU"/>
              </w:rPr>
              <w:t>գործունեությունը վերսկսելու վերաբերյալ:</w:t>
            </w:r>
          </w:p>
        </w:tc>
      </w:tr>
      <w:tr w:rsidR="000969CB" w:rsidRPr="00670B8B" w14:paraId="7FB53963" w14:textId="77777777" w:rsidTr="00B739A0">
        <w:tc>
          <w:tcPr>
            <w:tcW w:w="580" w:type="dxa"/>
            <w:vAlign w:val="center"/>
          </w:tcPr>
          <w:p w14:paraId="7E464C03" w14:textId="77777777" w:rsidR="000969CB" w:rsidRPr="00670B8B" w:rsidRDefault="000969CB" w:rsidP="00B739A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trike/>
                <w:lang w:val="hy-AM" w:eastAsia="ru-RU"/>
              </w:rPr>
            </w:pPr>
          </w:p>
          <w:p w14:paraId="69DF11D6" w14:textId="77777777" w:rsidR="000969CB" w:rsidRPr="00670B8B" w:rsidRDefault="000969CB" w:rsidP="00B739A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2</w:t>
            </w:r>
          </w:p>
        </w:tc>
        <w:tc>
          <w:tcPr>
            <w:tcW w:w="1825" w:type="dxa"/>
            <w:vAlign w:val="center"/>
          </w:tcPr>
          <w:p w14:paraId="2DBC3D99" w14:textId="77777777" w:rsidR="000969CB" w:rsidRPr="00670B8B" w:rsidRDefault="000969CB" w:rsidP="00B739A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Միջին</w:t>
            </w:r>
          </w:p>
        </w:tc>
        <w:tc>
          <w:tcPr>
            <w:tcW w:w="7310" w:type="dxa"/>
          </w:tcPr>
          <w:p w14:paraId="2993DDEA" w14:textId="77777777" w:rsidR="000969CB" w:rsidRPr="00670B8B" w:rsidRDefault="000969CB" w:rsidP="00B739A0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Բաղադրիչ 1</w:t>
            </w:r>
            <w:r w:rsidRPr="00670B8B">
              <w:rPr>
                <w:rFonts w:ascii="MS Mincho" w:eastAsia="MS Mincho" w:hAnsi="MS Mincho" w:cs="MS Mincho" w:hint="eastAsia"/>
                <w:b/>
                <w:bCs/>
                <w:lang w:val="hy-AM" w:eastAsia="ru-RU"/>
              </w:rPr>
              <w:t>․</w:t>
            </w:r>
          </w:p>
          <w:p w14:paraId="28B530DA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Շահառուին սեփականության կամ իրավատիրոջ իրավունքով պատկանող անշարժ գույքի (շենքերի–շինությունների) յուրաքանչյուր 1 քմ համար՝ 14 900 ՀՀ դրամ:</w:t>
            </w:r>
          </w:p>
          <w:p w14:paraId="4A1FE2AD" w14:textId="77777777" w:rsidR="000969CB" w:rsidRPr="00670B8B" w:rsidRDefault="000969CB" w:rsidP="00B739A0">
            <w:pPr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Աջակցությունը չի կարող գերազանցել յուրաքանչյուր շահառուին 1 200 000 ՀՀ դրամը։</w:t>
            </w:r>
          </w:p>
          <w:p w14:paraId="4447EBA0" w14:textId="77777777" w:rsidR="000969CB" w:rsidRPr="00670B8B" w:rsidRDefault="000969CB" w:rsidP="00B739A0">
            <w:pPr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  <w:p w14:paraId="16273EBB" w14:textId="77777777" w:rsidR="000969CB" w:rsidRPr="00670B8B" w:rsidRDefault="000969CB" w:rsidP="00B739A0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Բաղադրիչ 2</w:t>
            </w:r>
            <w:r w:rsidRPr="00670B8B">
              <w:rPr>
                <w:rFonts w:ascii="MS Mincho" w:eastAsia="MS Mincho" w:hAnsi="MS Mincho" w:cs="MS Mincho" w:hint="eastAsia"/>
                <w:b/>
                <w:bCs/>
                <w:lang w:val="hy-AM" w:eastAsia="ru-RU"/>
              </w:rPr>
              <w:t>․</w:t>
            </w:r>
          </w:p>
          <w:p w14:paraId="7A9E4B18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Աջակցությունը հաշվարկվում է Շահառուի կողմից 2023 թվականի համար </w:t>
            </w:r>
            <w:r w:rsidRPr="00670B8B">
              <w:rPr>
                <w:rFonts w:ascii="GHEA Grapalat" w:hAnsi="GHEA Grapalat"/>
                <w:lang w:val="hy-AM" w:eastAsia="ru-RU"/>
              </w:rPr>
              <w:t xml:space="preserve">հաշվետու ժամանակաշրջանի արդյունքներով հարկային մարմին ներկայացված ԱԱՀ-ի և ակցիզային հարկի միասնական հաշվարկներով պետական բյուջե վճարման ենթակա և պետական բյուջեից հաշվանցման ենթակա ԱԱՀ-ի գումարների դրական տարբերության և/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կամ շրջանառության հարկի 70%-ը, իսկ միկրոձեռնարկատիրության դեպքում կկիրառվի նվազագույն շեմ։</w:t>
            </w:r>
          </w:p>
          <w:p w14:paraId="25B3DCA5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Աջակցության նվազագույն շեմ սահմանել 200 000 ՀՀ դրամը։ Աջակցության առավելագույն չափը չի կարող գերազանցել 10 000 000 ՀՀ դրամը։</w:t>
            </w:r>
          </w:p>
          <w:p w14:paraId="0024626A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2024 թ</w:t>
            </w:r>
            <w:r w:rsidRPr="00670B8B"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-ի հունվարի 1-ից հետո գրանցված, ինչպես նաև գործունեությունը վերսկսած և մինչև մայիսի 26-ը փաստացի գործունեություն ծավալած տնտեսավարողների համար աջակցության գումար սահմանել նվազագույն շեմի չափով։ Ընդ որում, համարվում է, որ հարկ վճարողը փաստացի գործունեություն է իրականացրել կամ վերսկսել, եթե</w:t>
            </w:r>
          </w:p>
          <w:p w14:paraId="0EE02007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hAnsi="GHEA Grapalat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1.25.05.2024թ-ի դրությամբ սահմանված կարգով հարկային մարմին ներկայացված չէ </w:t>
            </w:r>
            <w:r w:rsidRPr="00670B8B">
              <w:rPr>
                <w:rFonts w:ascii="GHEA Grapalat" w:hAnsi="GHEA Grapalat"/>
                <w:lang w:val="hy-AM" w:eastAsia="ru-RU"/>
              </w:rPr>
              <w:t>հայտարարություն`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նշված ժամանակահատվածում </w:t>
            </w:r>
            <w:r w:rsidRPr="00670B8B">
              <w:rPr>
                <w:rFonts w:ascii="GHEA Grapalat" w:hAnsi="GHEA Grapalat"/>
                <w:lang w:val="hy-AM" w:eastAsia="ru-RU"/>
              </w:rPr>
              <w:t>որոշակի կամ անորոշ ժամկետով գործունեությունը դադարեցնելու վերաբերյալ:</w:t>
            </w:r>
          </w:p>
          <w:p w14:paraId="473963C4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2. 25.05.2024թ-ի դրությամբ սահմանված կարգով հարկային մարմին ներկայացված է </w:t>
            </w:r>
            <w:r w:rsidRPr="00670B8B">
              <w:rPr>
                <w:rFonts w:ascii="GHEA Grapalat" w:hAnsi="GHEA Grapalat"/>
                <w:lang w:val="hy-AM" w:eastAsia="ru-RU"/>
              </w:rPr>
              <w:t>հայտարարություն`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նշված ժամանակահատվածում </w:t>
            </w:r>
            <w:r w:rsidRPr="00670B8B">
              <w:rPr>
                <w:rFonts w:ascii="GHEA Grapalat" w:hAnsi="GHEA Grapalat"/>
                <w:lang w:val="hy-AM" w:eastAsia="ru-RU"/>
              </w:rPr>
              <w:t>գործունեությունը վերսկսելու վերաբերյալ:</w:t>
            </w:r>
          </w:p>
        </w:tc>
      </w:tr>
      <w:tr w:rsidR="000969CB" w:rsidRPr="00670B8B" w14:paraId="5AEE4675" w14:textId="77777777" w:rsidTr="00B739A0">
        <w:tc>
          <w:tcPr>
            <w:tcW w:w="580" w:type="dxa"/>
            <w:vAlign w:val="center"/>
          </w:tcPr>
          <w:p w14:paraId="66677F8D" w14:textId="77777777" w:rsidR="000969CB" w:rsidRPr="00670B8B" w:rsidRDefault="000969CB" w:rsidP="00B739A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3</w:t>
            </w:r>
          </w:p>
        </w:tc>
        <w:tc>
          <w:tcPr>
            <w:tcW w:w="1825" w:type="dxa"/>
            <w:vAlign w:val="center"/>
          </w:tcPr>
          <w:p w14:paraId="2B953657" w14:textId="77777777" w:rsidR="000969CB" w:rsidRPr="00670B8B" w:rsidRDefault="000969CB" w:rsidP="00B739A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Բարձր</w:t>
            </w:r>
          </w:p>
        </w:tc>
        <w:tc>
          <w:tcPr>
            <w:tcW w:w="7310" w:type="dxa"/>
          </w:tcPr>
          <w:p w14:paraId="16527396" w14:textId="77777777" w:rsidR="000969CB" w:rsidRPr="00670B8B" w:rsidRDefault="000969CB" w:rsidP="00B739A0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Բաղադրիչ 1</w:t>
            </w:r>
            <w:r w:rsidRPr="00670B8B">
              <w:rPr>
                <w:rFonts w:ascii="MS Mincho" w:eastAsia="MS Mincho" w:hAnsi="MS Mincho" w:cs="MS Mincho" w:hint="eastAsia"/>
                <w:b/>
                <w:bCs/>
                <w:lang w:val="hy-AM" w:eastAsia="ru-RU"/>
              </w:rPr>
              <w:t>․</w:t>
            </w:r>
          </w:p>
          <w:p w14:paraId="7428FC02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Շահառուին սեփականության կամ իրավատիրոջ իրավունքով պատկանող անշարժ գույքի (շենքերի–շինությունների) յուրաքանչյուր 1 քմ համար՝ 24 800 ՀՀ դրամ։</w:t>
            </w:r>
          </w:p>
          <w:p w14:paraId="6358D39B" w14:textId="77777777" w:rsidR="000969CB" w:rsidRPr="00670B8B" w:rsidRDefault="000969CB" w:rsidP="00B739A0">
            <w:pPr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Աջակցությունը չի կարող գերազանցել յուրաքանչյուր շահառուին 1 200 000 ՀՀ դրամը։</w:t>
            </w:r>
          </w:p>
          <w:p w14:paraId="61BADD50" w14:textId="77777777" w:rsidR="000969CB" w:rsidRPr="00670B8B" w:rsidRDefault="000969CB" w:rsidP="00B739A0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</w:p>
          <w:p w14:paraId="58C93781" w14:textId="77777777" w:rsidR="000969CB" w:rsidRPr="00670B8B" w:rsidRDefault="000969CB" w:rsidP="00B739A0">
            <w:pPr>
              <w:jc w:val="both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Բաղադրիչ 2</w:t>
            </w:r>
            <w:r w:rsidRPr="00670B8B">
              <w:rPr>
                <w:rFonts w:ascii="MS Mincho" w:eastAsia="MS Mincho" w:hAnsi="MS Mincho" w:cs="MS Mincho" w:hint="eastAsia"/>
                <w:b/>
                <w:bCs/>
                <w:lang w:val="hy-AM" w:eastAsia="ru-RU"/>
              </w:rPr>
              <w:t>․</w:t>
            </w:r>
          </w:p>
          <w:p w14:paraId="3A6329DA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Աջակցությունը հաշվարկվում է Շահառուի կողմից 2023 թվականի համար </w:t>
            </w:r>
            <w:r w:rsidRPr="00670B8B">
              <w:rPr>
                <w:rFonts w:ascii="GHEA Grapalat" w:hAnsi="GHEA Grapalat"/>
                <w:lang w:val="hy-AM" w:eastAsia="ru-RU"/>
              </w:rPr>
              <w:t xml:space="preserve">հաշվետու ժամանակաշրջանի արդյունքներով հարկային մարմին ներկայացված ԱԱՀ-ի և ակցիզային հարկի միասնական հաշվարկներով պետական բյուջե վճարման ենթակա և պետական բյուջեից հաշվանցման ենթակա ԱԱՀ-ի գումարների դրական տարբերության և/ 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կամ շրջանառության հարկի 100%-ը, իսկ միկրոձեռնարկատիրության դեպքում կկիրառվի նվազագույն շեմ։ Տարվա ընթացքում հարկման համակարգ փոխած Շահառուների մասով աջակցությունը տրամադրվում է հաշվարկված գումարներից առավելագույնի չափով:</w:t>
            </w:r>
          </w:p>
          <w:p w14:paraId="09496FCF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Աջակցության նվազագույն շեմ սահմանել 200 000 ՀՀ դրամը։ Աջակցության առավելագույն չափը չի կարող գերազանցել 15 000 000 ՀՀ դրամը։</w:t>
            </w:r>
          </w:p>
          <w:p w14:paraId="615302FB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>2024 թ</w:t>
            </w:r>
            <w:r w:rsidRPr="00670B8B">
              <w:rPr>
                <w:rFonts w:ascii="MS Mincho" w:eastAsia="MS Mincho" w:hAnsi="MS Mincho" w:cs="MS Mincho" w:hint="eastAsia"/>
                <w:lang w:val="hy-AM" w:eastAsia="ru-RU"/>
              </w:rPr>
              <w:t>․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-ի հունվարի 1-ից հետո գրանցված, ինչպես նաև գործունեությունը վերսկսած և մինչև մայիսի 26-ը փաստացի գործունեություն ծավալած տնտեսավարողների համար աջակցության գումար սահմանել նվազագույն շեմի չափով։ Ընդ որում, համարվում է, որ հարկ վճարողը փաստացի գործունեություն է իրականացրել կամ վերսկսել, եթե </w:t>
            </w:r>
          </w:p>
          <w:p w14:paraId="48A64C85" w14:textId="77777777" w:rsidR="000969CB" w:rsidRPr="00670B8B" w:rsidRDefault="000969CB" w:rsidP="00B739A0">
            <w:pPr>
              <w:spacing w:after="120"/>
              <w:jc w:val="both"/>
              <w:rPr>
                <w:rFonts w:ascii="GHEA Grapalat" w:hAnsi="GHEA Grapalat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1.25.05.2024թ-ի դրությամբ սահմանված կարգով հարկային մարմին ներկայացված չէ </w:t>
            </w:r>
            <w:r w:rsidRPr="00670B8B">
              <w:rPr>
                <w:rFonts w:ascii="GHEA Grapalat" w:hAnsi="GHEA Grapalat"/>
                <w:lang w:val="hy-AM" w:eastAsia="ru-RU"/>
              </w:rPr>
              <w:t>հայտարարություն`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նշված ժամանակահատվածում </w:t>
            </w:r>
            <w:r w:rsidRPr="00670B8B">
              <w:rPr>
                <w:rFonts w:ascii="GHEA Grapalat" w:hAnsi="GHEA Grapalat"/>
                <w:lang w:val="hy-AM" w:eastAsia="ru-RU"/>
              </w:rPr>
              <w:t>որոշակի կամ անորոշ ժամկետով գործունեությունը դադարեցնելու վերաբերյալ:</w:t>
            </w:r>
          </w:p>
          <w:p w14:paraId="2ED27564" w14:textId="77777777" w:rsidR="000969CB" w:rsidRPr="00B91F99" w:rsidRDefault="000969CB" w:rsidP="00B739A0">
            <w:pPr>
              <w:spacing w:after="120"/>
              <w:jc w:val="both"/>
              <w:rPr>
                <w:rFonts w:ascii="GHEA Grapalat" w:hAnsi="GHEA Grapalat"/>
                <w:lang w:val="hy-AM" w:eastAsia="ru-RU"/>
              </w:rPr>
            </w:pP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2. 25.05.2024թ-ի դրությամբ սահմանված կարգով հարկային մարմին ներկայացված է </w:t>
            </w:r>
            <w:r w:rsidRPr="00670B8B">
              <w:rPr>
                <w:rFonts w:ascii="GHEA Grapalat" w:hAnsi="GHEA Grapalat"/>
                <w:lang w:val="hy-AM" w:eastAsia="ru-RU"/>
              </w:rPr>
              <w:t>հայտարարություն`</w:t>
            </w:r>
            <w:r w:rsidRPr="00670B8B">
              <w:rPr>
                <w:rFonts w:ascii="GHEA Grapalat" w:eastAsia="Times New Roman" w:hAnsi="GHEA Grapalat" w:cs="Times New Roman"/>
                <w:lang w:val="hy-AM" w:eastAsia="ru-RU"/>
              </w:rPr>
              <w:t xml:space="preserve"> նշված ժամանակահատվածում </w:t>
            </w:r>
            <w:r w:rsidRPr="00670B8B">
              <w:rPr>
                <w:rFonts w:ascii="GHEA Grapalat" w:hAnsi="GHEA Grapalat"/>
                <w:lang w:val="hy-AM" w:eastAsia="ru-RU"/>
              </w:rPr>
              <w:t>գործունեությունը վերսկսելու վերաբերյալ:</w:t>
            </w:r>
          </w:p>
        </w:tc>
      </w:tr>
    </w:tbl>
    <w:p w14:paraId="6EE5CAAC" w14:textId="77777777" w:rsidR="00CD2048" w:rsidRPr="00EF7D63" w:rsidRDefault="00CD2048" w:rsidP="00735E71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0000069" w14:textId="77777777" w:rsidR="00451BCD" w:rsidRPr="00EF7D63" w:rsidRDefault="006A6A26" w:rsidP="00735E71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F7D63">
        <w:rPr>
          <w:rFonts w:ascii="GHEA Grapalat" w:eastAsia="GHEA Grapalat" w:hAnsi="GHEA Grapalat" w:cstheme="majorHAnsi"/>
          <w:b/>
          <w:sz w:val="24"/>
          <w:szCs w:val="24"/>
        </w:rPr>
        <w:t>Կարգավորման նպատակը և բնույթը</w:t>
      </w:r>
    </w:p>
    <w:p w14:paraId="0000006A" w14:textId="7344D24C" w:rsidR="00451BCD" w:rsidRPr="00EF7D63" w:rsidRDefault="006A6A26" w:rsidP="000D6C11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EF7D63">
        <w:rPr>
          <w:rFonts w:ascii="GHEA Grapalat" w:eastAsia="GHEA Grapalat" w:hAnsi="GHEA Grapalat" w:cstheme="majorHAnsi"/>
          <w:sz w:val="24"/>
          <w:szCs w:val="24"/>
        </w:rPr>
        <w:t>Նախագծով առաջարկվող կարգավորումները նպատակ ունեն</w:t>
      </w:r>
      <w:r w:rsidR="002C2119" w:rsidRPr="00EF7D63">
        <w:rPr>
          <w:rFonts w:ascii="GHEA Grapalat" w:eastAsia="GHEA Grapalat" w:hAnsi="GHEA Grapalat" w:cstheme="majorHAnsi"/>
          <w:sz w:val="24"/>
          <w:szCs w:val="24"/>
        </w:rPr>
        <w:t xml:space="preserve"> միանվագ </w:t>
      </w:r>
      <w:r w:rsidR="004C44DE" w:rsidRPr="00EF7D63">
        <w:rPr>
          <w:rFonts w:ascii="GHEA Grapalat" w:eastAsia="GHEA Grapalat" w:hAnsi="GHEA Grapalat" w:cstheme="majorHAnsi"/>
          <w:sz w:val="24"/>
          <w:szCs w:val="24"/>
        </w:rPr>
        <w:t>դրամական աջակցության</w:t>
      </w:r>
      <w:r w:rsidRPr="00EF7D6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7B18D1" w:rsidRPr="00EF7D63">
        <w:rPr>
          <w:rFonts w:ascii="GHEA Grapalat" w:eastAsia="GHEA Grapalat" w:hAnsi="GHEA Grapalat" w:cstheme="majorHAnsi"/>
          <w:sz w:val="24"/>
          <w:szCs w:val="24"/>
        </w:rPr>
        <w:t>միջոցով թեթևացնել</w:t>
      </w:r>
      <w:r w:rsidR="00070B27" w:rsidRPr="00EF7D63">
        <w:rPr>
          <w:rFonts w:ascii="GHEA Grapalat" w:eastAsia="GHEA Grapalat" w:hAnsi="GHEA Grapalat" w:cstheme="majorHAnsi"/>
          <w:sz w:val="24"/>
          <w:szCs w:val="24"/>
        </w:rPr>
        <w:t xml:space="preserve"> տուժած</w:t>
      </w:r>
      <w:r w:rsidR="007B18D1" w:rsidRPr="00EF7D63">
        <w:rPr>
          <w:rFonts w:ascii="GHEA Grapalat" w:eastAsia="GHEA Grapalat" w:hAnsi="GHEA Grapalat" w:cstheme="majorHAnsi"/>
          <w:sz w:val="24"/>
          <w:szCs w:val="24"/>
        </w:rPr>
        <w:t xml:space="preserve"> տնտեսավարողների ֆինանսական բեռը և նպաստել </w:t>
      </w:r>
      <w:r w:rsidR="002C2119" w:rsidRPr="00EF7D63">
        <w:rPr>
          <w:rFonts w:ascii="GHEA Grapalat" w:hAnsi="GHEA Grapalat" w:cs="CIDFont+F3"/>
          <w:sz w:val="24"/>
          <w:szCs w:val="24"/>
        </w:rPr>
        <w:t>բնականոն գործունեության</w:t>
      </w:r>
      <w:r w:rsidR="00F74E30" w:rsidRPr="00EF7D63">
        <w:rPr>
          <w:rFonts w:ascii="GHEA Grapalat" w:hAnsi="GHEA Grapalat" w:cs="CIDFont+F3"/>
          <w:sz w:val="24"/>
          <w:szCs w:val="24"/>
        </w:rPr>
        <w:t>, մարզերում համաչափ տնտեսական ակտիվության</w:t>
      </w:r>
      <w:r w:rsidR="00070B27" w:rsidRPr="00EF7D63">
        <w:rPr>
          <w:rFonts w:ascii="GHEA Grapalat" w:hAnsi="GHEA Grapalat" w:cs="CIDFont+F3"/>
          <w:sz w:val="24"/>
          <w:szCs w:val="24"/>
        </w:rPr>
        <w:t xml:space="preserve"> վերականգնմանը</w:t>
      </w:r>
      <w:r w:rsidR="002C2119" w:rsidRPr="00EF7D63">
        <w:rPr>
          <w:rFonts w:ascii="GHEA Grapalat" w:hAnsi="GHEA Grapalat" w:cs="CIDFont+F3"/>
          <w:sz w:val="24"/>
          <w:szCs w:val="24"/>
        </w:rPr>
        <w:t>։</w:t>
      </w:r>
    </w:p>
    <w:p w14:paraId="0000006B" w14:textId="77777777" w:rsidR="00451BCD" w:rsidRPr="00EF7D63" w:rsidRDefault="00451BCD" w:rsidP="00735E71">
      <w:pPr>
        <w:spacing w:after="0" w:line="360" w:lineRule="auto"/>
        <w:jc w:val="both"/>
        <w:rPr>
          <w:rFonts w:ascii="GHEA Grapalat" w:eastAsia="GHEA Grapalat" w:hAnsi="GHEA Grapalat" w:cstheme="majorHAnsi"/>
          <w:b/>
          <w:sz w:val="24"/>
          <w:szCs w:val="24"/>
          <w:highlight w:val="yellow"/>
        </w:rPr>
      </w:pPr>
    </w:p>
    <w:p w14:paraId="0000006C" w14:textId="77777777" w:rsidR="00451BCD" w:rsidRPr="00EF7D63" w:rsidRDefault="006A6A26" w:rsidP="00735E71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F7D63">
        <w:rPr>
          <w:rFonts w:ascii="GHEA Grapalat" w:eastAsia="GHEA Grapalat" w:hAnsi="GHEA Grapalat" w:cstheme="majorHAnsi"/>
          <w:b/>
          <w:sz w:val="24"/>
          <w:szCs w:val="24"/>
        </w:rPr>
        <w:t>Նախագիծը մշակող մարմինը</w:t>
      </w:r>
    </w:p>
    <w:p w14:paraId="0000006D" w14:textId="2E91FCA1" w:rsidR="00451BCD" w:rsidRPr="00EF7D63" w:rsidRDefault="006A6A26" w:rsidP="000D6C11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EF7D63">
        <w:rPr>
          <w:rFonts w:ascii="GHEA Grapalat" w:eastAsia="GHEA Grapalat" w:hAnsi="GHEA Grapalat" w:cstheme="majorHAnsi"/>
          <w:sz w:val="24"/>
          <w:szCs w:val="24"/>
        </w:rPr>
        <w:t>Նախագիծը մշակվել է ՀՀ էկոնոմիկայի նախարարության</w:t>
      </w:r>
      <w:r w:rsidR="00D95C4C" w:rsidRPr="00EF7D63">
        <w:rPr>
          <w:rFonts w:ascii="GHEA Grapalat" w:eastAsia="GHEA Grapalat" w:hAnsi="GHEA Grapalat" w:cstheme="majorHAnsi"/>
          <w:sz w:val="24"/>
          <w:szCs w:val="24"/>
        </w:rPr>
        <w:t xml:space="preserve"> կողմից</w:t>
      </w:r>
      <w:r w:rsidR="007B18D1" w:rsidRPr="00EF7D63">
        <w:rPr>
          <w:rFonts w:ascii="GHEA Grapalat" w:eastAsia="GHEA Grapalat" w:hAnsi="GHEA Grapalat" w:cstheme="majorHAnsi"/>
          <w:sz w:val="24"/>
          <w:szCs w:val="24"/>
        </w:rPr>
        <w:t>։</w:t>
      </w:r>
    </w:p>
    <w:p w14:paraId="0000006E" w14:textId="77777777" w:rsidR="00451BCD" w:rsidRPr="00EF7D63" w:rsidRDefault="00451BCD" w:rsidP="00735E71">
      <w:pPr>
        <w:spacing w:after="0" w:line="360" w:lineRule="auto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0000006F" w14:textId="3244A160" w:rsidR="00451BCD" w:rsidRPr="00EF7D63" w:rsidRDefault="006A6A26" w:rsidP="00735E71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F7D63">
        <w:rPr>
          <w:rFonts w:ascii="GHEA Grapalat" w:eastAsia="GHEA Grapalat" w:hAnsi="GHEA Grapalat" w:cstheme="majorHAnsi"/>
          <w:b/>
          <w:sz w:val="24"/>
          <w:szCs w:val="24"/>
        </w:rPr>
        <w:lastRenderedPageBreak/>
        <w:t>Կապը ռազմավարական փաստաթղթերի հետ.</w:t>
      </w:r>
    </w:p>
    <w:p w14:paraId="00000070" w14:textId="2E2A7401" w:rsidR="00451BCD" w:rsidRPr="00EF7D63" w:rsidRDefault="006A6A26" w:rsidP="000D6C11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EF7D63">
        <w:rPr>
          <w:rFonts w:ascii="GHEA Grapalat" w:eastAsia="GHEA Grapalat" w:hAnsi="GHEA Grapalat" w:cstheme="majorHAnsi"/>
          <w:sz w:val="24"/>
          <w:szCs w:val="24"/>
        </w:rPr>
        <w:t>Նախագծի ընդունումը</w:t>
      </w:r>
      <w:r w:rsidR="00350D8C" w:rsidRPr="00EF7D63">
        <w:rPr>
          <w:rFonts w:ascii="GHEA Grapalat" w:eastAsia="GHEA Grapalat" w:hAnsi="GHEA Grapalat" w:cstheme="majorHAnsi"/>
          <w:sz w:val="24"/>
          <w:szCs w:val="24"/>
        </w:rPr>
        <w:t xml:space="preserve"> չի</w:t>
      </w:r>
      <w:r w:rsidRPr="00EF7D63">
        <w:rPr>
          <w:rFonts w:ascii="GHEA Grapalat" w:eastAsia="GHEA Grapalat" w:hAnsi="GHEA Grapalat" w:cstheme="majorHAnsi"/>
          <w:sz w:val="24"/>
          <w:szCs w:val="24"/>
        </w:rPr>
        <w:t xml:space="preserve"> բխում </w:t>
      </w:r>
      <w:r w:rsidR="00350D8C" w:rsidRPr="00EF7D63">
        <w:rPr>
          <w:rFonts w:ascii="GHEA Grapalat" w:eastAsia="GHEA Grapalat" w:hAnsi="GHEA Grapalat" w:cstheme="majorHAnsi"/>
          <w:sz w:val="24"/>
          <w:szCs w:val="24"/>
        </w:rPr>
        <w:t>որևէ ռազմավարական ծրագրից։</w:t>
      </w:r>
    </w:p>
    <w:p w14:paraId="00000071" w14:textId="77777777" w:rsidR="00451BCD" w:rsidRPr="00EF7D63" w:rsidRDefault="00451BCD" w:rsidP="00735E71">
      <w:pPr>
        <w:spacing w:after="0" w:line="360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72" w14:textId="77777777" w:rsidR="00451BCD" w:rsidRPr="00EF7D63" w:rsidRDefault="006A6A26" w:rsidP="00735E71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F7D63">
        <w:rPr>
          <w:rFonts w:ascii="GHEA Grapalat" w:eastAsia="GHEA Grapalat" w:hAnsi="GHEA Grapalat" w:cstheme="majorHAnsi"/>
          <w:b/>
          <w:sz w:val="24"/>
          <w:szCs w:val="24"/>
        </w:rPr>
        <w:t>Ակնկալվող արդյունքը</w:t>
      </w:r>
    </w:p>
    <w:p w14:paraId="01136784" w14:textId="3E566AAC" w:rsidR="007E47EE" w:rsidRPr="00EF7D63" w:rsidRDefault="007B18D1" w:rsidP="000D6C11">
      <w:pPr>
        <w:spacing w:after="0" w:line="360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EF7D63">
        <w:rPr>
          <w:rFonts w:ascii="GHEA Grapalat" w:eastAsia="GHEA Grapalat" w:hAnsi="GHEA Grapalat" w:cstheme="majorHAnsi"/>
          <w:sz w:val="24"/>
          <w:szCs w:val="24"/>
        </w:rPr>
        <w:t>Նախագծի ընդունման արդյունքում ակնկալվում է, որ</w:t>
      </w:r>
      <w:r w:rsidR="004C44DE" w:rsidRPr="00EF7D63">
        <w:rPr>
          <w:rFonts w:ascii="GHEA Grapalat" w:eastAsia="GHEA Grapalat" w:hAnsi="GHEA Grapalat" w:cstheme="majorHAnsi"/>
          <w:sz w:val="24"/>
          <w:szCs w:val="24"/>
        </w:rPr>
        <w:t xml:space="preserve"> միանվագ</w:t>
      </w:r>
      <w:r w:rsidRPr="00EF7D6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4C44DE" w:rsidRPr="00EF7D63">
        <w:rPr>
          <w:rFonts w:ascii="GHEA Grapalat" w:eastAsia="GHEA Grapalat" w:hAnsi="GHEA Grapalat" w:cstheme="majorHAnsi"/>
          <w:sz w:val="24"/>
          <w:szCs w:val="24"/>
        </w:rPr>
        <w:t>դրամական աջակցություն</w:t>
      </w:r>
      <w:r w:rsidRPr="00EF7D63">
        <w:rPr>
          <w:rFonts w:ascii="GHEA Grapalat" w:eastAsia="GHEA Grapalat" w:hAnsi="GHEA Grapalat" w:cstheme="majorHAnsi"/>
          <w:sz w:val="24"/>
          <w:szCs w:val="24"/>
        </w:rPr>
        <w:t xml:space="preserve"> կստան</w:t>
      </w:r>
      <w:r w:rsidR="00CD51A8" w:rsidRPr="00EF7D63">
        <w:rPr>
          <w:rFonts w:ascii="GHEA Grapalat" w:eastAsia="GHEA Grapalat" w:hAnsi="GHEA Grapalat" w:cstheme="majorHAnsi"/>
          <w:sz w:val="24"/>
          <w:szCs w:val="24"/>
        </w:rPr>
        <w:t xml:space="preserve">ան </w:t>
      </w:r>
      <w:r w:rsidR="002C2119" w:rsidRPr="00EF7D63">
        <w:rPr>
          <w:rFonts w:ascii="GHEA Grapalat" w:eastAsia="Times New Roman" w:hAnsi="GHEA Grapalat" w:cs="Times New Roman"/>
          <w:sz w:val="24"/>
          <w:szCs w:val="24"/>
        </w:rPr>
        <w:t xml:space="preserve">Լոռու և Տավուշի մարզերում մայիսի </w:t>
      </w:r>
      <w:r w:rsidR="00350D8C" w:rsidRPr="00EF7D63">
        <w:rPr>
          <w:rFonts w:ascii="GHEA Grapalat" w:eastAsia="Times New Roman" w:hAnsi="GHEA Grapalat" w:cs="Times New Roman"/>
          <w:sz w:val="24"/>
          <w:szCs w:val="24"/>
        </w:rPr>
        <w:t xml:space="preserve">25-ից 26-ը </w:t>
      </w:r>
      <w:r w:rsidR="002C2119" w:rsidRPr="00EF7D63">
        <w:rPr>
          <w:rFonts w:ascii="GHEA Grapalat" w:eastAsia="Times New Roman" w:hAnsi="GHEA Grapalat" w:cs="Times New Roman"/>
          <w:sz w:val="24"/>
          <w:szCs w:val="24"/>
        </w:rPr>
        <w:t>տեղացած հորդառատ անձրևներով պայմանավորված հեղեղումների պատճառով առաջացած արտակարգ իրավիճակի հետևանքով տուժած</w:t>
      </w:r>
      <w:r w:rsidR="002C2119" w:rsidRPr="00EF7D63">
        <w:rPr>
          <w:rFonts w:ascii="GHEA Grapalat" w:hAnsi="GHEA Grapalat"/>
          <w:sz w:val="24"/>
          <w:szCs w:val="24"/>
        </w:rPr>
        <w:t xml:space="preserve"> տնտեսավարողները</w:t>
      </w:r>
      <w:r w:rsidR="00070B27" w:rsidRPr="00EF7D63">
        <w:rPr>
          <w:rFonts w:ascii="GHEA Grapalat" w:hAnsi="GHEA Grapalat"/>
          <w:sz w:val="24"/>
          <w:szCs w:val="24"/>
        </w:rPr>
        <w:t>՝</w:t>
      </w:r>
      <w:r w:rsidR="002C2119" w:rsidRPr="00EF7D63">
        <w:rPr>
          <w:rFonts w:ascii="GHEA Grapalat" w:hAnsi="GHEA Grapalat"/>
          <w:sz w:val="24"/>
          <w:szCs w:val="24"/>
        </w:rPr>
        <w:t xml:space="preserve"> </w:t>
      </w:r>
      <w:r w:rsidR="002C2119" w:rsidRPr="00EF7D6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դժվարությունները հաղթահարելու և </w:t>
      </w:r>
      <w:r w:rsidR="002C2119" w:rsidRPr="00EF7D63">
        <w:rPr>
          <w:rFonts w:ascii="GHEA Grapalat" w:eastAsia="GHEA Grapalat" w:hAnsi="GHEA Grapalat" w:cstheme="majorHAnsi"/>
          <w:sz w:val="24"/>
          <w:szCs w:val="24"/>
        </w:rPr>
        <w:t xml:space="preserve">տնտեսական գործունեությունը պահպանելու համար միանվագ </w:t>
      </w:r>
      <w:r w:rsidR="00E73E68" w:rsidRPr="00EF7D63">
        <w:rPr>
          <w:rFonts w:ascii="GHEA Grapalat" w:eastAsia="GHEA Grapalat" w:hAnsi="GHEA Grapalat" w:cstheme="majorHAnsi"/>
          <w:sz w:val="24"/>
          <w:szCs w:val="24"/>
        </w:rPr>
        <w:t>աջակցության</w:t>
      </w:r>
      <w:r w:rsidR="002C2119" w:rsidRPr="00EF7D6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070B27" w:rsidRPr="00EF7D63">
        <w:rPr>
          <w:rFonts w:ascii="GHEA Grapalat" w:eastAsia="GHEA Grapalat" w:hAnsi="GHEA Grapalat" w:cstheme="majorHAnsi"/>
          <w:sz w:val="24"/>
          <w:szCs w:val="24"/>
        </w:rPr>
        <w:t>միջոցով</w:t>
      </w:r>
      <w:r w:rsidR="002C2119" w:rsidRPr="00EF7D63">
        <w:rPr>
          <w:rFonts w:ascii="GHEA Grapalat" w:eastAsia="GHEA Grapalat" w:hAnsi="GHEA Grapalat" w:cstheme="majorHAnsi"/>
          <w:sz w:val="24"/>
          <w:szCs w:val="24"/>
        </w:rPr>
        <w:t>։</w:t>
      </w:r>
      <w:r w:rsidR="00043DF9" w:rsidRPr="00EF7D6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027712" w:rsidRPr="00EF7D63">
        <w:rPr>
          <w:rFonts w:ascii="GHEA Grapalat" w:eastAsia="GHEA Grapalat" w:hAnsi="GHEA Grapalat" w:cstheme="majorHAnsi"/>
          <w:sz w:val="24"/>
          <w:szCs w:val="24"/>
        </w:rPr>
        <w:t xml:space="preserve">Ըստ </w:t>
      </w:r>
      <w:r w:rsidR="00350D8C" w:rsidRPr="00EF7D63">
        <w:rPr>
          <w:rFonts w:ascii="GHEA Grapalat" w:eastAsia="GHEA Grapalat" w:hAnsi="GHEA Grapalat" w:cstheme="majorHAnsi"/>
          <w:sz w:val="24"/>
          <w:szCs w:val="24"/>
        </w:rPr>
        <w:t xml:space="preserve">Տարածքային կառավարման և ենթակառուցվածքների նախարարության </w:t>
      </w:r>
      <w:r w:rsidR="00070B27" w:rsidRPr="00EF7D63">
        <w:rPr>
          <w:rFonts w:ascii="GHEA Grapalat" w:eastAsia="GHEA Grapalat" w:hAnsi="GHEA Grapalat" w:cstheme="majorHAnsi"/>
          <w:sz w:val="24"/>
          <w:szCs w:val="24"/>
        </w:rPr>
        <w:t>կողմից ներկայացված</w:t>
      </w:r>
      <w:r w:rsidR="00027712" w:rsidRPr="00EF7D63">
        <w:rPr>
          <w:rFonts w:ascii="GHEA Grapalat" w:eastAsia="GHEA Grapalat" w:hAnsi="GHEA Grapalat" w:cstheme="majorHAnsi"/>
          <w:sz w:val="24"/>
          <w:szCs w:val="24"/>
        </w:rPr>
        <w:t xml:space="preserve"> տվյալների</w:t>
      </w:r>
      <w:r w:rsidR="00070B27" w:rsidRPr="00EF7D63">
        <w:rPr>
          <w:rFonts w:ascii="GHEA Grapalat" w:eastAsia="GHEA Grapalat" w:hAnsi="GHEA Grapalat" w:cstheme="majorHAnsi"/>
          <w:sz w:val="24"/>
          <w:szCs w:val="24"/>
        </w:rPr>
        <w:t>՝</w:t>
      </w:r>
      <w:r w:rsidR="00027712" w:rsidRPr="00EF7D63">
        <w:rPr>
          <w:rFonts w:ascii="GHEA Grapalat" w:eastAsia="GHEA Grapalat" w:hAnsi="GHEA Grapalat" w:cstheme="majorHAnsi"/>
          <w:sz w:val="24"/>
          <w:szCs w:val="24"/>
        </w:rPr>
        <w:t xml:space="preserve"> տվյալ համայնքներում տուժել են </w:t>
      </w:r>
      <w:r w:rsidR="00350D8C" w:rsidRPr="00EF7D63">
        <w:rPr>
          <w:rFonts w:ascii="GHEA Grapalat" w:eastAsia="GHEA Grapalat" w:hAnsi="GHEA Grapalat" w:cstheme="majorHAnsi"/>
          <w:sz w:val="24"/>
          <w:szCs w:val="24"/>
        </w:rPr>
        <w:t xml:space="preserve">շուրջ </w:t>
      </w:r>
      <w:r w:rsidR="000350F8" w:rsidRPr="00EF7D63">
        <w:rPr>
          <w:rFonts w:ascii="GHEA Grapalat" w:eastAsia="GHEA Grapalat" w:hAnsi="GHEA Grapalat" w:cstheme="majorHAnsi"/>
          <w:sz w:val="24"/>
          <w:szCs w:val="24"/>
        </w:rPr>
        <w:t>ՓՄՁ և խոշո</w:t>
      </w:r>
      <w:r w:rsidR="00CD2048" w:rsidRPr="00EF7D63">
        <w:rPr>
          <w:rFonts w:ascii="GHEA Grapalat" w:eastAsia="GHEA Grapalat" w:hAnsi="GHEA Grapalat" w:cstheme="majorHAnsi"/>
          <w:sz w:val="24"/>
          <w:szCs w:val="24"/>
        </w:rPr>
        <w:t>ր 1</w:t>
      </w:r>
      <w:r w:rsidR="00BF7410" w:rsidRPr="00EF7D63">
        <w:rPr>
          <w:rFonts w:ascii="GHEA Grapalat" w:eastAsia="GHEA Grapalat" w:hAnsi="GHEA Grapalat" w:cstheme="majorHAnsi"/>
          <w:sz w:val="24"/>
          <w:szCs w:val="24"/>
        </w:rPr>
        <w:t>50</w:t>
      </w:r>
      <w:r w:rsidR="00CD2048" w:rsidRPr="00EF7D6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0350F8" w:rsidRPr="00EF7D63">
        <w:rPr>
          <w:rFonts w:ascii="GHEA Grapalat" w:eastAsia="GHEA Grapalat" w:hAnsi="GHEA Grapalat" w:cstheme="majorHAnsi"/>
          <w:sz w:val="24"/>
          <w:szCs w:val="24"/>
        </w:rPr>
        <w:t>տնտեսավարողներ</w:t>
      </w:r>
      <w:r w:rsidR="00CD51A8" w:rsidRPr="00EF7D63">
        <w:rPr>
          <w:rFonts w:ascii="GHEA Grapalat" w:eastAsia="GHEA Grapalat" w:hAnsi="GHEA Grapalat" w:cstheme="majorHAnsi"/>
          <w:sz w:val="24"/>
          <w:szCs w:val="24"/>
        </w:rPr>
        <w:t xml:space="preserve">։ </w:t>
      </w:r>
      <w:r w:rsidR="00E65FF2" w:rsidRPr="00EF7D63">
        <w:rPr>
          <w:rFonts w:ascii="GHEA Grapalat" w:eastAsia="GHEA Grapalat" w:hAnsi="GHEA Grapalat" w:cstheme="majorHAnsi"/>
          <w:sz w:val="24"/>
          <w:szCs w:val="24"/>
        </w:rPr>
        <w:t xml:space="preserve">Նախագծի բյուջեն </w:t>
      </w:r>
      <w:r w:rsidR="00027712" w:rsidRPr="00EF7D63">
        <w:rPr>
          <w:rFonts w:ascii="GHEA Grapalat" w:eastAsia="GHEA Grapalat" w:hAnsi="GHEA Grapalat" w:cstheme="majorHAnsi"/>
          <w:sz w:val="24"/>
          <w:szCs w:val="24"/>
        </w:rPr>
        <w:t xml:space="preserve">նախնական </w:t>
      </w:r>
      <w:r w:rsidR="00E65FF2" w:rsidRPr="00EF7D63">
        <w:rPr>
          <w:rFonts w:ascii="GHEA Grapalat" w:eastAsia="GHEA Grapalat" w:hAnsi="GHEA Grapalat" w:cstheme="majorHAnsi"/>
          <w:sz w:val="24"/>
          <w:szCs w:val="24"/>
        </w:rPr>
        <w:t>հաշվարկ</w:t>
      </w:r>
      <w:r w:rsidR="00027712" w:rsidRPr="00EF7D63">
        <w:rPr>
          <w:rFonts w:ascii="GHEA Grapalat" w:eastAsia="GHEA Grapalat" w:hAnsi="GHEA Grapalat" w:cstheme="majorHAnsi"/>
          <w:sz w:val="24"/>
          <w:szCs w:val="24"/>
        </w:rPr>
        <w:t>ներով կազմ</w:t>
      </w:r>
      <w:r w:rsidR="00350D8C" w:rsidRPr="00EF7D63">
        <w:rPr>
          <w:rFonts w:ascii="GHEA Grapalat" w:eastAsia="GHEA Grapalat" w:hAnsi="GHEA Grapalat" w:cstheme="majorHAnsi"/>
          <w:sz w:val="24"/>
          <w:szCs w:val="24"/>
        </w:rPr>
        <w:t>ում է շուրջ</w:t>
      </w:r>
      <w:r w:rsidR="00E73E68" w:rsidRPr="00EF7D6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0969CB">
        <w:rPr>
          <w:rFonts w:ascii="GHEA Grapalat" w:eastAsia="GHEA Grapalat" w:hAnsi="GHEA Grapalat" w:cstheme="majorHAnsi"/>
          <w:sz w:val="24"/>
          <w:szCs w:val="24"/>
        </w:rPr>
        <w:t>3</w:t>
      </w:r>
      <w:r w:rsidR="00BF7410" w:rsidRPr="00EF7D63">
        <w:rPr>
          <w:rFonts w:ascii="GHEA Grapalat" w:eastAsia="GHEA Grapalat" w:hAnsi="GHEA Grapalat" w:cstheme="majorHAnsi"/>
          <w:sz w:val="24"/>
          <w:szCs w:val="24"/>
        </w:rPr>
        <w:t xml:space="preserve">00 </w:t>
      </w:r>
      <w:r w:rsidR="00027712" w:rsidRPr="00EF7D63">
        <w:rPr>
          <w:rFonts w:ascii="GHEA Grapalat" w:eastAsia="GHEA Grapalat" w:hAnsi="GHEA Grapalat" w:cstheme="majorHAnsi"/>
          <w:sz w:val="24"/>
          <w:szCs w:val="24"/>
        </w:rPr>
        <w:t>մլն</w:t>
      </w:r>
      <w:r w:rsidR="00EA2AB9" w:rsidRPr="00EF7D63">
        <w:rPr>
          <w:rFonts w:ascii="GHEA Grapalat" w:eastAsia="GHEA Grapalat" w:hAnsi="GHEA Grapalat" w:cstheme="majorHAnsi"/>
          <w:sz w:val="24"/>
          <w:szCs w:val="24"/>
        </w:rPr>
        <w:t xml:space="preserve"> ՀՀ</w:t>
      </w:r>
      <w:r w:rsidR="00027712" w:rsidRPr="00EF7D63">
        <w:rPr>
          <w:rFonts w:ascii="GHEA Grapalat" w:eastAsia="GHEA Grapalat" w:hAnsi="GHEA Grapalat" w:cstheme="majorHAnsi"/>
          <w:sz w:val="24"/>
          <w:szCs w:val="24"/>
        </w:rPr>
        <w:t xml:space="preserve"> դրամ</w:t>
      </w:r>
      <w:r w:rsidR="00E73E68" w:rsidRPr="00EF7D63">
        <w:rPr>
          <w:rFonts w:ascii="GHEA Grapalat" w:eastAsia="GHEA Grapalat" w:hAnsi="GHEA Grapalat" w:cstheme="majorHAnsi"/>
          <w:sz w:val="24"/>
          <w:szCs w:val="24"/>
        </w:rPr>
        <w:t>՝ ներառյալ վերանորոգման համար տրամադրվող աջակցությունը</w:t>
      </w:r>
      <w:r w:rsidR="00027712" w:rsidRPr="00EF7D63">
        <w:rPr>
          <w:rFonts w:ascii="GHEA Grapalat" w:eastAsia="GHEA Grapalat" w:hAnsi="GHEA Grapalat" w:cstheme="majorHAnsi"/>
          <w:sz w:val="24"/>
          <w:szCs w:val="24"/>
        </w:rPr>
        <w:t>։</w:t>
      </w:r>
    </w:p>
    <w:sectPr w:rsidR="007E47EE" w:rsidRPr="00EF7D63" w:rsidSect="00735BFD">
      <w:pgSz w:w="12240" w:h="15840"/>
      <w:pgMar w:top="1134" w:right="850" w:bottom="1134" w:left="12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32470"/>
    <w:multiLevelType w:val="hybridMultilevel"/>
    <w:tmpl w:val="87CE5920"/>
    <w:lvl w:ilvl="0" w:tplc="C82A9F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DDEC6668">
      <w:start w:val="2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40C11"/>
    <w:multiLevelType w:val="multilevel"/>
    <w:tmpl w:val="48F2F87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140B27A8"/>
    <w:multiLevelType w:val="hybridMultilevel"/>
    <w:tmpl w:val="FD1EEE18"/>
    <w:lvl w:ilvl="0" w:tplc="5D68D57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77F09"/>
    <w:multiLevelType w:val="multilevel"/>
    <w:tmpl w:val="A854530E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BF8303D"/>
    <w:multiLevelType w:val="multilevel"/>
    <w:tmpl w:val="8E06F0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1C674909"/>
    <w:multiLevelType w:val="hybridMultilevel"/>
    <w:tmpl w:val="16508492"/>
    <w:lvl w:ilvl="0" w:tplc="B91041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20535A99"/>
    <w:multiLevelType w:val="multilevel"/>
    <w:tmpl w:val="BEAEC8EA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3505516E"/>
    <w:multiLevelType w:val="hybridMultilevel"/>
    <w:tmpl w:val="8D7EA650"/>
    <w:lvl w:ilvl="0" w:tplc="FFFFFFFF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25FB9"/>
    <w:multiLevelType w:val="multilevel"/>
    <w:tmpl w:val="342AAD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365233"/>
    <w:multiLevelType w:val="multilevel"/>
    <w:tmpl w:val="87C4D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95A77"/>
    <w:multiLevelType w:val="hybridMultilevel"/>
    <w:tmpl w:val="847E392A"/>
    <w:lvl w:ilvl="0" w:tplc="618EFBBA">
      <w:start w:val="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5E0E4C"/>
    <w:multiLevelType w:val="multilevel"/>
    <w:tmpl w:val="3AF435C4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6C9D12E4"/>
    <w:multiLevelType w:val="multilevel"/>
    <w:tmpl w:val="E64A3C8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B471BC5"/>
    <w:multiLevelType w:val="hybridMultilevel"/>
    <w:tmpl w:val="1D3010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2641452">
    <w:abstractNumId w:val="1"/>
  </w:num>
  <w:num w:numId="2" w16cid:durableId="623586834">
    <w:abstractNumId w:val="8"/>
  </w:num>
  <w:num w:numId="3" w16cid:durableId="174152290">
    <w:abstractNumId w:val="9"/>
  </w:num>
  <w:num w:numId="4" w16cid:durableId="320085203">
    <w:abstractNumId w:val="11"/>
  </w:num>
  <w:num w:numId="5" w16cid:durableId="768813239">
    <w:abstractNumId w:val="3"/>
  </w:num>
  <w:num w:numId="6" w16cid:durableId="864944606">
    <w:abstractNumId w:val="12"/>
  </w:num>
  <w:num w:numId="7" w16cid:durableId="601648315">
    <w:abstractNumId w:val="6"/>
  </w:num>
  <w:num w:numId="8" w16cid:durableId="919757051">
    <w:abstractNumId w:val="4"/>
  </w:num>
  <w:num w:numId="9" w16cid:durableId="1851096415">
    <w:abstractNumId w:val="5"/>
  </w:num>
  <w:num w:numId="10" w16cid:durableId="430013136">
    <w:abstractNumId w:val="2"/>
  </w:num>
  <w:num w:numId="11" w16cid:durableId="866066486">
    <w:abstractNumId w:val="13"/>
  </w:num>
  <w:num w:numId="12" w16cid:durableId="97532128">
    <w:abstractNumId w:val="0"/>
  </w:num>
  <w:num w:numId="13" w16cid:durableId="850681379">
    <w:abstractNumId w:val="7"/>
  </w:num>
  <w:num w:numId="14" w16cid:durableId="5673492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BCD"/>
    <w:rsid w:val="00027712"/>
    <w:rsid w:val="000350F8"/>
    <w:rsid w:val="00043DF9"/>
    <w:rsid w:val="00070B27"/>
    <w:rsid w:val="000969CB"/>
    <w:rsid w:val="000A00A7"/>
    <w:rsid w:val="000B3484"/>
    <w:rsid w:val="000C0873"/>
    <w:rsid w:val="000C14D3"/>
    <w:rsid w:val="000D314E"/>
    <w:rsid w:val="000D6C11"/>
    <w:rsid w:val="00134A71"/>
    <w:rsid w:val="00157846"/>
    <w:rsid w:val="001A0BDA"/>
    <w:rsid w:val="001E54B8"/>
    <w:rsid w:val="00220750"/>
    <w:rsid w:val="00225CB9"/>
    <w:rsid w:val="00227937"/>
    <w:rsid w:val="00233041"/>
    <w:rsid w:val="002669ED"/>
    <w:rsid w:val="00275C6C"/>
    <w:rsid w:val="00285CB7"/>
    <w:rsid w:val="00291794"/>
    <w:rsid w:val="002C2119"/>
    <w:rsid w:val="002E25DB"/>
    <w:rsid w:val="002E2F8A"/>
    <w:rsid w:val="002F1E98"/>
    <w:rsid w:val="0030333B"/>
    <w:rsid w:val="00320A29"/>
    <w:rsid w:val="00350D8C"/>
    <w:rsid w:val="00396A7C"/>
    <w:rsid w:val="003A11CB"/>
    <w:rsid w:val="003C620F"/>
    <w:rsid w:val="003D6C2C"/>
    <w:rsid w:val="003E21BB"/>
    <w:rsid w:val="003E3E35"/>
    <w:rsid w:val="00443661"/>
    <w:rsid w:val="00446607"/>
    <w:rsid w:val="00451BCD"/>
    <w:rsid w:val="00491900"/>
    <w:rsid w:val="004A19BF"/>
    <w:rsid w:val="004A7DF7"/>
    <w:rsid w:val="004C44DE"/>
    <w:rsid w:val="004C7ADB"/>
    <w:rsid w:val="00511924"/>
    <w:rsid w:val="00534A82"/>
    <w:rsid w:val="00553CD5"/>
    <w:rsid w:val="00575BC1"/>
    <w:rsid w:val="00581720"/>
    <w:rsid w:val="005B06E0"/>
    <w:rsid w:val="005C7289"/>
    <w:rsid w:val="005D21C2"/>
    <w:rsid w:val="005E2017"/>
    <w:rsid w:val="005E6223"/>
    <w:rsid w:val="006162CE"/>
    <w:rsid w:val="00654498"/>
    <w:rsid w:val="00696BBA"/>
    <w:rsid w:val="006A6A26"/>
    <w:rsid w:val="006B79F7"/>
    <w:rsid w:val="006D5C62"/>
    <w:rsid w:val="0073374D"/>
    <w:rsid w:val="00735BFD"/>
    <w:rsid w:val="00735E71"/>
    <w:rsid w:val="00737540"/>
    <w:rsid w:val="00737BA1"/>
    <w:rsid w:val="007439EC"/>
    <w:rsid w:val="0077311E"/>
    <w:rsid w:val="00793DE6"/>
    <w:rsid w:val="00796CA1"/>
    <w:rsid w:val="007B18D1"/>
    <w:rsid w:val="007D2F0C"/>
    <w:rsid w:val="007D41E2"/>
    <w:rsid w:val="007E47EE"/>
    <w:rsid w:val="008048A5"/>
    <w:rsid w:val="00814DDC"/>
    <w:rsid w:val="008217A9"/>
    <w:rsid w:val="00852B33"/>
    <w:rsid w:val="00853C20"/>
    <w:rsid w:val="00861098"/>
    <w:rsid w:val="0087121F"/>
    <w:rsid w:val="008E1E53"/>
    <w:rsid w:val="008F4213"/>
    <w:rsid w:val="008F493F"/>
    <w:rsid w:val="009122BF"/>
    <w:rsid w:val="009672E6"/>
    <w:rsid w:val="009822C0"/>
    <w:rsid w:val="009852B3"/>
    <w:rsid w:val="00996DA4"/>
    <w:rsid w:val="009B23CD"/>
    <w:rsid w:val="009C5FC7"/>
    <w:rsid w:val="009D316A"/>
    <w:rsid w:val="009E0665"/>
    <w:rsid w:val="009E6A0A"/>
    <w:rsid w:val="00A0497F"/>
    <w:rsid w:val="00A0690F"/>
    <w:rsid w:val="00A1522B"/>
    <w:rsid w:val="00A71E45"/>
    <w:rsid w:val="00AE1CE2"/>
    <w:rsid w:val="00AE64D2"/>
    <w:rsid w:val="00B1108F"/>
    <w:rsid w:val="00B64E3B"/>
    <w:rsid w:val="00B82801"/>
    <w:rsid w:val="00B9394B"/>
    <w:rsid w:val="00BA5D86"/>
    <w:rsid w:val="00BA6630"/>
    <w:rsid w:val="00BD69E5"/>
    <w:rsid w:val="00BF7410"/>
    <w:rsid w:val="00C126AC"/>
    <w:rsid w:val="00C6702D"/>
    <w:rsid w:val="00CB6B6A"/>
    <w:rsid w:val="00CC38C2"/>
    <w:rsid w:val="00CD2048"/>
    <w:rsid w:val="00CD51A8"/>
    <w:rsid w:val="00CD691B"/>
    <w:rsid w:val="00CE22A3"/>
    <w:rsid w:val="00D0714F"/>
    <w:rsid w:val="00D40734"/>
    <w:rsid w:val="00D66320"/>
    <w:rsid w:val="00D67716"/>
    <w:rsid w:val="00D95C4C"/>
    <w:rsid w:val="00E1680A"/>
    <w:rsid w:val="00E27080"/>
    <w:rsid w:val="00E43FD7"/>
    <w:rsid w:val="00E5570F"/>
    <w:rsid w:val="00E65FF2"/>
    <w:rsid w:val="00E73E68"/>
    <w:rsid w:val="00E74A13"/>
    <w:rsid w:val="00E853BC"/>
    <w:rsid w:val="00EA2AB9"/>
    <w:rsid w:val="00EC21BB"/>
    <w:rsid w:val="00EC5050"/>
    <w:rsid w:val="00EC51DE"/>
    <w:rsid w:val="00EF7D63"/>
    <w:rsid w:val="00F331F2"/>
    <w:rsid w:val="00F3458C"/>
    <w:rsid w:val="00F4407B"/>
    <w:rsid w:val="00F66A1D"/>
    <w:rsid w:val="00F74E30"/>
    <w:rsid w:val="00F761A1"/>
    <w:rsid w:val="00FB28DF"/>
    <w:rsid w:val="00FC1413"/>
    <w:rsid w:val="00FF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A507E7"/>
  <w15:docId w15:val="{BAFFE6A1-58A9-4D93-9518-93C51DD8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95F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F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F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F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F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FE3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573B6"/>
    <w:rPr>
      <w:color w:val="0000FF"/>
      <w:u w:val="single"/>
    </w:rPr>
  </w:style>
  <w:style w:type="paragraph" w:customStyle="1" w:styleId="tablestyle">
    <w:name w:val="tablestyle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unchanged">
    <w:name w:val="unchanged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D6C2C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table" w:styleId="TableGrid">
    <w:name w:val="Table Grid"/>
    <w:basedOn w:val="TableNormal"/>
    <w:uiPriority w:val="39"/>
    <w:rsid w:val="00B82801"/>
    <w:pPr>
      <w:spacing w:after="0" w:line="240" w:lineRule="auto"/>
    </w:pPr>
    <w:rPr>
      <w:rFonts w:asciiTheme="minorHAnsi" w:eastAsiaTheme="minorHAnsi" w:hAnsiTheme="minorHAnsi" w:cstheme="minorBid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66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5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30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4eV5DS/ErxK97GXwgNFx5zKMYA==">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</go:docsCustomData>
</go:gDocsCustomXmlDataStorage>
</file>

<file path=customXml/itemProps1.xml><?xml version="1.0" encoding="utf-8"?>
<ds:datastoreItem xmlns:ds="http://schemas.openxmlformats.org/officeDocument/2006/customXml" ds:itemID="{75F34B8A-5949-4496-B298-EBA1399094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1826</Words>
  <Characters>10414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keywords>https://mul2.gov.am/tasks/1020035/oneclick/db5364a30d3115f53c0565c673f4343ffe27d291a5e661107b4332e9134be9c4.docx?token=c6c5af57b2b17494fd683c28cc977f65</cp:keywords>
  <cp:lastModifiedBy>Lilit M. Hakobyan</cp:lastModifiedBy>
  <cp:revision>6</cp:revision>
  <dcterms:created xsi:type="dcterms:W3CDTF">2024-08-13T10:32:00Z</dcterms:created>
  <dcterms:modified xsi:type="dcterms:W3CDTF">2024-08-14T13:16:00Z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39bca064c21b0639aede3e485066b8198534c238ae3bfa264008a486e4945242</vt:lpwstr>
  </property>
</Properties>
</file>