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A2F95" w14:textId="77777777" w:rsidR="005409CD" w:rsidRPr="00F07D98" w:rsidRDefault="00C3382E" w:rsidP="005330DC">
      <w:pPr>
        <w:shd w:val="clear" w:color="auto" w:fill="FFFFFF"/>
        <w:spacing w:after="0"/>
        <w:rPr>
          <w:rFonts w:ascii="GHEA Grapalat" w:eastAsia="GHEA Grapalat" w:hAnsi="GHEA Grapalat" w:cs="GHEA Grapalat"/>
          <w:color w:val="000000"/>
          <w:sz w:val="24"/>
          <w:szCs w:val="24"/>
        </w:rPr>
      </w:pPr>
      <w:r w:rsidRPr="00F07D98">
        <w:rPr>
          <w:rFonts w:ascii="Courier New" w:hAnsi="Courier New" w:cs="Courier New"/>
          <w:color w:val="000000"/>
          <w:sz w:val="24"/>
          <w:szCs w:val="24"/>
        </w:rPr>
        <w:t>      </w:t>
      </w:r>
    </w:p>
    <w:p w14:paraId="421025FE" w14:textId="77777777" w:rsidR="005409CD" w:rsidRPr="00F07D98" w:rsidRDefault="00C3382E">
      <w:pPr>
        <w:shd w:val="clear" w:color="auto" w:fill="FFFFFF"/>
        <w:spacing w:after="0" w:line="360" w:lineRule="auto"/>
        <w:ind w:firstLine="375"/>
        <w:jc w:val="center"/>
        <w:rPr>
          <w:rFonts w:ascii="GHEA Grapalat" w:eastAsia="GHEA Grapalat" w:hAnsi="GHEA Grapalat" w:cs="GHEA Grapalat"/>
          <w:b/>
          <w:color w:val="000000"/>
          <w:sz w:val="24"/>
          <w:szCs w:val="24"/>
        </w:rPr>
      </w:pPr>
      <w:r w:rsidRPr="00F07D98">
        <w:rPr>
          <w:rFonts w:ascii="GHEA Grapalat" w:eastAsia="GHEA Grapalat" w:hAnsi="GHEA Grapalat" w:cs="GHEA Grapalat"/>
          <w:b/>
          <w:color w:val="000000"/>
          <w:sz w:val="24"/>
          <w:szCs w:val="24"/>
        </w:rPr>
        <w:t>ԱՄՓՈՓԱԹԵՐԹ</w:t>
      </w:r>
    </w:p>
    <w:p w14:paraId="008E6A54" w14:textId="77777777" w:rsidR="005409CD" w:rsidRPr="00F07D98" w:rsidRDefault="00FF2C48">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bookmarkStart w:id="0" w:name="_gjdgxs" w:colFirst="0" w:colLast="0"/>
      <w:bookmarkEnd w:id="0"/>
      <w:r w:rsidRPr="00F07D98">
        <w:rPr>
          <w:rFonts w:ascii="GHEA Grapalat" w:eastAsia="GHEA Grapalat" w:hAnsi="GHEA Grapalat" w:cs="GHEA Grapalat"/>
          <w:b/>
          <w:color w:val="000000"/>
          <w:sz w:val="24"/>
          <w:szCs w:val="24"/>
        </w:rPr>
        <w:t xml:space="preserve">«ՀԱՅԱՍՏԱՆԻ ՀԱՆՐԱՊԵՏՈՒԹՅԱՆ ԲՅՈՒՋԵՏԱՅԻՆ ՀԱՄԱԿԱՐԳԻ ՄԱՍԻՆ» ՕՐԵՆՔՈՒՄ ՓՈՓՈԽՈՒԹՅՈՒՆՆԵՐ ԵՎ ԼՐԱՑՈՒՄՆԵՐ ԿԱՏԱՐԵԼՈՒ ՄԱՍԻՆ» ՕՐԵՆՔԻ ՆԱԽԱԳԾԻ </w:t>
      </w:r>
      <w:r w:rsidR="00C3382E" w:rsidRPr="00F07D98">
        <w:rPr>
          <w:rFonts w:ascii="GHEA Grapalat" w:eastAsia="GHEA Grapalat" w:hAnsi="GHEA Grapalat" w:cs="GHEA Grapalat"/>
          <w:b/>
          <w:color w:val="000000"/>
          <w:sz w:val="24"/>
          <w:szCs w:val="24"/>
        </w:rPr>
        <w:t>ՎԵՐԱԲԵՐՅԱԼ ՍՏԱՑՎԱԾ ԱՌԱՋԱՐԿՈՒԹՅՈՒՆՆԵՐԻ ԵՎ ԴԻՏՈՂՈՒԹՅՈՒՆՆԵՐԻ</w:t>
      </w:r>
    </w:p>
    <w:p w14:paraId="7291BEF3" w14:textId="77777777" w:rsidR="005409CD" w:rsidRPr="00F07D98" w:rsidRDefault="005409CD">
      <w:pPr>
        <w:shd w:val="clear" w:color="auto" w:fill="FFFFFF"/>
        <w:spacing w:after="0" w:line="360" w:lineRule="auto"/>
        <w:ind w:firstLine="375"/>
        <w:jc w:val="center"/>
        <w:rPr>
          <w:rFonts w:ascii="GHEA Grapalat" w:eastAsia="GHEA Grapalat" w:hAnsi="GHEA Grapalat" w:cs="GHEA Grapalat"/>
          <w:b/>
          <w:sz w:val="24"/>
          <w:szCs w:val="24"/>
        </w:rPr>
      </w:pPr>
    </w:p>
    <w:tbl>
      <w:tblPr>
        <w:tblStyle w:val="a5"/>
        <w:tblW w:w="1519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9408"/>
        <w:gridCol w:w="5786"/>
      </w:tblGrid>
      <w:tr w:rsidR="005409CD" w:rsidRPr="00F07D98" w14:paraId="489AD05D" w14:textId="77777777" w:rsidTr="00D9214D">
        <w:trPr>
          <w:trHeight w:val="399"/>
          <w:jc w:val="center"/>
        </w:trPr>
        <w:tc>
          <w:tcPr>
            <w:tcW w:w="9408"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C577773" w14:textId="77777777" w:rsidR="005409CD" w:rsidRPr="00F07D98" w:rsidRDefault="00FF2C48" w:rsidP="00EA39BB">
            <w:pPr>
              <w:spacing w:line="360" w:lineRule="auto"/>
              <w:ind w:left="255" w:right="50" w:firstLine="195"/>
              <w:jc w:val="center"/>
              <w:rPr>
                <w:rFonts w:ascii="GHEA Grapalat" w:eastAsia="GHEA Grapalat" w:hAnsi="GHEA Grapalat" w:cs="GHEA Grapalat"/>
                <w:b/>
                <w:sz w:val="24"/>
                <w:szCs w:val="24"/>
              </w:rPr>
            </w:pPr>
            <w:r w:rsidRPr="00F07D98">
              <w:rPr>
                <w:rFonts w:ascii="GHEA Grapalat" w:eastAsia="GHEA Grapalat" w:hAnsi="GHEA Grapalat" w:cs="GHEA Grapalat"/>
                <w:b/>
                <w:sz w:val="24"/>
                <w:szCs w:val="24"/>
                <w:lang w:val="en-US"/>
              </w:rPr>
              <w:t>1</w:t>
            </w:r>
            <w:r w:rsidR="00C3382E" w:rsidRPr="00F07D98">
              <w:rPr>
                <w:rFonts w:ascii="GHEA Grapalat" w:eastAsia="GHEA Grapalat" w:hAnsi="GHEA Grapalat" w:cs="GHEA Grapalat"/>
                <w:b/>
                <w:sz w:val="24"/>
                <w:szCs w:val="24"/>
              </w:rPr>
              <w:t>.  ՀՀ ֆինանսների նախարարություն</w:t>
            </w:r>
          </w:p>
        </w:tc>
        <w:tc>
          <w:tcPr>
            <w:tcW w:w="57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28E4FDF" w14:textId="662621DD" w:rsidR="005409CD" w:rsidRPr="00234D76" w:rsidRDefault="00234D76" w:rsidP="00EA39BB">
            <w:pPr>
              <w:spacing w:after="0" w:line="360" w:lineRule="auto"/>
              <w:ind w:left="255" w:firstLine="195"/>
              <w:jc w:val="center"/>
              <w:rPr>
                <w:rFonts w:ascii="GHEA Grapalat" w:eastAsia="GHEA Grapalat" w:hAnsi="GHEA Grapalat" w:cs="GHEA Grapalat"/>
                <w:b/>
                <w:sz w:val="24"/>
                <w:szCs w:val="24"/>
                <w:lang w:val="ru-RU"/>
              </w:rPr>
            </w:pPr>
            <w:r>
              <w:rPr>
                <w:rFonts w:ascii="GHEA Grapalat" w:eastAsia="GHEA Grapalat" w:hAnsi="GHEA Grapalat" w:cs="GHEA Grapalat"/>
                <w:b/>
                <w:color w:val="000000"/>
                <w:sz w:val="24"/>
                <w:szCs w:val="24"/>
                <w:lang w:val="en-US"/>
              </w:rPr>
              <w:t>16</w:t>
            </w:r>
            <w:r w:rsidR="00C3382E" w:rsidRPr="00F07D98">
              <w:rPr>
                <w:rFonts w:ascii="GHEA Grapalat" w:eastAsia="GHEA Grapalat" w:hAnsi="GHEA Grapalat" w:cs="GHEA Grapalat"/>
                <w:b/>
                <w:color w:val="000000"/>
                <w:sz w:val="24"/>
                <w:szCs w:val="24"/>
              </w:rPr>
              <w:t>.0</w:t>
            </w:r>
            <w:r w:rsidR="009363DC">
              <w:rPr>
                <w:rFonts w:ascii="GHEA Grapalat" w:eastAsia="GHEA Grapalat" w:hAnsi="GHEA Grapalat" w:cs="GHEA Grapalat"/>
                <w:b/>
                <w:color w:val="000000"/>
                <w:sz w:val="24"/>
                <w:szCs w:val="24"/>
                <w:lang w:val="ru-RU"/>
              </w:rPr>
              <w:t>7</w:t>
            </w:r>
            <w:r w:rsidR="00C3382E" w:rsidRPr="00F07D98">
              <w:rPr>
                <w:rFonts w:ascii="GHEA Grapalat" w:eastAsia="GHEA Grapalat" w:hAnsi="GHEA Grapalat" w:cs="GHEA Grapalat"/>
                <w:b/>
                <w:color w:val="000000"/>
                <w:sz w:val="24"/>
                <w:szCs w:val="24"/>
              </w:rPr>
              <w:t>.202</w:t>
            </w:r>
            <w:r>
              <w:rPr>
                <w:rFonts w:ascii="GHEA Grapalat" w:eastAsia="GHEA Grapalat" w:hAnsi="GHEA Grapalat" w:cs="GHEA Grapalat"/>
                <w:b/>
                <w:color w:val="000000"/>
                <w:sz w:val="24"/>
                <w:szCs w:val="24"/>
                <w:lang w:val="ru-RU"/>
              </w:rPr>
              <w:t>4</w:t>
            </w:r>
          </w:p>
        </w:tc>
      </w:tr>
      <w:tr w:rsidR="005409CD" w:rsidRPr="00F07D98" w14:paraId="096B4827" w14:textId="77777777" w:rsidTr="00D9214D">
        <w:trPr>
          <w:trHeight w:val="309"/>
          <w:jc w:val="center"/>
        </w:trPr>
        <w:tc>
          <w:tcPr>
            <w:tcW w:w="9408" w:type="dxa"/>
            <w:vMerge/>
            <w:tcBorders>
              <w:top w:val="single" w:sz="6" w:space="0" w:color="000000"/>
              <w:left w:val="single" w:sz="6" w:space="0" w:color="000000"/>
              <w:right w:val="single" w:sz="6" w:space="0" w:color="000000"/>
            </w:tcBorders>
            <w:shd w:val="clear" w:color="auto" w:fill="D9D9D9" w:themeFill="background1" w:themeFillShade="D9"/>
          </w:tcPr>
          <w:p w14:paraId="76385C05" w14:textId="77777777" w:rsidR="005409CD" w:rsidRPr="00F07D98" w:rsidRDefault="005409CD" w:rsidP="00EA39BB">
            <w:pPr>
              <w:widowControl w:val="0"/>
              <w:pBdr>
                <w:top w:val="nil"/>
                <w:left w:val="nil"/>
                <w:bottom w:val="nil"/>
                <w:right w:val="nil"/>
                <w:between w:val="nil"/>
              </w:pBdr>
              <w:spacing w:after="0"/>
              <w:ind w:left="255" w:firstLine="195"/>
              <w:rPr>
                <w:rFonts w:ascii="GHEA Grapalat" w:eastAsia="GHEA Grapalat" w:hAnsi="GHEA Grapalat" w:cs="GHEA Grapalat"/>
                <w:b/>
                <w:sz w:val="24"/>
                <w:szCs w:val="24"/>
              </w:rPr>
            </w:pPr>
          </w:p>
        </w:tc>
        <w:tc>
          <w:tcPr>
            <w:tcW w:w="57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B2F1CA8" w14:textId="77777777" w:rsidR="005409CD" w:rsidRPr="00F07D98" w:rsidRDefault="00234D76" w:rsidP="00EA39BB">
            <w:pPr>
              <w:spacing w:after="0" w:line="360" w:lineRule="auto"/>
              <w:ind w:left="255" w:firstLine="195"/>
              <w:jc w:val="center"/>
              <w:rPr>
                <w:rFonts w:ascii="GHEA Grapalat" w:eastAsia="GHEA Grapalat" w:hAnsi="GHEA Grapalat" w:cs="GHEA Grapalat"/>
                <w:sz w:val="24"/>
                <w:szCs w:val="24"/>
              </w:rPr>
            </w:pPr>
            <w:r>
              <w:rPr>
                <w:rFonts w:ascii="GHEA Grapalat" w:eastAsia="GHEA Grapalat" w:hAnsi="GHEA Grapalat" w:cs="GHEA Grapalat"/>
                <w:b/>
                <w:color w:val="000000"/>
                <w:sz w:val="24"/>
                <w:szCs w:val="24"/>
                <w:lang w:val="ru-RU"/>
              </w:rPr>
              <w:t xml:space="preserve"> </w:t>
            </w:r>
            <w:r w:rsidR="00FF2C48" w:rsidRPr="00F07D98">
              <w:rPr>
                <w:rFonts w:ascii="GHEA Grapalat" w:eastAsia="GHEA Grapalat" w:hAnsi="GHEA Grapalat" w:cs="GHEA Grapalat"/>
                <w:b/>
                <w:color w:val="000000"/>
                <w:sz w:val="24"/>
                <w:szCs w:val="24"/>
              </w:rPr>
              <w:t xml:space="preserve">N </w:t>
            </w:r>
            <w:r w:rsidRPr="00234D76">
              <w:rPr>
                <w:rFonts w:ascii="GHEA Grapalat" w:eastAsia="GHEA Grapalat" w:hAnsi="GHEA Grapalat" w:cs="GHEA Grapalat"/>
                <w:b/>
                <w:color w:val="000000"/>
                <w:sz w:val="24"/>
                <w:szCs w:val="24"/>
              </w:rPr>
              <w:t>01/9-1/14931-2024</w:t>
            </w:r>
          </w:p>
        </w:tc>
      </w:tr>
      <w:tr w:rsidR="005409CD" w:rsidRPr="00F07D98" w14:paraId="66C83061" w14:textId="77777777" w:rsidTr="00234D76">
        <w:trPr>
          <w:trHeight w:val="786"/>
          <w:jc w:val="center"/>
        </w:trPr>
        <w:tc>
          <w:tcPr>
            <w:tcW w:w="9408" w:type="dxa"/>
            <w:tcBorders>
              <w:top w:val="single" w:sz="6" w:space="0" w:color="000000"/>
              <w:left w:val="single" w:sz="6" w:space="0" w:color="000000"/>
              <w:bottom w:val="single" w:sz="6" w:space="0" w:color="000000"/>
              <w:right w:val="single" w:sz="6" w:space="0" w:color="000000"/>
            </w:tcBorders>
            <w:shd w:val="clear" w:color="auto" w:fill="FFFFFF"/>
          </w:tcPr>
          <w:p w14:paraId="73BBC207" w14:textId="77777777" w:rsidR="00234D76" w:rsidRPr="00234D76" w:rsidRDefault="00072E61" w:rsidP="00234D76">
            <w:pPr>
              <w:spacing w:after="0" w:line="360" w:lineRule="auto"/>
              <w:ind w:left="113" w:right="219" w:firstLine="595"/>
              <w:jc w:val="both"/>
              <w:rPr>
                <w:rFonts w:ascii="GHEA Grapalat" w:hAnsi="GHEA Grapalat" w:cs="Times New Roman"/>
                <w:sz w:val="24"/>
                <w:szCs w:val="24"/>
              </w:rPr>
            </w:pPr>
            <w:r w:rsidRPr="00F07D98">
              <w:rPr>
                <w:rFonts w:ascii="GHEA Grapalat" w:hAnsi="GHEA Grapalat" w:cs="Times New Roman"/>
                <w:sz w:val="24"/>
                <w:szCs w:val="24"/>
              </w:rPr>
              <w:t xml:space="preserve"> </w:t>
            </w:r>
            <w:r w:rsidR="00234D76" w:rsidRPr="00234D76">
              <w:rPr>
                <w:rFonts w:ascii="GHEA Grapalat" w:hAnsi="GHEA Grapalat" w:cs="Times New Roman"/>
                <w:sz w:val="24"/>
                <w:szCs w:val="24"/>
              </w:rPr>
              <w:t>Ձեր 08.07.2024թ. N ԳՍ/23.3/11756-2024 գրությամբ ներկայացված՝ ««Հայաստանի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որով առաջարկվում է ՀՀ 2024թ. պետական բյուջեի 1212. ծրագրի՝ ՀՀ կառավարության ներքո նախատեսված՝ «12027. Սուբվենցիաներ` մասնակցային բյուջետավորմամբ ձևավորված ծրագրերի իրականացման համար» միջոցառման գծով չբաշխված 500.0 մլն դրամը վերաբաշխել թվով 4 համայնքների միջև (Արմավիր, Աշտարակ, Աբովյան և Ջերմուկ համայնքներ)՝ իրականացվելիք աշխատանքների համար կապիտալ սուբվենցիաներ տրամադրելու նպատակով, հայտնում ենք հետևյալը.</w:t>
            </w:r>
          </w:p>
          <w:p w14:paraId="050F79C9" w14:textId="77777777" w:rsidR="00234D76" w:rsidRPr="00234D76" w:rsidRDefault="00234D76" w:rsidP="00234D76">
            <w:pPr>
              <w:spacing w:after="0" w:line="360" w:lineRule="auto"/>
              <w:ind w:left="113" w:right="219" w:firstLine="595"/>
              <w:jc w:val="both"/>
              <w:rPr>
                <w:rFonts w:ascii="GHEA Grapalat" w:hAnsi="GHEA Grapalat" w:cs="Times New Roman"/>
                <w:sz w:val="24"/>
                <w:szCs w:val="24"/>
              </w:rPr>
            </w:pPr>
            <w:r w:rsidRPr="00234D76">
              <w:rPr>
                <w:rFonts w:ascii="GHEA Grapalat" w:hAnsi="GHEA Grapalat" w:cs="Times New Roman"/>
                <w:sz w:val="24"/>
                <w:szCs w:val="24"/>
              </w:rPr>
              <w:t>1.</w:t>
            </w:r>
            <w:r w:rsidRPr="00234D76">
              <w:rPr>
                <w:rFonts w:ascii="GHEA Grapalat" w:hAnsi="GHEA Grapalat" w:cs="Times New Roman"/>
                <w:sz w:val="24"/>
                <w:szCs w:val="24"/>
              </w:rPr>
              <w:tab/>
              <w:t xml:space="preserve">ՀՀ կառավարության 02.11.2023թ. N 1890-Ն որոշմամբ հաստատված՝ ՀՀ համայնքներում մասնակցային բյուջետավորմամբ ձևավորված ծրագրերի իրականացման նպատակով ՀՀ 2024թ. պետական բյուջեից համայնքներին սուբվենցիաների տրամադրման կարգի 23-րդ կետի համաձայն՝ հայտին </w:t>
            </w:r>
            <w:r w:rsidRPr="00234D76">
              <w:rPr>
                <w:rFonts w:ascii="GHEA Grapalat" w:hAnsi="GHEA Grapalat" w:cs="Times New Roman"/>
                <w:sz w:val="24"/>
                <w:szCs w:val="24"/>
              </w:rPr>
              <w:lastRenderedPageBreak/>
              <w:t>համաձայնություն տալու մասին ծանուցվելուց հետո երկամսյա ժամկետում համայնքի ղեկավարը լիազոր մարմին է ներկայացնում սուբվենցիոն ծրագրի իրականացման համար ՀՀ օրենսդրությամբ սահմանված կարգով նախատեսված նախագծանախահաշվային փաստաթղթերը: Նախագծանախահաշվային փաստաթղթերը ստանալուց հետո մեկամսյա ժամկետում լիազոր մարմինը մշակում և սահմանված կարգով ՀՀ վարչապետի աշխատակազմ է ներկայացնում մասնակցային բյուջետավորմամբ ձևավորված համապատասխան ծրագրի իրականացման համար տվյալ համայնքին սուբվենցիայի տրամադրելու մասին ՀՀ կառավարության որոշման նախագիծը:</w:t>
            </w:r>
          </w:p>
          <w:p w14:paraId="3DBFD595" w14:textId="77777777" w:rsidR="00234D76" w:rsidRPr="00234D76" w:rsidRDefault="00234D76" w:rsidP="00234D76">
            <w:pPr>
              <w:spacing w:after="0" w:line="360" w:lineRule="auto"/>
              <w:ind w:left="113" w:right="219" w:firstLine="595"/>
              <w:jc w:val="both"/>
              <w:rPr>
                <w:rFonts w:ascii="GHEA Grapalat" w:hAnsi="GHEA Grapalat" w:cs="Times New Roman"/>
                <w:sz w:val="24"/>
                <w:szCs w:val="24"/>
              </w:rPr>
            </w:pPr>
            <w:r w:rsidRPr="00234D76">
              <w:rPr>
                <w:rFonts w:ascii="GHEA Grapalat" w:hAnsi="GHEA Grapalat" w:cs="Times New Roman"/>
                <w:sz w:val="24"/>
                <w:szCs w:val="24"/>
              </w:rPr>
              <w:t xml:space="preserve">Մինչդեռ Նախագծին կից ներկայացված չեն ծախսերը հիմնավորող համապատասխան փաստաթղթերը, մասնավորապես՝ հատկացվող գումարի շրջանակներում իրականացվելիք աշխատանքների հաշվարկ հիմնավորումները (շինարարական աշխատանքների դեպքում դրական եզրակացություն ունեցող նախագծանախահաշվային փաստաթղթերը), ինչպես նաև լիազոր մարմնի կողմից համաձայնություն ստացած հայտերը։ </w:t>
            </w:r>
          </w:p>
          <w:p w14:paraId="03718C80" w14:textId="77777777" w:rsidR="005409CD" w:rsidRDefault="00234D76" w:rsidP="00234D76">
            <w:pPr>
              <w:spacing w:after="0" w:line="360" w:lineRule="auto"/>
              <w:ind w:left="113" w:right="219" w:firstLine="595"/>
              <w:jc w:val="both"/>
              <w:rPr>
                <w:rFonts w:ascii="GHEA Grapalat" w:hAnsi="GHEA Grapalat" w:cs="Times New Roman"/>
                <w:sz w:val="24"/>
                <w:szCs w:val="24"/>
              </w:rPr>
            </w:pPr>
            <w:r w:rsidRPr="00234D76">
              <w:rPr>
                <w:rFonts w:ascii="GHEA Grapalat" w:hAnsi="GHEA Grapalat" w:cs="Times New Roman"/>
                <w:sz w:val="24"/>
                <w:szCs w:val="24"/>
              </w:rPr>
              <w:t>2.</w:t>
            </w:r>
            <w:r w:rsidRPr="00234D76">
              <w:rPr>
                <w:rFonts w:ascii="GHEA Grapalat" w:hAnsi="GHEA Grapalat" w:cs="Times New Roman"/>
                <w:sz w:val="24"/>
                <w:szCs w:val="24"/>
              </w:rPr>
              <w:tab/>
              <w:t>Առաջարկում ենք Նախագծի հիմնավորումը համապատասխանեցնել Նախագծի բովանդակությանը՝ նկատի ունենալով, որ համաձայն Նախագծի հավելվածների գումարը առաջարկվում է հատկացնել ՀՀ տարածքային կառավարման և ենթակառուցվածքների նախարարությանը՝ համապատասխան համայնքներին սուբվենցիա տրամադրելու նպատակով, իսկ հիմնավորման համաձայն գումարը հատկացվում է ՀՀ համապատասխան մարզպետների աշխատակազմերին։</w:t>
            </w:r>
          </w:p>
          <w:p w14:paraId="3627B609" w14:textId="77777777" w:rsidR="00234D76" w:rsidRPr="00F07D98" w:rsidRDefault="00234D76" w:rsidP="00234D76">
            <w:pPr>
              <w:spacing w:after="0" w:line="360" w:lineRule="auto"/>
              <w:ind w:left="113" w:right="219" w:firstLine="595"/>
              <w:jc w:val="both"/>
              <w:rPr>
                <w:rFonts w:ascii="GHEA Grapalat" w:eastAsia="GHEA Grapalat" w:hAnsi="GHEA Grapalat" w:cs="GHEA Grapalat"/>
                <w:sz w:val="24"/>
                <w:szCs w:val="24"/>
              </w:rPr>
            </w:pPr>
          </w:p>
        </w:tc>
        <w:tc>
          <w:tcPr>
            <w:tcW w:w="5786" w:type="dxa"/>
            <w:tcBorders>
              <w:top w:val="single" w:sz="6" w:space="0" w:color="000000"/>
              <w:left w:val="single" w:sz="6" w:space="0" w:color="000000"/>
              <w:bottom w:val="single" w:sz="6" w:space="0" w:color="000000"/>
              <w:right w:val="single" w:sz="6" w:space="0" w:color="000000"/>
            </w:tcBorders>
            <w:shd w:val="clear" w:color="auto" w:fill="FFFFFF"/>
          </w:tcPr>
          <w:p w14:paraId="2C7F3F34" w14:textId="77777777" w:rsidR="003A2FF7" w:rsidRDefault="003A2FF7"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28A86FC1"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60D40BFD"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41DCD0B0"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4F3EB95E"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345A254A"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01554F12"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40C70815"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2E8DDD5B"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1371B531"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0C40D712"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2E877ED8" w14:textId="77777777" w:rsidR="00234D76" w:rsidRDefault="00234D76" w:rsidP="003733AD">
            <w:pPr>
              <w:pStyle w:val="a6"/>
              <w:tabs>
                <w:tab w:val="left" w:pos="450"/>
              </w:tabs>
              <w:spacing w:line="360" w:lineRule="auto"/>
              <w:ind w:left="270" w:right="35"/>
              <w:jc w:val="both"/>
              <w:rPr>
                <w:rFonts w:ascii="GHEA Grapalat" w:eastAsia="Times New Roman" w:hAnsi="GHEA Grapalat" w:cs="Times New Roman"/>
                <w:bCs/>
                <w:color w:val="000000"/>
                <w:sz w:val="24"/>
                <w:szCs w:val="24"/>
              </w:rPr>
            </w:pPr>
          </w:p>
          <w:p w14:paraId="1F19EBE1" w14:textId="77777777" w:rsidR="00234D76" w:rsidRPr="00501493" w:rsidRDefault="00234D76" w:rsidP="003733AD">
            <w:pPr>
              <w:pStyle w:val="a6"/>
              <w:tabs>
                <w:tab w:val="left" w:pos="450"/>
              </w:tabs>
              <w:spacing w:line="360" w:lineRule="auto"/>
              <w:ind w:left="270" w:right="35"/>
              <w:jc w:val="center"/>
              <w:rPr>
                <w:rFonts w:ascii="GHEA Grapalat" w:eastAsia="Times New Roman" w:hAnsi="GHEA Grapalat" w:cs="Times New Roman"/>
                <w:bCs/>
                <w:color w:val="000000"/>
                <w:sz w:val="24"/>
                <w:szCs w:val="24"/>
              </w:rPr>
            </w:pPr>
            <w:r w:rsidRPr="00501493">
              <w:rPr>
                <w:rFonts w:ascii="GHEA Grapalat" w:eastAsia="Times New Roman" w:hAnsi="GHEA Grapalat" w:cs="Times New Roman"/>
                <w:bCs/>
                <w:color w:val="000000"/>
                <w:sz w:val="24"/>
                <w:szCs w:val="24"/>
              </w:rPr>
              <w:t>Ընդունվել է.</w:t>
            </w:r>
          </w:p>
          <w:p w14:paraId="407ACE2F"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r w:rsidRPr="00501493">
              <w:rPr>
                <w:rFonts w:ascii="GHEA Grapalat" w:eastAsia="Times New Roman" w:hAnsi="GHEA Grapalat" w:cs="Times New Roman"/>
                <w:bCs/>
                <w:color w:val="000000"/>
                <w:sz w:val="24"/>
                <w:szCs w:val="24"/>
              </w:rPr>
              <w:t xml:space="preserve">Ներկայացվել է </w:t>
            </w:r>
            <w:r w:rsidRPr="00501493">
              <w:rPr>
                <w:rFonts w:ascii="GHEA Grapalat" w:hAnsi="GHEA Grapalat" w:cs="Times New Roman"/>
                <w:sz w:val="24"/>
                <w:szCs w:val="24"/>
              </w:rPr>
              <w:t>համապատասխան փաստաթղթերը:</w:t>
            </w:r>
          </w:p>
          <w:p w14:paraId="4244CACC"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6424D943"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74AFC16B"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159C1D29"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211767F7"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19FC3FCE"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7D2889D7"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173CEC4D"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17420EBB"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5C3BDDB8"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7FB5C81D"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7BCAEC6E"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32DD2761"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693C91F9"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53B8E036"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767E60E3"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6957EC88" w14:textId="77777777" w:rsidR="00234D76" w:rsidRPr="00D9214D" w:rsidRDefault="00234D76" w:rsidP="003733AD">
            <w:pPr>
              <w:pStyle w:val="a6"/>
              <w:tabs>
                <w:tab w:val="left" w:pos="450"/>
              </w:tabs>
              <w:spacing w:line="360" w:lineRule="auto"/>
              <w:ind w:left="270" w:right="35"/>
              <w:jc w:val="center"/>
              <w:rPr>
                <w:rFonts w:ascii="GHEA Grapalat" w:hAnsi="GHEA Grapalat" w:cs="Times New Roman"/>
                <w:sz w:val="24"/>
                <w:szCs w:val="24"/>
              </w:rPr>
            </w:pPr>
          </w:p>
          <w:p w14:paraId="6D1A1836" w14:textId="77777777" w:rsidR="00234D76" w:rsidRPr="00501493" w:rsidRDefault="00234D76" w:rsidP="003733AD">
            <w:pPr>
              <w:pStyle w:val="a6"/>
              <w:tabs>
                <w:tab w:val="left" w:pos="450"/>
              </w:tabs>
              <w:spacing w:line="360" w:lineRule="auto"/>
              <w:ind w:left="270" w:right="35"/>
              <w:jc w:val="center"/>
              <w:rPr>
                <w:rFonts w:ascii="GHEA Grapalat" w:eastAsia="Times New Roman" w:hAnsi="GHEA Grapalat" w:cs="Times New Roman"/>
                <w:bCs/>
                <w:color w:val="000000"/>
                <w:sz w:val="24"/>
                <w:szCs w:val="24"/>
              </w:rPr>
            </w:pPr>
            <w:r w:rsidRPr="00501493">
              <w:rPr>
                <w:rFonts w:ascii="GHEA Grapalat" w:eastAsia="Times New Roman" w:hAnsi="GHEA Grapalat" w:cs="Times New Roman"/>
                <w:bCs/>
                <w:color w:val="000000"/>
                <w:sz w:val="24"/>
                <w:szCs w:val="24"/>
              </w:rPr>
              <w:t>Ընդունվել է.</w:t>
            </w:r>
          </w:p>
          <w:p w14:paraId="1D1FC4A8" w14:textId="77777777" w:rsidR="00234D76" w:rsidRPr="00D9214D" w:rsidRDefault="00234D76" w:rsidP="003733AD">
            <w:pPr>
              <w:pStyle w:val="a6"/>
              <w:tabs>
                <w:tab w:val="left" w:pos="450"/>
              </w:tabs>
              <w:spacing w:line="360" w:lineRule="auto"/>
              <w:ind w:left="270" w:right="35"/>
              <w:jc w:val="center"/>
              <w:rPr>
                <w:rFonts w:ascii="GHEA Grapalat" w:eastAsia="Times New Roman" w:hAnsi="GHEA Grapalat" w:cs="Times New Roman"/>
                <w:bCs/>
                <w:color w:val="000000"/>
                <w:sz w:val="24"/>
                <w:szCs w:val="24"/>
              </w:rPr>
            </w:pPr>
            <w:r w:rsidRPr="00501493">
              <w:rPr>
                <w:rFonts w:ascii="GHEA Grapalat" w:eastAsia="Times New Roman" w:hAnsi="GHEA Grapalat" w:cs="Times New Roman"/>
                <w:bCs/>
                <w:color w:val="000000"/>
                <w:sz w:val="24"/>
                <w:szCs w:val="24"/>
              </w:rPr>
              <w:t>Կատարվել է հ</w:t>
            </w:r>
            <w:r w:rsidRPr="00501493">
              <w:rPr>
                <w:rFonts w:ascii="GHEA Grapalat" w:hAnsi="GHEA Grapalat" w:cs="Times New Roman"/>
                <w:sz w:val="24"/>
                <w:szCs w:val="24"/>
              </w:rPr>
              <w:t>ամապատասխան փոփոխությունը:</w:t>
            </w:r>
          </w:p>
        </w:tc>
      </w:tr>
      <w:tr w:rsidR="00234D76" w:rsidRPr="00F07D98" w14:paraId="7225BD91" w14:textId="77777777" w:rsidTr="00D9214D">
        <w:trPr>
          <w:jc w:val="center"/>
        </w:trPr>
        <w:tc>
          <w:tcPr>
            <w:tcW w:w="9408"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8F4E0CA" w14:textId="77777777" w:rsidR="00234D76" w:rsidRPr="00F07D98" w:rsidRDefault="00234D76" w:rsidP="00234D76">
            <w:pPr>
              <w:spacing w:line="360" w:lineRule="auto"/>
              <w:jc w:val="center"/>
              <w:rPr>
                <w:rFonts w:ascii="GHEA Grapalat" w:eastAsia="GHEA Grapalat" w:hAnsi="GHEA Grapalat" w:cs="GHEA Grapalat"/>
                <w:b/>
                <w:color w:val="000000"/>
                <w:sz w:val="24"/>
                <w:szCs w:val="24"/>
              </w:rPr>
            </w:pPr>
            <w:r w:rsidRPr="00F07D98">
              <w:rPr>
                <w:rFonts w:ascii="GHEA Grapalat" w:eastAsia="GHEA Grapalat" w:hAnsi="GHEA Grapalat" w:cs="GHEA Grapalat"/>
                <w:b/>
                <w:sz w:val="24"/>
                <w:szCs w:val="24"/>
              </w:rPr>
              <w:lastRenderedPageBreak/>
              <w:t>2</w:t>
            </w:r>
            <w:r w:rsidRPr="00234D76">
              <w:rPr>
                <w:rFonts w:ascii="GHEA Grapalat" w:eastAsia="GHEA Grapalat" w:hAnsi="GHEA Grapalat" w:cs="GHEA Grapalat"/>
                <w:b/>
                <w:sz w:val="24"/>
                <w:szCs w:val="24"/>
              </w:rPr>
              <w:t>.</w:t>
            </w:r>
            <w:r>
              <w:rPr>
                <w:rFonts w:ascii="GHEA Grapalat" w:eastAsia="GHEA Grapalat" w:hAnsi="GHEA Grapalat" w:cs="GHEA Grapalat"/>
                <w:b/>
                <w:sz w:val="24"/>
                <w:szCs w:val="24"/>
                <w:lang w:val="ru-RU"/>
              </w:rPr>
              <w:t xml:space="preserve"> </w:t>
            </w:r>
            <w:r w:rsidRPr="00234D76">
              <w:rPr>
                <w:rFonts w:ascii="GHEA Grapalat" w:eastAsia="GHEA Grapalat" w:hAnsi="GHEA Grapalat" w:cs="GHEA Grapalat"/>
                <w:b/>
                <w:sz w:val="24"/>
                <w:szCs w:val="24"/>
              </w:rPr>
              <w:t>ՀՀ ֆինանսների նախարարություն</w:t>
            </w:r>
          </w:p>
        </w:tc>
        <w:tc>
          <w:tcPr>
            <w:tcW w:w="57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5608045" w14:textId="051965F4" w:rsidR="00234D76" w:rsidRPr="00234D76" w:rsidRDefault="00234D76" w:rsidP="00234D76">
            <w:pPr>
              <w:spacing w:after="0" w:line="360" w:lineRule="auto"/>
              <w:ind w:left="255" w:firstLine="195"/>
              <w:jc w:val="center"/>
              <w:rPr>
                <w:rFonts w:ascii="GHEA Grapalat" w:eastAsia="GHEA Grapalat" w:hAnsi="GHEA Grapalat" w:cs="GHEA Grapalat"/>
                <w:b/>
                <w:sz w:val="24"/>
                <w:szCs w:val="24"/>
                <w:lang w:val="ru-RU"/>
              </w:rPr>
            </w:pPr>
            <w:r>
              <w:rPr>
                <w:rFonts w:ascii="GHEA Grapalat" w:eastAsia="GHEA Grapalat" w:hAnsi="GHEA Grapalat" w:cs="GHEA Grapalat"/>
                <w:b/>
                <w:color w:val="000000"/>
                <w:sz w:val="24"/>
                <w:szCs w:val="24"/>
                <w:lang w:val="ru-RU"/>
              </w:rPr>
              <w:t>31</w:t>
            </w:r>
            <w:r w:rsidRPr="00F07D98">
              <w:rPr>
                <w:rFonts w:ascii="GHEA Grapalat" w:eastAsia="GHEA Grapalat" w:hAnsi="GHEA Grapalat" w:cs="GHEA Grapalat"/>
                <w:b/>
                <w:color w:val="000000"/>
                <w:sz w:val="24"/>
                <w:szCs w:val="24"/>
              </w:rPr>
              <w:t>.0</w:t>
            </w:r>
            <w:r w:rsidR="009363DC">
              <w:rPr>
                <w:rFonts w:ascii="GHEA Grapalat" w:eastAsia="GHEA Grapalat" w:hAnsi="GHEA Grapalat" w:cs="GHEA Grapalat"/>
                <w:b/>
                <w:color w:val="000000"/>
                <w:sz w:val="24"/>
                <w:szCs w:val="24"/>
                <w:lang w:val="ru-RU"/>
              </w:rPr>
              <w:t>7</w:t>
            </w:r>
            <w:r w:rsidRPr="00F07D98">
              <w:rPr>
                <w:rFonts w:ascii="GHEA Grapalat" w:eastAsia="GHEA Grapalat" w:hAnsi="GHEA Grapalat" w:cs="GHEA Grapalat"/>
                <w:b/>
                <w:color w:val="000000"/>
                <w:sz w:val="24"/>
                <w:szCs w:val="24"/>
              </w:rPr>
              <w:t>.202</w:t>
            </w:r>
            <w:r>
              <w:rPr>
                <w:rFonts w:ascii="GHEA Grapalat" w:eastAsia="GHEA Grapalat" w:hAnsi="GHEA Grapalat" w:cs="GHEA Grapalat"/>
                <w:b/>
                <w:color w:val="000000"/>
                <w:sz w:val="24"/>
                <w:szCs w:val="24"/>
                <w:lang w:val="ru-RU"/>
              </w:rPr>
              <w:t>4</w:t>
            </w:r>
          </w:p>
        </w:tc>
      </w:tr>
      <w:tr w:rsidR="00234D76" w:rsidRPr="00F07D98" w14:paraId="5FBAC245" w14:textId="77777777" w:rsidTr="00D9214D">
        <w:trPr>
          <w:jc w:val="center"/>
        </w:trPr>
        <w:tc>
          <w:tcPr>
            <w:tcW w:w="9408" w:type="dxa"/>
            <w:vMerge/>
            <w:tcBorders>
              <w:left w:val="single" w:sz="6" w:space="0" w:color="000000"/>
              <w:right w:val="single" w:sz="6" w:space="0" w:color="000000"/>
            </w:tcBorders>
            <w:shd w:val="clear" w:color="auto" w:fill="D9D9D9" w:themeFill="background1" w:themeFillShade="D9"/>
            <w:vAlign w:val="center"/>
          </w:tcPr>
          <w:p w14:paraId="2CE65019" w14:textId="77777777" w:rsidR="00234D76" w:rsidRPr="00F07D98" w:rsidRDefault="00234D76" w:rsidP="00234D76">
            <w:pPr>
              <w:spacing w:after="0" w:line="360" w:lineRule="auto"/>
              <w:rPr>
                <w:rFonts w:ascii="GHEA Grapalat" w:eastAsia="GHEA Grapalat" w:hAnsi="GHEA Grapalat" w:cs="GHEA Grapalat"/>
                <w:b/>
                <w:color w:val="000000"/>
                <w:sz w:val="24"/>
                <w:szCs w:val="24"/>
              </w:rPr>
            </w:pPr>
          </w:p>
        </w:tc>
        <w:tc>
          <w:tcPr>
            <w:tcW w:w="57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A9BA2A1" w14:textId="77777777" w:rsidR="00234D76" w:rsidRPr="00F07D98" w:rsidRDefault="00234D76" w:rsidP="00234D76">
            <w:pPr>
              <w:spacing w:after="0" w:line="360" w:lineRule="auto"/>
              <w:ind w:left="255" w:firstLine="195"/>
              <w:jc w:val="center"/>
              <w:rPr>
                <w:rFonts w:ascii="GHEA Grapalat" w:eastAsia="GHEA Grapalat" w:hAnsi="GHEA Grapalat" w:cs="GHEA Grapalat"/>
                <w:sz w:val="24"/>
                <w:szCs w:val="24"/>
              </w:rPr>
            </w:pPr>
            <w:r w:rsidRPr="00F07D98">
              <w:rPr>
                <w:rFonts w:ascii="GHEA Grapalat" w:eastAsia="GHEA Grapalat" w:hAnsi="GHEA Grapalat" w:cs="GHEA Grapalat"/>
                <w:b/>
                <w:color w:val="000000"/>
                <w:sz w:val="24"/>
                <w:szCs w:val="24"/>
              </w:rPr>
              <w:t xml:space="preserve">N </w:t>
            </w:r>
            <w:r w:rsidRPr="00234D76">
              <w:rPr>
                <w:rFonts w:ascii="GHEA Grapalat" w:eastAsia="GHEA Grapalat" w:hAnsi="GHEA Grapalat" w:cs="GHEA Grapalat"/>
                <w:b/>
                <w:color w:val="000000"/>
                <w:sz w:val="24"/>
                <w:szCs w:val="24"/>
              </w:rPr>
              <w:t>01/9-1/16104-2024</w:t>
            </w:r>
          </w:p>
        </w:tc>
      </w:tr>
      <w:tr w:rsidR="00234D76" w:rsidRPr="00F07D98" w14:paraId="28D021E6" w14:textId="77777777" w:rsidTr="00A279EC">
        <w:trPr>
          <w:jc w:val="center"/>
        </w:trPr>
        <w:tc>
          <w:tcPr>
            <w:tcW w:w="9408" w:type="dxa"/>
            <w:tcBorders>
              <w:top w:val="single" w:sz="6" w:space="0" w:color="000000"/>
              <w:left w:val="single" w:sz="6" w:space="0" w:color="000000"/>
              <w:bottom w:val="single" w:sz="6" w:space="0" w:color="000000"/>
              <w:right w:val="single" w:sz="4" w:space="0" w:color="A6A6A6"/>
            </w:tcBorders>
            <w:shd w:val="clear" w:color="auto" w:fill="auto"/>
          </w:tcPr>
          <w:p w14:paraId="1ABBAB5C" w14:textId="77777777" w:rsidR="00234D76" w:rsidRPr="00234D76" w:rsidRDefault="00234D76" w:rsidP="00234D76">
            <w:pPr>
              <w:spacing w:after="0" w:line="360" w:lineRule="auto"/>
              <w:ind w:left="120" w:right="198" w:firstLine="600"/>
              <w:jc w:val="both"/>
              <w:rPr>
                <w:rFonts w:ascii="GHEA Grapalat" w:hAnsi="GHEA Grapalat"/>
                <w:sz w:val="24"/>
                <w:szCs w:val="24"/>
              </w:rPr>
            </w:pPr>
            <w:r w:rsidRPr="00234D76">
              <w:rPr>
                <w:rFonts w:ascii="GHEA Grapalat" w:hAnsi="GHEA Grapalat"/>
                <w:sz w:val="24"/>
                <w:szCs w:val="24"/>
              </w:rPr>
              <w:t>Ձեր 19.07.2024թ. N ԳՍ/23.3/22999-2024 գրությամբ ներկայացված ««Հայաստանի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լրամշակված տարբերակի վերաբերյալ, որով առաջարկվում է ՀՀ 2024թ. պետական բյուջեի 1212. ծրագրի՝ ՀՀ կառավարության ներքո նախատեսված «12027. Սուբվենցիաներ` մասնակցային բյուջետավորմամբ ձևավորված ծրագրերի իրականացման  համար» միջոցառման գծով չբաշխված 500.0 մլն դրամը վերաբաշխել թվով 4 համայնքների միջև՝ (Արմավիր, Աշտարակ, Աբովյան և Ջերմուկ համայնքներ) իրականացվելիք աշխատանքների համար կապիտալ սուբվենցիաներ տրամադրելու նպատակով, հայտնում ենք հետևյալը.</w:t>
            </w:r>
          </w:p>
          <w:p w14:paraId="2CA9972E" w14:textId="77777777" w:rsidR="00234D76" w:rsidRPr="00234D76" w:rsidRDefault="00234D76" w:rsidP="00234D76">
            <w:pPr>
              <w:spacing w:after="0" w:line="360" w:lineRule="auto"/>
              <w:ind w:left="120" w:right="198" w:firstLine="600"/>
              <w:jc w:val="both"/>
              <w:rPr>
                <w:rFonts w:ascii="GHEA Grapalat" w:hAnsi="GHEA Grapalat"/>
                <w:sz w:val="24"/>
                <w:szCs w:val="24"/>
              </w:rPr>
            </w:pPr>
            <w:r w:rsidRPr="00234D76">
              <w:rPr>
                <w:rFonts w:ascii="GHEA Grapalat" w:hAnsi="GHEA Grapalat"/>
                <w:sz w:val="24"/>
                <w:szCs w:val="24"/>
              </w:rPr>
              <w:t>1.</w:t>
            </w:r>
            <w:r w:rsidRPr="00234D76">
              <w:rPr>
                <w:rFonts w:ascii="GHEA Grapalat" w:hAnsi="GHEA Grapalat"/>
                <w:sz w:val="24"/>
                <w:szCs w:val="24"/>
              </w:rPr>
              <w:tab/>
              <w:t xml:space="preserve">Նախագծին կից ներկայացված չեն թվով 5 օբյեկտների (ՀՀ Վայոց ձորի մարզի Ջերմուկ և ՀՀ Արագածոտնի մարզի Աշտարակ համայնքներ) գծով նախատեսված աշխատանքների դրական եզրակացություն ունեցող նախագծանախահաշվային փաստաթղթերը։ Համաձայն վերոհիշյալ գրության դրանք դեռևս չեն ստացվել և ստանալուն պես լրացուցիչ կներկայացվեն։ </w:t>
            </w:r>
          </w:p>
          <w:p w14:paraId="01198061" w14:textId="77777777" w:rsidR="00234D76" w:rsidRPr="00234D76" w:rsidRDefault="00234D76" w:rsidP="00234D76">
            <w:pPr>
              <w:spacing w:after="0" w:line="360" w:lineRule="auto"/>
              <w:ind w:left="120" w:right="198" w:firstLine="600"/>
              <w:jc w:val="both"/>
              <w:rPr>
                <w:rFonts w:ascii="GHEA Grapalat" w:hAnsi="GHEA Grapalat"/>
                <w:sz w:val="24"/>
                <w:szCs w:val="24"/>
              </w:rPr>
            </w:pPr>
            <w:r w:rsidRPr="00234D76">
              <w:rPr>
                <w:rFonts w:ascii="GHEA Grapalat" w:hAnsi="GHEA Grapalat"/>
                <w:sz w:val="24"/>
                <w:szCs w:val="24"/>
              </w:rPr>
              <w:t xml:space="preserve">Նկատի ունենալով վերը նշվածն առաջարկում ենք այդ համայնքների գծով նախատեսված 239.5 մլն դրամի հատկացումները հանել Նախագծից և գումարի </w:t>
            </w:r>
            <w:r w:rsidRPr="00234D76">
              <w:rPr>
                <w:rFonts w:ascii="GHEA Grapalat" w:hAnsi="GHEA Grapalat"/>
                <w:sz w:val="24"/>
                <w:szCs w:val="24"/>
              </w:rPr>
              <w:lastRenderedPageBreak/>
              <w:t xml:space="preserve">հատկացմանն անդրադառնալ հետագայում՝ իրականացվելիք աշխատանքների դրական եզրակացություն ունեցող նախագծանախահաշվային փաստաթղթերի առկայության պարագայում։ </w:t>
            </w:r>
          </w:p>
          <w:p w14:paraId="4A5EB359" w14:textId="77777777" w:rsidR="00501493" w:rsidRDefault="00501493" w:rsidP="00234D76">
            <w:pPr>
              <w:spacing w:after="0" w:line="360" w:lineRule="auto"/>
              <w:ind w:left="120" w:right="198" w:firstLine="600"/>
              <w:jc w:val="both"/>
              <w:rPr>
                <w:rFonts w:ascii="GHEA Grapalat" w:hAnsi="GHEA Grapalat"/>
                <w:sz w:val="24"/>
                <w:szCs w:val="24"/>
              </w:rPr>
            </w:pPr>
          </w:p>
          <w:p w14:paraId="2E133A52" w14:textId="77777777" w:rsidR="00501493" w:rsidRDefault="00501493" w:rsidP="00234D76">
            <w:pPr>
              <w:spacing w:after="0" w:line="360" w:lineRule="auto"/>
              <w:ind w:left="120" w:right="198" w:firstLine="600"/>
              <w:jc w:val="both"/>
              <w:rPr>
                <w:rFonts w:ascii="GHEA Grapalat" w:hAnsi="GHEA Grapalat"/>
                <w:sz w:val="24"/>
                <w:szCs w:val="24"/>
              </w:rPr>
            </w:pPr>
          </w:p>
          <w:p w14:paraId="32B12AB1" w14:textId="77777777" w:rsidR="005330DC" w:rsidRDefault="005330DC" w:rsidP="005330DC">
            <w:pPr>
              <w:spacing w:after="0" w:line="360" w:lineRule="auto"/>
              <w:ind w:right="198"/>
              <w:jc w:val="both"/>
              <w:rPr>
                <w:rFonts w:ascii="GHEA Grapalat" w:hAnsi="GHEA Grapalat"/>
                <w:sz w:val="24"/>
                <w:szCs w:val="24"/>
              </w:rPr>
            </w:pPr>
          </w:p>
          <w:p w14:paraId="51BF860A" w14:textId="77777777" w:rsidR="005330DC" w:rsidRDefault="005330DC" w:rsidP="00234D76">
            <w:pPr>
              <w:spacing w:after="0" w:line="360" w:lineRule="auto"/>
              <w:ind w:left="120" w:right="198" w:firstLine="600"/>
              <w:jc w:val="both"/>
              <w:rPr>
                <w:rFonts w:ascii="GHEA Grapalat" w:hAnsi="GHEA Grapalat"/>
                <w:sz w:val="24"/>
                <w:szCs w:val="24"/>
              </w:rPr>
            </w:pPr>
          </w:p>
          <w:p w14:paraId="3B86213F" w14:textId="77777777" w:rsidR="005330DC" w:rsidRDefault="005330DC" w:rsidP="00234D76">
            <w:pPr>
              <w:spacing w:after="0" w:line="360" w:lineRule="auto"/>
              <w:ind w:left="120" w:right="198" w:firstLine="600"/>
              <w:jc w:val="both"/>
              <w:rPr>
                <w:rFonts w:ascii="GHEA Grapalat" w:hAnsi="GHEA Grapalat"/>
                <w:sz w:val="24"/>
                <w:szCs w:val="24"/>
              </w:rPr>
            </w:pPr>
          </w:p>
          <w:p w14:paraId="10E760F0" w14:textId="77777777" w:rsidR="007D5502" w:rsidRDefault="007D5502" w:rsidP="00234D76">
            <w:pPr>
              <w:spacing w:after="0" w:line="360" w:lineRule="auto"/>
              <w:ind w:left="120" w:right="198" w:firstLine="600"/>
              <w:jc w:val="both"/>
              <w:rPr>
                <w:rFonts w:ascii="GHEA Grapalat" w:hAnsi="GHEA Grapalat"/>
                <w:sz w:val="24"/>
                <w:szCs w:val="24"/>
              </w:rPr>
            </w:pPr>
          </w:p>
          <w:p w14:paraId="23B65225" w14:textId="30F70E2B" w:rsidR="00234D76" w:rsidRPr="00234D76" w:rsidRDefault="00234D76" w:rsidP="00234D76">
            <w:pPr>
              <w:spacing w:after="0" w:line="360" w:lineRule="auto"/>
              <w:ind w:left="120" w:right="198" w:firstLine="600"/>
              <w:jc w:val="both"/>
              <w:rPr>
                <w:rFonts w:ascii="GHEA Grapalat" w:hAnsi="GHEA Grapalat"/>
                <w:sz w:val="24"/>
                <w:szCs w:val="24"/>
              </w:rPr>
            </w:pPr>
            <w:r w:rsidRPr="00234D76">
              <w:rPr>
                <w:rFonts w:ascii="GHEA Grapalat" w:hAnsi="GHEA Grapalat"/>
                <w:sz w:val="24"/>
                <w:szCs w:val="24"/>
              </w:rPr>
              <w:t>2.</w:t>
            </w:r>
            <w:r w:rsidRPr="00234D76">
              <w:rPr>
                <w:rFonts w:ascii="GHEA Grapalat" w:hAnsi="GHEA Grapalat"/>
                <w:sz w:val="24"/>
                <w:szCs w:val="24"/>
              </w:rPr>
              <w:tab/>
              <w:t>Նախագծի N 2 հավելվածի աղյուսակում ընդգրկված.</w:t>
            </w:r>
          </w:p>
          <w:p w14:paraId="247A0A45" w14:textId="77777777" w:rsidR="00234D76" w:rsidRPr="00234D76" w:rsidRDefault="00234D76" w:rsidP="00234D76">
            <w:pPr>
              <w:spacing w:after="0" w:line="360" w:lineRule="auto"/>
              <w:ind w:left="120" w:right="198" w:firstLine="600"/>
              <w:jc w:val="both"/>
              <w:rPr>
                <w:rFonts w:ascii="GHEA Grapalat" w:hAnsi="GHEA Grapalat"/>
                <w:sz w:val="24"/>
                <w:szCs w:val="24"/>
              </w:rPr>
            </w:pPr>
            <w:r w:rsidRPr="00234D76">
              <w:rPr>
                <w:rFonts w:ascii="GHEA Grapalat" w:hAnsi="GHEA Grapalat"/>
                <w:sz w:val="24"/>
                <w:szCs w:val="24"/>
              </w:rPr>
              <w:t xml:space="preserve">ա/ ՀՀ Արագածոտնի մարզի Աշտարակ համայնքի Արագածոտն, Ղազարավան և Ագարակ բնակավայրերում ֆուտբոլի խաղադաշտերի կառուցման և տարածքների բարեկարգման աշխատանքների իրականացման նպատակով առաջարկվում է հատկացնել 117.4 մլն դրամ, մինչդեռ Նախագծին կից՝ համայնքի կողմից ներկայացված հայտի համաձայն այն կազմում է 116.8 մլն դրամ։ Ուստի առաջարկում ենք Նախագծով ներկայացված գումարը համապատասխանեցնել հայտին։ </w:t>
            </w:r>
          </w:p>
          <w:p w14:paraId="01962132" w14:textId="77777777" w:rsidR="00CE260F" w:rsidRDefault="00CE260F" w:rsidP="00234D76">
            <w:pPr>
              <w:spacing w:after="0" w:line="360" w:lineRule="auto"/>
              <w:ind w:left="120" w:right="198" w:firstLine="600"/>
              <w:jc w:val="both"/>
              <w:rPr>
                <w:rFonts w:ascii="GHEA Grapalat" w:hAnsi="GHEA Grapalat"/>
                <w:sz w:val="24"/>
                <w:szCs w:val="24"/>
              </w:rPr>
            </w:pPr>
          </w:p>
          <w:p w14:paraId="25AA937E" w14:textId="77777777" w:rsidR="00CE260F" w:rsidRDefault="00CE260F" w:rsidP="00234D76">
            <w:pPr>
              <w:spacing w:after="0" w:line="360" w:lineRule="auto"/>
              <w:ind w:left="120" w:right="198" w:firstLine="600"/>
              <w:jc w:val="both"/>
              <w:rPr>
                <w:rFonts w:ascii="GHEA Grapalat" w:hAnsi="GHEA Grapalat"/>
                <w:sz w:val="24"/>
                <w:szCs w:val="24"/>
              </w:rPr>
            </w:pPr>
          </w:p>
          <w:p w14:paraId="00DAA9B5" w14:textId="77777777" w:rsidR="00F1349B" w:rsidRDefault="00F1349B" w:rsidP="00234D76">
            <w:pPr>
              <w:spacing w:after="0" w:line="360" w:lineRule="auto"/>
              <w:ind w:left="120" w:right="198" w:firstLine="600"/>
              <w:jc w:val="both"/>
              <w:rPr>
                <w:rFonts w:ascii="GHEA Grapalat" w:hAnsi="GHEA Grapalat"/>
                <w:sz w:val="24"/>
                <w:szCs w:val="24"/>
              </w:rPr>
            </w:pPr>
          </w:p>
          <w:p w14:paraId="78E8AEB6" w14:textId="0D6899A3" w:rsidR="00234D76" w:rsidRPr="00F07D98" w:rsidRDefault="00234D76" w:rsidP="00234D76">
            <w:pPr>
              <w:spacing w:after="0" w:line="360" w:lineRule="auto"/>
              <w:ind w:left="120" w:right="198" w:firstLine="600"/>
              <w:jc w:val="both"/>
              <w:rPr>
                <w:rFonts w:ascii="GHEA Grapalat" w:hAnsi="GHEA Grapalat"/>
                <w:sz w:val="24"/>
                <w:szCs w:val="24"/>
                <w:highlight w:val="white"/>
              </w:rPr>
            </w:pPr>
            <w:r w:rsidRPr="00234D76">
              <w:rPr>
                <w:rFonts w:ascii="GHEA Grapalat" w:hAnsi="GHEA Grapalat"/>
                <w:sz w:val="24"/>
                <w:szCs w:val="24"/>
              </w:rPr>
              <w:t xml:space="preserve">բ/ ՀՀ Կոտայքի մարզի Աբովյան համայնքի Գեղաշեն և Կամարիս բնակավայրերի ոռոգման համակարգերի հիմնանորգման աշխատանքների </w:t>
            </w:r>
            <w:r w:rsidRPr="00234D76">
              <w:rPr>
                <w:rFonts w:ascii="GHEA Grapalat" w:hAnsi="GHEA Grapalat"/>
                <w:sz w:val="24"/>
                <w:szCs w:val="24"/>
              </w:rPr>
              <w:lastRenderedPageBreak/>
              <w:t>իրականացման նպատակով առաջարկվում է հատկացնել 92.0 մլն դրամ։ Հարկ է նշել, որ համաձայն հայտի ծրագրի ընդհանուր բյուջեն 115.0 մլն դրամ է, մինչդեռ դրական եզրակացություն ունեցող նախագծանախահաշվային փաստաթղթերի համաձայն շինարարության նախահաշվային արժեքը կազմում է 85.3 մլն դրամ։ Այս պարագայում պարզաբանման անհրաժեշտություն ունի հայտի և  նախահաշվային արժեքի միջև անհամապատասխանության հանգամանքը։</w:t>
            </w:r>
          </w:p>
        </w:tc>
        <w:tc>
          <w:tcPr>
            <w:tcW w:w="578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837E6C" w14:textId="77777777" w:rsidR="00234D76" w:rsidRDefault="00234D76" w:rsidP="00A279EC">
            <w:pPr>
              <w:spacing w:after="0" w:line="360" w:lineRule="auto"/>
              <w:ind w:left="450"/>
              <w:jc w:val="center"/>
              <w:rPr>
                <w:rFonts w:ascii="GHEA Grapalat" w:eastAsia="GHEA Grapalat" w:hAnsi="GHEA Grapalat" w:cs="GHEA Grapalat"/>
                <w:sz w:val="24"/>
                <w:szCs w:val="24"/>
              </w:rPr>
            </w:pPr>
          </w:p>
          <w:p w14:paraId="7C95A3E9"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13BE2812"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0113E8ED"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73DB69EB"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437B4173"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6A8ABF80"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67E192D3"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53CA961F"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1DEE0B90"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503E6728"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05084D31"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2A85F43E"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6FF7C523"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0F52CF05"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76DCBDAB"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0D653492" w14:textId="77777777" w:rsidR="00A279EC" w:rsidRDefault="00A279EC" w:rsidP="00A279EC">
            <w:pPr>
              <w:spacing w:after="0" w:line="360" w:lineRule="auto"/>
              <w:ind w:left="450"/>
              <w:jc w:val="center"/>
              <w:rPr>
                <w:rFonts w:ascii="GHEA Grapalat" w:eastAsia="GHEA Grapalat" w:hAnsi="GHEA Grapalat" w:cs="GHEA Grapalat"/>
                <w:sz w:val="24"/>
                <w:szCs w:val="24"/>
              </w:rPr>
            </w:pPr>
          </w:p>
          <w:p w14:paraId="7E9E8ACB" w14:textId="77777777" w:rsidR="00A279EC" w:rsidRPr="00682015" w:rsidRDefault="00501493" w:rsidP="00A279EC">
            <w:pPr>
              <w:spacing w:after="0" w:line="360" w:lineRule="auto"/>
              <w:ind w:left="450"/>
              <w:jc w:val="center"/>
              <w:rPr>
                <w:rFonts w:ascii="GHEA Grapalat" w:eastAsia="GHEA Grapalat" w:hAnsi="GHEA Grapalat" w:cs="GHEA Grapalat"/>
                <w:sz w:val="24"/>
                <w:szCs w:val="24"/>
              </w:rPr>
            </w:pPr>
            <w:r w:rsidRPr="00682015">
              <w:rPr>
                <w:rFonts w:ascii="GHEA Grapalat" w:eastAsia="GHEA Grapalat" w:hAnsi="GHEA Grapalat" w:cs="GHEA Grapalat"/>
                <w:sz w:val="24"/>
                <w:szCs w:val="24"/>
              </w:rPr>
              <w:t>Ընդունվել է մասնակի.</w:t>
            </w:r>
          </w:p>
          <w:p w14:paraId="233F9212" w14:textId="410FB4C4" w:rsidR="00501493" w:rsidRPr="00682015" w:rsidRDefault="003D5763" w:rsidP="00A279EC">
            <w:pPr>
              <w:spacing w:after="0" w:line="360" w:lineRule="auto"/>
              <w:ind w:left="450"/>
              <w:jc w:val="center"/>
              <w:rPr>
                <w:rFonts w:ascii="GHEA Grapalat" w:eastAsia="GHEA Grapalat" w:hAnsi="GHEA Grapalat" w:cs="GHEA Grapalat"/>
                <w:sz w:val="24"/>
                <w:szCs w:val="24"/>
              </w:rPr>
            </w:pPr>
            <w:r w:rsidRPr="00682015">
              <w:rPr>
                <w:rFonts w:ascii="GHEA Grapalat" w:eastAsia="GHEA Grapalat" w:hAnsi="GHEA Grapalat" w:cs="GHEA Grapalat"/>
                <w:sz w:val="24"/>
                <w:szCs w:val="24"/>
              </w:rPr>
              <w:t xml:space="preserve">ՀՀ Վայոց ձորի մարզի Ջերմուկ համայնքի </w:t>
            </w:r>
            <w:r w:rsidRPr="00501493">
              <w:rPr>
                <w:rFonts w:ascii="GHEA Grapalat" w:eastAsia="GHEA Grapalat" w:hAnsi="GHEA Grapalat" w:cs="GHEA Grapalat"/>
                <w:sz w:val="24"/>
                <w:szCs w:val="24"/>
              </w:rPr>
              <w:lastRenderedPageBreak/>
              <w:t>կողմից ներկայացվ</w:t>
            </w:r>
            <w:r w:rsidRPr="00682015">
              <w:rPr>
                <w:rFonts w:ascii="GHEA Grapalat" w:eastAsia="GHEA Grapalat" w:hAnsi="GHEA Grapalat" w:cs="GHEA Grapalat"/>
                <w:sz w:val="24"/>
                <w:szCs w:val="24"/>
              </w:rPr>
              <w:t xml:space="preserve">ել է միայն Գնդևազ գյուղի խմելու ջրի ջրագծի հիմնանորոգման աշխատանքների </w:t>
            </w:r>
            <w:r w:rsidRPr="00501493">
              <w:rPr>
                <w:rFonts w:ascii="GHEA Grapalat" w:eastAsia="GHEA Grapalat" w:hAnsi="GHEA Grapalat" w:cs="GHEA Grapalat"/>
                <w:sz w:val="24"/>
                <w:szCs w:val="24"/>
              </w:rPr>
              <w:t>նախագծանախահաշվային փաստաթղթեր</w:t>
            </w:r>
            <w:r w:rsidRPr="00682015">
              <w:rPr>
                <w:rFonts w:ascii="GHEA Grapalat" w:eastAsia="GHEA Grapalat" w:hAnsi="GHEA Grapalat" w:cs="GHEA Grapalat"/>
                <w:sz w:val="24"/>
                <w:szCs w:val="24"/>
              </w:rPr>
              <w:t>ը</w:t>
            </w:r>
            <w:r>
              <w:rPr>
                <w:rFonts w:ascii="GHEA Grapalat" w:eastAsia="GHEA Grapalat" w:hAnsi="GHEA Grapalat" w:cs="GHEA Grapalat"/>
                <w:sz w:val="24"/>
                <w:szCs w:val="24"/>
              </w:rPr>
              <w:t xml:space="preserve">, իսկ </w:t>
            </w:r>
            <w:r w:rsidR="00501493" w:rsidRPr="00501493">
              <w:rPr>
                <w:rFonts w:ascii="GHEA Grapalat" w:eastAsia="GHEA Grapalat" w:hAnsi="GHEA Grapalat" w:cs="GHEA Grapalat"/>
                <w:sz w:val="24"/>
                <w:szCs w:val="24"/>
              </w:rPr>
              <w:t>ՀՀ Արագածոտնի մարզի Աշտարակ համայնքի</w:t>
            </w:r>
            <w:r w:rsidR="005330DC" w:rsidRPr="00682015">
              <w:rPr>
                <w:rFonts w:ascii="GHEA Grapalat" w:eastAsia="GHEA Grapalat" w:hAnsi="GHEA Grapalat" w:cs="GHEA Grapalat"/>
                <w:sz w:val="24"/>
                <w:szCs w:val="24"/>
              </w:rPr>
              <w:t xml:space="preserve"> </w:t>
            </w:r>
            <w:r w:rsidR="00501493" w:rsidRPr="00682015">
              <w:rPr>
                <w:rFonts w:ascii="GHEA Grapalat" w:eastAsia="GHEA Grapalat" w:hAnsi="GHEA Grapalat" w:cs="GHEA Grapalat"/>
                <w:sz w:val="24"/>
                <w:szCs w:val="24"/>
              </w:rPr>
              <w:t xml:space="preserve"> </w:t>
            </w:r>
          </w:p>
          <w:p w14:paraId="46FAE765" w14:textId="0FB7655B" w:rsidR="005330DC" w:rsidRPr="00682015" w:rsidRDefault="005330DC" w:rsidP="003D5763">
            <w:pPr>
              <w:spacing w:after="0" w:line="360" w:lineRule="auto"/>
              <w:ind w:left="450"/>
              <w:jc w:val="center"/>
              <w:rPr>
                <w:rFonts w:ascii="GHEA Grapalat" w:eastAsia="GHEA Grapalat" w:hAnsi="GHEA Grapalat" w:cs="GHEA Grapalat"/>
                <w:sz w:val="24"/>
                <w:szCs w:val="24"/>
              </w:rPr>
            </w:pPr>
            <w:r w:rsidRPr="00501493">
              <w:rPr>
                <w:rFonts w:ascii="GHEA Grapalat" w:eastAsia="GHEA Grapalat" w:hAnsi="GHEA Grapalat" w:cs="GHEA Grapalat"/>
                <w:sz w:val="24"/>
                <w:szCs w:val="24"/>
              </w:rPr>
              <w:t>կողմից ներկայացվ</w:t>
            </w:r>
            <w:r w:rsidRPr="00682015">
              <w:rPr>
                <w:rFonts w:ascii="GHEA Grapalat" w:eastAsia="GHEA Grapalat" w:hAnsi="GHEA Grapalat" w:cs="GHEA Grapalat"/>
                <w:sz w:val="24"/>
                <w:szCs w:val="24"/>
              </w:rPr>
              <w:t xml:space="preserve">ել է </w:t>
            </w:r>
            <w:r w:rsidRPr="00501493">
              <w:rPr>
                <w:rFonts w:ascii="GHEA Grapalat" w:eastAsia="GHEA Grapalat" w:hAnsi="GHEA Grapalat" w:cs="GHEA Grapalat"/>
                <w:sz w:val="24"/>
                <w:szCs w:val="24"/>
              </w:rPr>
              <w:t>նախագծանախահաշվային փաստաթղթեր</w:t>
            </w:r>
            <w:r w:rsidRPr="00682015">
              <w:rPr>
                <w:rFonts w:ascii="GHEA Grapalat" w:eastAsia="GHEA Grapalat" w:hAnsi="GHEA Grapalat" w:cs="GHEA Grapalat"/>
                <w:sz w:val="24"/>
                <w:szCs w:val="24"/>
              </w:rPr>
              <w:t>ը</w:t>
            </w:r>
            <w:r w:rsidR="003D5763">
              <w:rPr>
                <w:rFonts w:ascii="GHEA Grapalat" w:eastAsia="GHEA Grapalat" w:hAnsi="GHEA Grapalat" w:cs="GHEA Grapalat"/>
                <w:sz w:val="24"/>
                <w:szCs w:val="24"/>
              </w:rPr>
              <w:t xml:space="preserve"> </w:t>
            </w:r>
            <w:r w:rsidR="003D5763" w:rsidRPr="003D5763">
              <w:rPr>
                <w:rFonts w:ascii="GHEA Grapalat" w:eastAsia="GHEA Grapalat" w:hAnsi="GHEA Grapalat" w:cs="GHEA Grapalat"/>
                <w:sz w:val="24"/>
                <w:szCs w:val="24"/>
              </w:rPr>
              <w:t>(</w:t>
            </w:r>
            <w:r w:rsidR="003D5763">
              <w:rPr>
                <w:rFonts w:ascii="GHEA Grapalat" w:eastAsia="GHEA Grapalat" w:hAnsi="GHEA Grapalat" w:cs="GHEA Grapalat"/>
                <w:sz w:val="24"/>
                <w:szCs w:val="24"/>
              </w:rPr>
              <w:t>կից ներկայացվում են)։</w:t>
            </w:r>
          </w:p>
          <w:p w14:paraId="6F914B49" w14:textId="77777777" w:rsidR="007D5502" w:rsidRDefault="007D5502" w:rsidP="00A279EC">
            <w:pPr>
              <w:spacing w:after="0" w:line="360" w:lineRule="auto"/>
              <w:ind w:left="355" w:hanging="141"/>
              <w:jc w:val="center"/>
              <w:rPr>
                <w:rFonts w:ascii="GHEA Grapalat" w:eastAsia="GHEA Grapalat" w:hAnsi="GHEA Grapalat" w:cs="GHEA Grapalat"/>
                <w:sz w:val="24"/>
                <w:szCs w:val="24"/>
              </w:rPr>
            </w:pPr>
          </w:p>
          <w:p w14:paraId="228BE848" w14:textId="177E9E72" w:rsidR="00A279EC" w:rsidRPr="00501493" w:rsidRDefault="00A279EC" w:rsidP="00A279EC">
            <w:pPr>
              <w:spacing w:after="0" w:line="360" w:lineRule="auto"/>
              <w:ind w:left="355" w:hanging="141"/>
              <w:jc w:val="center"/>
              <w:rPr>
                <w:rFonts w:ascii="GHEA Grapalat" w:eastAsia="GHEA Grapalat" w:hAnsi="GHEA Grapalat" w:cs="GHEA Grapalat"/>
                <w:sz w:val="24"/>
                <w:szCs w:val="24"/>
              </w:rPr>
            </w:pPr>
            <w:r w:rsidRPr="00501493">
              <w:rPr>
                <w:rFonts w:ascii="GHEA Grapalat" w:eastAsia="GHEA Grapalat" w:hAnsi="GHEA Grapalat" w:cs="GHEA Grapalat"/>
                <w:sz w:val="24"/>
                <w:szCs w:val="24"/>
              </w:rPr>
              <w:t>Չի ընդունվել.</w:t>
            </w:r>
          </w:p>
          <w:p w14:paraId="55FF565D" w14:textId="3F966236" w:rsidR="00FC23CC" w:rsidRPr="00682015" w:rsidRDefault="00BE3F4A" w:rsidP="003D00C9">
            <w:pPr>
              <w:spacing w:after="0" w:line="360" w:lineRule="auto"/>
              <w:ind w:left="355" w:right="177" w:hanging="141"/>
              <w:jc w:val="center"/>
              <w:rPr>
                <w:rFonts w:ascii="GHEA Grapalat" w:eastAsia="GHEA Grapalat" w:hAnsi="GHEA Grapalat" w:cs="GHEA Grapalat"/>
                <w:sz w:val="24"/>
                <w:szCs w:val="24"/>
              </w:rPr>
            </w:pPr>
            <w:r w:rsidRPr="00BE3F4A">
              <w:rPr>
                <w:rFonts w:ascii="GHEA Grapalat" w:eastAsia="GHEA Grapalat" w:hAnsi="GHEA Grapalat" w:cs="GHEA Grapalat"/>
                <w:sz w:val="24"/>
                <w:szCs w:val="24"/>
              </w:rPr>
              <w:t xml:space="preserve">Քանի որ </w:t>
            </w:r>
            <w:r w:rsidR="00A279EC" w:rsidRPr="00501493">
              <w:rPr>
                <w:rFonts w:ascii="GHEA Grapalat" w:eastAsia="GHEA Grapalat" w:hAnsi="GHEA Grapalat" w:cs="GHEA Grapalat"/>
                <w:sz w:val="24"/>
                <w:szCs w:val="24"/>
              </w:rPr>
              <w:t xml:space="preserve">ՀՀ Արագածոտնի մարզի Աշտարակ համայնքի կողմից </w:t>
            </w:r>
            <w:r w:rsidRPr="00BE3F4A">
              <w:rPr>
                <w:rFonts w:ascii="GHEA Grapalat" w:eastAsia="GHEA Grapalat" w:hAnsi="GHEA Grapalat" w:cs="GHEA Grapalat"/>
                <w:sz w:val="24"/>
                <w:szCs w:val="24"/>
              </w:rPr>
              <w:t>արդեն իսկ</w:t>
            </w:r>
            <w:r w:rsidRPr="00682015">
              <w:rPr>
                <w:rFonts w:ascii="GHEA Grapalat" w:eastAsia="GHEA Grapalat" w:hAnsi="GHEA Grapalat" w:cs="GHEA Grapalat"/>
                <w:sz w:val="24"/>
                <w:szCs w:val="24"/>
              </w:rPr>
              <w:t xml:space="preserve"> </w:t>
            </w:r>
            <w:r w:rsidR="00A279EC" w:rsidRPr="00501493">
              <w:rPr>
                <w:rFonts w:ascii="GHEA Grapalat" w:eastAsia="GHEA Grapalat" w:hAnsi="GHEA Grapalat" w:cs="GHEA Grapalat"/>
                <w:sz w:val="24"/>
                <w:szCs w:val="24"/>
              </w:rPr>
              <w:t>ներկայացվ</w:t>
            </w:r>
            <w:r w:rsidRPr="00BE3F4A">
              <w:rPr>
                <w:rFonts w:ascii="GHEA Grapalat" w:eastAsia="GHEA Grapalat" w:hAnsi="GHEA Grapalat" w:cs="GHEA Grapalat"/>
                <w:sz w:val="24"/>
                <w:szCs w:val="24"/>
              </w:rPr>
              <w:t xml:space="preserve">ել է </w:t>
            </w:r>
            <w:r w:rsidRPr="00234D76">
              <w:rPr>
                <w:rFonts w:ascii="GHEA Grapalat" w:hAnsi="GHEA Grapalat"/>
                <w:sz w:val="24"/>
                <w:szCs w:val="24"/>
              </w:rPr>
              <w:t xml:space="preserve">Արագածոտն, Ղազարավան և Ագարակ բնակավայրերում ֆուտբոլի խաղադաշտերի կառուցման և տարածքների բարեկարգման աշխատանքների իրականացման </w:t>
            </w:r>
            <w:r w:rsidRPr="00BE3F4A">
              <w:rPr>
                <w:rFonts w:ascii="GHEA Grapalat" w:eastAsia="GHEA Grapalat" w:hAnsi="GHEA Grapalat" w:cs="GHEA Grapalat"/>
                <w:sz w:val="24"/>
                <w:szCs w:val="24"/>
              </w:rPr>
              <w:t xml:space="preserve">նախագծանախահաշվային փաստաթղթերը և հատկացվող ֆինանսական միջոցները </w:t>
            </w:r>
            <w:r w:rsidR="003D00C9" w:rsidRPr="003D00C9">
              <w:rPr>
                <w:rFonts w:ascii="GHEA Grapalat" w:eastAsia="GHEA Grapalat" w:hAnsi="GHEA Grapalat" w:cs="GHEA Grapalat"/>
                <w:sz w:val="24"/>
                <w:szCs w:val="24"/>
              </w:rPr>
              <w:t xml:space="preserve">ճշգրտվել </w:t>
            </w:r>
            <w:r w:rsidRPr="00BE3F4A">
              <w:rPr>
                <w:rFonts w:ascii="GHEA Grapalat" w:eastAsia="GHEA Grapalat" w:hAnsi="GHEA Grapalat" w:cs="GHEA Grapalat"/>
                <w:sz w:val="24"/>
                <w:szCs w:val="24"/>
              </w:rPr>
              <w:t>են:</w:t>
            </w:r>
            <w:bookmarkStart w:id="1" w:name="_GoBack"/>
            <w:bookmarkEnd w:id="1"/>
          </w:p>
          <w:p w14:paraId="3FA114BD" w14:textId="77777777" w:rsidR="00FC23CC" w:rsidRPr="00682015" w:rsidRDefault="00FC23CC" w:rsidP="0023046B">
            <w:pPr>
              <w:spacing w:after="0" w:line="360" w:lineRule="auto"/>
              <w:jc w:val="center"/>
              <w:rPr>
                <w:rFonts w:ascii="GHEA Grapalat" w:eastAsia="GHEA Grapalat" w:hAnsi="GHEA Grapalat" w:cs="GHEA Grapalat"/>
                <w:sz w:val="24"/>
                <w:szCs w:val="24"/>
              </w:rPr>
            </w:pPr>
          </w:p>
          <w:p w14:paraId="21A5602B" w14:textId="77777777" w:rsidR="0023046B" w:rsidRPr="00DD11A5" w:rsidRDefault="00FC23CC" w:rsidP="0023046B">
            <w:pPr>
              <w:spacing w:after="0" w:line="360" w:lineRule="auto"/>
              <w:jc w:val="center"/>
              <w:rPr>
                <w:rFonts w:ascii="GHEA Grapalat" w:eastAsia="GHEA Grapalat" w:hAnsi="GHEA Grapalat" w:cs="GHEA Grapalat"/>
                <w:sz w:val="24"/>
                <w:szCs w:val="24"/>
              </w:rPr>
            </w:pPr>
            <w:r w:rsidRPr="00DD11A5">
              <w:rPr>
                <w:rFonts w:ascii="GHEA Grapalat" w:eastAsia="GHEA Grapalat" w:hAnsi="GHEA Grapalat" w:cs="GHEA Grapalat"/>
                <w:sz w:val="24"/>
                <w:szCs w:val="24"/>
              </w:rPr>
              <w:t>Ը</w:t>
            </w:r>
            <w:r w:rsidR="0023046B" w:rsidRPr="00DD11A5">
              <w:rPr>
                <w:rFonts w:ascii="GHEA Grapalat" w:eastAsia="GHEA Grapalat" w:hAnsi="GHEA Grapalat" w:cs="GHEA Grapalat"/>
                <w:sz w:val="24"/>
                <w:szCs w:val="24"/>
              </w:rPr>
              <w:t>նդունվել</w:t>
            </w:r>
            <w:r w:rsidRPr="00DD11A5">
              <w:rPr>
                <w:rFonts w:ascii="GHEA Grapalat" w:eastAsia="GHEA Grapalat" w:hAnsi="GHEA Grapalat" w:cs="GHEA Grapalat"/>
                <w:sz w:val="24"/>
                <w:szCs w:val="24"/>
              </w:rPr>
              <w:t xml:space="preserve"> է:</w:t>
            </w:r>
          </w:p>
          <w:p w14:paraId="60670C5D" w14:textId="77777777" w:rsidR="00DD11A5" w:rsidRPr="00DD11A5" w:rsidRDefault="00DD11A5" w:rsidP="0023046B">
            <w:pPr>
              <w:spacing w:after="0" w:line="360" w:lineRule="auto"/>
              <w:jc w:val="center"/>
              <w:rPr>
                <w:rFonts w:ascii="GHEA Grapalat" w:eastAsia="GHEA Grapalat" w:hAnsi="GHEA Grapalat" w:cs="GHEA Grapalat"/>
                <w:sz w:val="24"/>
                <w:szCs w:val="24"/>
              </w:rPr>
            </w:pPr>
            <w:r w:rsidRPr="00DD11A5">
              <w:rPr>
                <w:rFonts w:ascii="GHEA Grapalat" w:eastAsia="GHEA Grapalat" w:hAnsi="GHEA Grapalat" w:cs="GHEA Grapalat"/>
                <w:sz w:val="24"/>
                <w:szCs w:val="24"/>
              </w:rPr>
              <w:t>Կատարվել է համապատասխան փոփոխությունը:</w:t>
            </w:r>
          </w:p>
          <w:p w14:paraId="6C523535" w14:textId="77777777" w:rsidR="0023046B" w:rsidRPr="00DD11A5" w:rsidRDefault="0023046B" w:rsidP="0023046B">
            <w:pPr>
              <w:spacing w:after="0" w:line="360" w:lineRule="auto"/>
              <w:jc w:val="center"/>
              <w:rPr>
                <w:rFonts w:ascii="GHEA Grapalat" w:eastAsia="GHEA Grapalat" w:hAnsi="GHEA Grapalat" w:cs="GHEA Grapalat"/>
                <w:sz w:val="24"/>
                <w:szCs w:val="24"/>
              </w:rPr>
            </w:pPr>
          </w:p>
        </w:tc>
      </w:tr>
    </w:tbl>
    <w:p w14:paraId="53B140E8" w14:textId="77777777" w:rsidR="00542E3E" w:rsidRPr="00F07D98" w:rsidRDefault="00542E3E" w:rsidP="00EA39BB">
      <w:pPr>
        <w:rPr>
          <w:rFonts w:ascii="GHEA Grapalat" w:eastAsia="GHEA Grapalat" w:hAnsi="GHEA Grapalat" w:cs="GHEA Grapalat"/>
          <w:sz w:val="24"/>
          <w:szCs w:val="24"/>
        </w:rPr>
      </w:pPr>
    </w:p>
    <w:sectPr w:rsidR="00542E3E" w:rsidRPr="00F07D98" w:rsidSect="005330DC">
      <w:pgSz w:w="15840" w:h="12240" w:orient="landscape"/>
      <w:pgMar w:top="568" w:right="450" w:bottom="567" w:left="45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D78"/>
    <w:multiLevelType w:val="hybridMultilevel"/>
    <w:tmpl w:val="D15C3108"/>
    <w:lvl w:ilvl="0" w:tplc="243EB75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8603D47"/>
    <w:multiLevelType w:val="hybridMultilevel"/>
    <w:tmpl w:val="0AAE08C2"/>
    <w:lvl w:ilvl="0" w:tplc="3F54CCBC">
      <w:start w:val="1"/>
      <w:numFmt w:val="decimal"/>
      <w:lvlText w:val="%1."/>
      <w:lvlJc w:val="left"/>
      <w:pPr>
        <w:ind w:left="450" w:hanging="360"/>
      </w:pPr>
      <w:rPr>
        <w:rFonts w:ascii="GHEA Grapalat" w:eastAsia="GHEA Grapalat" w:hAnsi="GHEA Grapalat" w:cs="GHEA Grapalat" w:hint="default"/>
        <w:color w:val="auto"/>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ED74B06"/>
    <w:multiLevelType w:val="multilevel"/>
    <w:tmpl w:val="C804C42C"/>
    <w:lvl w:ilvl="0">
      <w:numFmt w:val="bullet"/>
      <w:lvlText w:val="-"/>
      <w:lvlJc w:val="left"/>
      <w:pPr>
        <w:ind w:left="938" w:hanging="360"/>
      </w:pPr>
      <w:rPr>
        <w:rFonts w:ascii="GHEA Grapalat" w:eastAsia="GHEA Grapalat" w:hAnsi="GHEA Grapalat" w:cs="GHEA Grapalat"/>
        <w:color w:val="000000"/>
      </w:rPr>
    </w:lvl>
    <w:lvl w:ilvl="1">
      <w:start w:val="1"/>
      <w:numFmt w:val="bullet"/>
      <w:lvlText w:val="o"/>
      <w:lvlJc w:val="left"/>
      <w:pPr>
        <w:ind w:left="1658" w:hanging="360"/>
      </w:pPr>
      <w:rPr>
        <w:rFonts w:ascii="Courier New" w:eastAsia="Courier New" w:hAnsi="Courier New" w:cs="Courier New"/>
      </w:rPr>
    </w:lvl>
    <w:lvl w:ilvl="2">
      <w:start w:val="1"/>
      <w:numFmt w:val="bullet"/>
      <w:lvlText w:val="▪"/>
      <w:lvlJc w:val="left"/>
      <w:pPr>
        <w:ind w:left="2378" w:hanging="360"/>
      </w:pPr>
      <w:rPr>
        <w:rFonts w:ascii="Noto Sans Symbols" w:eastAsia="Noto Sans Symbols" w:hAnsi="Noto Sans Symbols" w:cs="Noto Sans Symbols"/>
      </w:rPr>
    </w:lvl>
    <w:lvl w:ilvl="3">
      <w:start w:val="1"/>
      <w:numFmt w:val="bullet"/>
      <w:lvlText w:val="●"/>
      <w:lvlJc w:val="left"/>
      <w:pPr>
        <w:ind w:left="3098" w:hanging="360"/>
      </w:pPr>
      <w:rPr>
        <w:rFonts w:ascii="Noto Sans Symbols" w:eastAsia="Noto Sans Symbols" w:hAnsi="Noto Sans Symbols" w:cs="Noto Sans Symbols"/>
      </w:rPr>
    </w:lvl>
    <w:lvl w:ilvl="4">
      <w:start w:val="1"/>
      <w:numFmt w:val="bullet"/>
      <w:lvlText w:val="o"/>
      <w:lvlJc w:val="left"/>
      <w:pPr>
        <w:ind w:left="3818" w:hanging="360"/>
      </w:pPr>
      <w:rPr>
        <w:rFonts w:ascii="Courier New" w:eastAsia="Courier New" w:hAnsi="Courier New" w:cs="Courier New"/>
      </w:rPr>
    </w:lvl>
    <w:lvl w:ilvl="5">
      <w:start w:val="1"/>
      <w:numFmt w:val="bullet"/>
      <w:lvlText w:val="▪"/>
      <w:lvlJc w:val="left"/>
      <w:pPr>
        <w:ind w:left="4538" w:hanging="360"/>
      </w:pPr>
      <w:rPr>
        <w:rFonts w:ascii="Noto Sans Symbols" w:eastAsia="Noto Sans Symbols" w:hAnsi="Noto Sans Symbols" w:cs="Noto Sans Symbols"/>
      </w:rPr>
    </w:lvl>
    <w:lvl w:ilvl="6">
      <w:start w:val="1"/>
      <w:numFmt w:val="bullet"/>
      <w:lvlText w:val="●"/>
      <w:lvlJc w:val="left"/>
      <w:pPr>
        <w:ind w:left="5258" w:hanging="360"/>
      </w:pPr>
      <w:rPr>
        <w:rFonts w:ascii="Noto Sans Symbols" w:eastAsia="Noto Sans Symbols" w:hAnsi="Noto Sans Symbols" w:cs="Noto Sans Symbols"/>
      </w:rPr>
    </w:lvl>
    <w:lvl w:ilvl="7">
      <w:start w:val="1"/>
      <w:numFmt w:val="bullet"/>
      <w:lvlText w:val="o"/>
      <w:lvlJc w:val="left"/>
      <w:pPr>
        <w:ind w:left="5978" w:hanging="360"/>
      </w:pPr>
      <w:rPr>
        <w:rFonts w:ascii="Courier New" w:eastAsia="Courier New" w:hAnsi="Courier New" w:cs="Courier New"/>
      </w:rPr>
    </w:lvl>
    <w:lvl w:ilvl="8">
      <w:start w:val="1"/>
      <w:numFmt w:val="bullet"/>
      <w:lvlText w:val="▪"/>
      <w:lvlJc w:val="left"/>
      <w:pPr>
        <w:ind w:left="6698" w:hanging="360"/>
      </w:pPr>
      <w:rPr>
        <w:rFonts w:ascii="Noto Sans Symbols" w:eastAsia="Noto Sans Symbols" w:hAnsi="Noto Sans Symbols" w:cs="Noto Sans Symbols"/>
      </w:rPr>
    </w:lvl>
  </w:abstractNum>
  <w:abstractNum w:abstractNumId="3" w15:restartNumberingAfterBreak="0">
    <w:nsid w:val="51A035E9"/>
    <w:multiLevelType w:val="hybridMultilevel"/>
    <w:tmpl w:val="4D3A2ABE"/>
    <w:lvl w:ilvl="0" w:tplc="BBDEBC82">
      <w:start w:val="1"/>
      <w:numFmt w:val="decimal"/>
      <w:lvlText w:val="%1."/>
      <w:lvlJc w:val="left"/>
      <w:pPr>
        <w:ind w:left="810" w:hanging="360"/>
      </w:pPr>
      <w:rPr>
        <w:rFonts w:eastAsia="GHEA Grapalat" w:cs="GHEA Grapalat"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409CD"/>
    <w:rsid w:val="00072E61"/>
    <w:rsid w:val="000B5A26"/>
    <w:rsid w:val="0023046B"/>
    <w:rsid w:val="00234D76"/>
    <w:rsid w:val="00317DBD"/>
    <w:rsid w:val="003733AD"/>
    <w:rsid w:val="003A2FF7"/>
    <w:rsid w:val="003B383F"/>
    <w:rsid w:val="003D00C9"/>
    <w:rsid w:val="003D5763"/>
    <w:rsid w:val="003E0EF9"/>
    <w:rsid w:val="00501493"/>
    <w:rsid w:val="005330DC"/>
    <w:rsid w:val="005409CD"/>
    <w:rsid w:val="00542E3E"/>
    <w:rsid w:val="005A4689"/>
    <w:rsid w:val="00682015"/>
    <w:rsid w:val="00751E8F"/>
    <w:rsid w:val="00753DA8"/>
    <w:rsid w:val="007D5502"/>
    <w:rsid w:val="00826BC5"/>
    <w:rsid w:val="008420FC"/>
    <w:rsid w:val="008E5D5D"/>
    <w:rsid w:val="009363DC"/>
    <w:rsid w:val="009A4AB7"/>
    <w:rsid w:val="009C6383"/>
    <w:rsid w:val="00A15E35"/>
    <w:rsid w:val="00A279EC"/>
    <w:rsid w:val="00A30669"/>
    <w:rsid w:val="00A6287F"/>
    <w:rsid w:val="00B8065E"/>
    <w:rsid w:val="00BB2CDD"/>
    <w:rsid w:val="00BC4A31"/>
    <w:rsid w:val="00BE3F4A"/>
    <w:rsid w:val="00C3382E"/>
    <w:rsid w:val="00C84CE9"/>
    <w:rsid w:val="00CB6A20"/>
    <w:rsid w:val="00CE260F"/>
    <w:rsid w:val="00CF15E2"/>
    <w:rsid w:val="00D05280"/>
    <w:rsid w:val="00D3018F"/>
    <w:rsid w:val="00D9214D"/>
    <w:rsid w:val="00DB7EAE"/>
    <w:rsid w:val="00DD11A5"/>
    <w:rsid w:val="00DE4985"/>
    <w:rsid w:val="00E726E7"/>
    <w:rsid w:val="00EA39BB"/>
    <w:rsid w:val="00EC220F"/>
    <w:rsid w:val="00EF6157"/>
    <w:rsid w:val="00F07D98"/>
    <w:rsid w:val="00F1349B"/>
    <w:rsid w:val="00FC23CC"/>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4714"/>
  <w15:docId w15:val="{6BEB4A26-2649-4B75-88F4-4E14FF04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0" w:type="dxa"/>
        <w:right w:w="0" w:type="dxa"/>
      </w:tblCellMar>
    </w:tblPr>
  </w:style>
  <w:style w:type="paragraph" w:styleId="a6">
    <w:name w:val="List Paragraph"/>
    <w:basedOn w:val="a"/>
    <w:uiPriority w:val="34"/>
    <w:qFormat/>
    <w:rsid w:val="00DB7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313933">
      <w:bodyDiv w:val="1"/>
      <w:marLeft w:val="0"/>
      <w:marRight w:val="0"/>
      <w:marTop w:val="0"/>
      <w:marBottom w:val="0"/>
      <w:divBdr>
        <w:top w:val="none" w:sz="0" w:space="0" w:color="auto"/>
        <w:left w:val="none" w:sz="0" w:space="0" w:color="auto"/>
        <w:bottom w:val="none" w:sz="0" w:space="0" w:color="auto"/>
        <w:right w:val="none" w:sz="0" w:space="0" w:color="auto"/>
      </w:divBdr>
    </w:div>
    <w:div w:id="1125268101">
      <w:bodyDiv w:val="1"/>
      <w:marLeft w:val="0"/>
      <w:marRight w:val="0"/>
      <w:marTop w:val="0"/>
      <w:marBottom w:val="0"/>
      <w:divBdr>
        <w:top w:val="none" w:sz="0" w:space="0" w:color="auto"/>
        <w:left w:val="none" w:sz="0" w:space="0" w:color="auto"/>
        <w:bottom w:val="none" w:sz="0" w:space="0" w:color="auto"/>
        <w:right w:val="none" w:sz="0" w:space="0" w:color="auto"/>
      </w:divBdr>
    </w:div>
    <w:div w:id="1166752479">
      <w:bodyDiv w:val="1"/>
      <w:marLeft w:val="0"/>
      <w:marRight w:val="0"/>
      <w:marTop w:val="0"/>
      <w:marBottom w:val="0"/>
      <w:divBdr>
        <w:top w:val="none" w:sz="0" w:space="0" w:color="auto"/>
        <w:left w:val="none" w:sz="0" w:space="0" w:color="auto"/>
        <w:bottom w:val="none" w:sz="0" w:space="0" w:color="auto"/>
        <w:right w:val="none" w:sz="0" w:space="0" w:color="auto"/>
      </w:divBdr>
    </w:div>
    <w:div w:id="1270816077">
      <w:bodyDiv w:val="1"/>
      <w:marLeft w:val="0"/>
      <w:marRight w:val="0"/>
      <w:marTop w:val="0"/>
      <w:marBottom w:val="0"/>
      <w:divBdr>
        <w:top w:val="none" w:sz="0" w:space="0" w:color="auto"/>
        <w:left w:val="none" w:sz="0" w:space="0" w:color="auto"/>
        <w:bottom w:val="none" w:sz="0" w:space="0" w:color="auto"/>
        <w:right w:val="none" w:sz="0" w:space="0" w:color="auto"/>
      </w:divBdr>
    </w:div>
    <w:div w:id="1506162685">
      <w:bodyDiv w:val="1"/>
      <w:marLeft w:val="0"/>
      <w:marRight w:val="0"/>
      <w:marTop w:val="0"/>
      <w:marBottom w:val="0"/>
      <w:divBdr>
        <w:top w:val="none" w:sz="0" w:space="0" w:color="auto"/>
        <w:left w:val="none" w:sz="0" w:space="0" w:color="auto"/>
        <w:bottom w:val="none" w:sz="0" w:space="0" w:color="auto"/>
        <w:right w:val="none" w:sz="0" w:space="0" w:color="auto"/>
      </w:divBdr>
    </w:div>
    <w:div w:id="1534542081">
      <w:bodyDiv w:val="1"/>
      <w:marLeft w:val="0"/>
      <w:marRight w:val="0"/>
      <w:marTop w:val="0"/>
      <w:marBottom w:val="0"/>
      <w:divBdr>
        <w:top w:val="none" w:sz="0" w:space="0" w:color="auto"/>
        <w:left w:val="none" w:sz="0" w:space="0" w:color="auto"/>
        <w:bottom w:val="none" w:sz="0" w:space="0" w:color="auto"/>
        <w:right w:val="none" w:sz="0" w:space="0" w:color="auto"/>
      </w:divBdr>
    </w:div>
    <w:div w:id="1752386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5</Pages>
  <Words>841</Words>
  <Characters>4796</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37</cp:revision>
  <dcterms:created xsi:type="dcterms:W3CDTF">2023-03-03T06:19:00Z</dcterms:created>
  <dcterms:modified xsi:type="dcterms:W3CDTF">2024-08-19T09:41:00Z</dcterms:modified>
</cp:coreProperties>
</file>