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B9F886" w14:textId="77777777" w:rsidR="006D0247" w:rsidRPr="00100B12" w:rsidRDefault="006D0247" w:rsidP="006D0247">
      <w:pPr>
        <w:spacing w:line="360" w:lineRule="auto"/>
        <w:jc w:val="center"/>
        <w:rPr>
          <w:rFonts w:ascii="GHEA Grapalat" w:hAnsi="GHEA Grapalat"/>
          <w:b/>
          <w:sz w:val="24"/>
          <w:szCs w:val="24"/>
          <w:lang w:val="hy-AM"/>
        </w:rPr>
      </w:pPr>
      <w:r w:rsidRPr="00100B12">
        <w:rPr>
          <w:rFonts w:ascii="GHEA Grapalat" w:hAnsi="GHEA Grapalat"/>
          <w:b/>
          <w:sz w:val="24"/>
          <w:szCs w:val="24"/>
          <w:lang w:val="hy-AM"/>
        </w:rPr>
        <w:t>ՀԻՄՆԱՎՈՐՈՒՄ</w:t>
      </w:r>
    </w:p>
    <w:p w14:paraId="4D801834" w14:textId="77777777" w:rsidR="006D0247" w:rsidRPr="009329E7" w:rsidRDefault="006D0247" w:rsidP="006D0247">
      <w:pPr>
        <w:ind w:left="540" w:right="-98" w:hanging="180"/>
        <w:jc w:val="center"/>
        <w:rPr>
          <w:rFonts w:ascii="GHEA Grapalat" w:hAnsi="GHEA Grapalat"/>
          <w:b/>
          <w:sz w:val="24"/>
          <w:szCs w:val="24"/>
          <w:lang w:val="hy-AM"/>
        </w:rPr>
      </w:pPr>
      <w:r w:rsidRPr="00100B12">
        <w:rPr>
          <w:rFonts w:ascii="GHEA Grapalat" w:hAnsi="GHEA Grapalat" w:cs="GHEA Grapalat"/>
          <w:b/>
          <w:sz w:val="24"/>
          <w:szCs w:val="24"/>
          <w:lang w:val="hy-AM"/>
        </w:rPr>
        <w:t>«</w:t>
      </w:r>
      <w:r w:rsidRPr="009329E7">
        <w:rPr>
          <w:rFonts w:ascii="GHEA Grapalat" w:hAnsi="GHEA Grapalat"/>
          <w:b/>
          <w:bCs/>
          <w:sz w:val="24"/>
          <w:szCs w:val="24"/>
          <w:lang w:val="hy-AM"/>
        </w:rPr>
        <w:t xml:space="preserve">ԵՐԵՎԱՆ ՔԱՂԱՔԻ ԵՎ ՀԱՅԱՍՏԱՆԻ ՀԱՆՐԱՊԵՏՈՒԹՅԱՆ ԱՐԱԳԱԾՈՏՆԻ ՄԱՐԶԻ ԱՇՏԱՐԱԿ ՀԱՄԱՅՆՔԻ ՍԱՍՈՒՆԻԿ ԲՆԱԿԱՎԱՅՐԻ ՎԱՐՉԱԿԱՆ ՍԱՀՄԱՆՆԵՐՈՒՄ ԳՏՆՎՈՂ ՈՐՈՇ ՏԱՐԱԾՔՆԵՐԻ ՆԿԱՏՄԱՄԲ ՀԱՆՐՈՒԹՅԱՆ ԳԵՐԱԿԱ ՇԱՀ ՃԱՆԱՉԵԼՈՒ </w:t>
      </w:r>
      <w:r w:rsidRPr="009329E7">
        <w:rPr>
          <w:rFonts w:ascii="GHEA Grapalat" w:hAnsi="GHEA Grapalat"/>
          <w:b/>
          <w:sz w:val="24"/>
          <w:szCs w:val="24"/>
          <w:lang w:val="hy-AM"/>
        </w:rPr>
        <w:t>ՄԱՍԻՆ</w:t>
      </w:r>
      <w:r w:rsidRPr="00100B12">
        <w:rPr>
          <w:rFonts w:ascii="GHEA Grapalat" w:hAnsi="GHEA Grapalat" w:cs="GHEA Grapalat"/>
          <w:b/>
          <w:sz w:val="24"/>
          <w:szCs w:val="24"/>
          <w:lang w:val="hy-AM"/>
        </w:rPr>
        <w:t>»</w:t>
      </w:r>
    </w:p>
    <w:p w14:paraId="462D4F78" w14:textId="77777777" w:rsidR="006D0247" w:rsidRPr="00100B12" w:rsidRDefault="006D0247" w:rsidP="006D0247">
      <w:pPr>
        <w:spacing w:line="276" w:lineRule="auto"/>
        <w:jc w:val="center"/>
        <w:rPr>
          <w:rFonts w:ascii="GHEA Grapalat" w:hAnsi="GHEA Grapalat" w:cs="GHEA Grapalat"/>
          <w:b/>
          <w:sz w:val="24"/>
          <w:szCs w:val="24"/>
          <w:lang w:val="hy-AM"/>
        </w:rPr>
      </w:pPr>
      <w:r w:rsidRPr="00100B12">
        <w:rPr>
          <w:rFonts w:ascii="GHEA Grapalat" w:hAnsi="GHEA Grapalat" w:cs="GHEA Grapalat"/>
          <w:b/>
          <w:sz w:val="24"/>
          <w:szCs w:val="24"/>
          <w:lang w:val="hy-AM"/>
        </w:rPr>
        <w:t>ՀԱՅԱՍՏԱՆԻ ՀԱՆՐԱՊԵՏՈՒԹՅԱՆ ԿԱՌԱՎԱՐՈՒԹՅԱՆ ՈՐՈՇՄԱՆ ՆԱԽԱԳԾԻ ԸՆԴՈՒՆՄԱՆ ԱՆՀՐԱԺԵՇՏՈՒԹՅԱՆ ՄԱՍԻՆ</w:t>
      </w:r>
    </w:p>
    <w:p w14:paraId="534E7A7F" w14:textId="77777777" w:rsidR="006D0247" w:rsidRPr="00100B12" w:rsidRDefault="006D0247" w:rsidP="006D0247">
      <w:pPr>
        <w:jc w:val="both"/>
        <w:rPr>
          <w:rFonts w:ascii="Sylfaen" w:hAnsi="Sylfaen" w:cs="GHEA Grapalat"/>
          <w:b/>
          <w:color w:val="000000" w:themeColor="text1"/>
          <w:sz w:val="24"/>
          <w:szCs w:val="24"/>
          <w:lang w:val="hy-AM"/>
        </w:rPr>
      </w:pPr>
    </w:p>
    <w:p w14:paraId="04BE340E" w14:textId="77777777" w:rsidR="006D0247" w:rsidRPr="00100B12" w:rsidRDefault="006D0247" w:rsidP="006D0247">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100B12">
        <w:rPr>
          <w:rFonts w:ascii="GHEA Grapalat" w:hAnsi="GHEA Grapalat" w:cs="GHEAGrapalat-Bold"/>
          <w:b/>
          <w:bCs/>
          <w:sz w:val="24"/>
          <w:szCs w:val="24"/>
          <w:u w:val="single"/>
          <w:lang w:val="hy-AM" w:eastAsia="en-US"/>
        </w:rPr>
        <w:t xml:space="preserve">Ընթացիկ իրավիճակը և իրավական ակտի ընդունման անհրաժեշտությունը </w:t>
      </w:r>
    </w:p>
    <w:p w14:paraId="0FDFAF5E" w14:textId="77777777" w:rsidR="006D0247" w:rsidRPr="00100B12" w:rsidRDefault="006D0247" w:rsidP="006D0247">
      <w:pPr>
        <w:spacing w:line="360" w:lineRule="auto"/>
        <w:ind w:right="36" w:firstLine="720"/>
        <w:jc w:val="both"/>
        <w:rPr>
          <w:rFonts w:ascii="GHEA Grapalat" w:hAnsi="GHEA Grapalat" w:cs="GHEA Grapalat"/>
          <w:bCs/>
          <w:color w:val="000000" w:themeColor="text1"/>
          <w:sz w:val="24"/>
          <w:szCs w:val="24"/>
          <w:lang w:val="hy-AM"/>
        </w:rPr>
      </w:pPr>
      <w:r w:rsidRPr="00100B12">
        <w:rPr>
          <w:rFonts w:ascii="GHEA Grapalat" w:eastAsia="Calibri" w:hAnsi="GHEA Grapalat" w:cs="Sylfaen"/>
          <w:color w:val="000000" w:themeColor="text1"/>
          <w:sz w:val="24"/>
          <w:szCs w:val="24"/>
          <w:lang w:val="hy-AM"/>
        </w:rPr>
        <w:t>Հայաստանի Հանրապետության կառավարության «</w:t>
      </w:r>
      <w:proofErr w:type="spellStart"/>
      <w:r w:rsidRPr="00100B12">
        <w:rPr>
          <w:rFonts w:ascii="GHEA Grapalat" w:eastAsia="Calibri" w:hAnsi="GHEA Grapalat" w:cs="Sylfaen"/>
          <w:color w:val="000000" w:themeColor="text1"/>
          <w:sz w:val="24"/>
          <w:szCs w:val="24"/>
          <w:lang w:val="hy-AM"/>
        </w:rPr>
        <w:t>Երևան</w:t>
      </w:r>
      <w:proofErr w:type="spellEnd"/>
      <w:r w:rsidRPr="00100B12">
        <w:rPr>
          <w:rFonts w:ascii="GHEA Grapalat" w:eastAsia="Calibri" w:hAnsi="GHEA Grapalat" w:cs="Sylfaen"/>
          <w:color w:val="000000" w:themeColor="text1"/>
          <w:sz w:val="24"/>
          <w:szCs w:val="24"/>
          <w:lang w:val="hy-AM"/>
        </w:rPr>
        <w:t xml:space="preserve"> քաղաքի և Հայաստանի Հանրապետության Արագածոտնի մարզի Աշտարակ համայնքի </w:t>
      </w:r>
      <w:proofErr w:type="spellStart"/>
      <w:r w:rsidRPr="00100B12">
        <w:rPr>
          <w:rFonts w:ascii="GHEA Grapalat" w:eastAsia="Calibri" w:hAnsi="GHEA Grapalat" w:cs="Sylfaen"/>
          <w:color w:val="000000" w:themeColor="text1"/>
          <w:sz w:val="24"/>
          <w:szCs w:val="24"/>
          <w:lang w:val="hy-AM"/>
        </w:rPr>
        <w:t>Սասունիկ</w:t>
      </w:r>
      <w:proofErr w:type="spellEnd"/>
      <w:r w:rsidRPr="00100B12">
        <w:rPr>
          <w:rFonts w:ascii="GHEA Grapalat" w:eastAsia="Calibri" w:hAnsi="GHEA Grapalat" w:cs="Sylfaen"/>
          <w:color w:val="000000" w:themeColor="text1"/>
          <w:sz w:val="24"/>
          <w:szCs w:val="24"/>
          <w:lang w:val="hy-AM"/>
        </w:rPr>
        <w:t xml:space="preserve"> բնակավայրի վարչական սահմաններում գտնվող որոշ տարածքների նկատմամբ հանրության գերակա շահ ճանաչելու մասին» N 28-Ն որոշումն </w:t>
      </w:r>
      <w:r w:rsidRPr="00100B12">
        <w:rPr>
          <w:rFonts w:ascii="GHEA Grapalat" w:hAnsi="GHEA Grapalat" w:cs="GHEA Grapalat"/>
          <w:color w:val="000000" w:themeColor="text1"/>
          <w:sz w:val="24"/>
          <w:szCs w:val="24"/>
          <w:lang w:val="hy-AM"/>
        </w:rPr>
        <w:t xml:space="preserve">(այսուհետ՝ </w:t>
      </w:r>
      <w:r w:rsidRPr="00100B12">
        <w:rPr>
          <w:rFonts w:ascii="GHEA Grapalat" w:hAnsi="GHEA Grapalat" w:cs="GHEA Grapalat"/>
          <w:bCs/>
          <w:color w:val="000000" w:themeColor="text1"/>
          <w:sz w:val="24"/>
          <w:szCs w:val="24"/>
          <w:lang w:val="hy-AM"/>
        </w:rPr>
        <w:t>Որոշում</w:t>
      </w:r>
      <w:r>
        <w:rPr>
          <w:rFonts w:ascii="GHEA Grapalat" w:hAnsi="GHEA Grapalat" w:cs="GHEA Grapalat"/>
          <w:color w:val="000000" w:themeColor="text1"/>
          <w:sz w:val="24"/>
          <w:szCs w:val="24"/>
          <w:lang w:val="hy-AM"/>
        </w:rPr>
        <w:t>)</w:t>
      </w:r>
      <w:r w:rsidRPr="00100B12">
        <w:rPr>
          <w:rFonts w:ascii="GHEA Grapalat" w:eastAsia="Calibri" w:hAnsi="GHEA Grapalat" w:cs="Sylfaen"/>
          <w:color w:val="000000" w:themeColor="text1"/>
          <w:sz w:val="24"/>
          <w:szCs w:val="24"/>
          <w:lang w:val="hy-AM"/>
        </w:rPr>
        <w:t xml:space="preserve"> ընդունվել է 2024 թվականի հունվարի 4-ին` հիմք ընդունելով «Հայաստանի Հանրապետության կրթության </w:t>
      </w:r>
      <w:proofErr w:type="spellStart"/>
      <w:r w:rsidRPr="00100B12">
        <w:rPr>
          <w:rFonts w:ascii="GHEA Grapalat" w:eastAsia="Calibri" w:hAnsi="GHEA Grapalat" w:cs="Sylfaen"/>
          <w:color w:val="000000" w:themeColor="text1"/>
          <w:sz w:val="24"/>
          <w:szCs w:val="24"/>
          <w:lang w:val="hy-AM"/>
        </w:rPr>
        <w:t>մինչև</w:t>
      </w:r>
      <w:proofErr w:type="spellEnd"/>
      <w:r w:rsidRPr="00100B12">
        <w:rPr>
          <w:rFonts w:ascii="GHEA Grapalat" w:eastAsia="Calibri" w:hAnsi="GHEA Grapalat" w:cs="Sylfaen"/>
          <w:color w:val="000000" w:themeColor="text1"/>
          <w:sz w:val="24"/>
          <w:szCs w:val="24"/>
          <w:lang w:val="hy-AM"/>
        </w:rPr>
        <w:t xml:space="preserve"> 2030</w:t>
      </w:r>
      <w:r w:rsidRPr="00100B12">
        <w:rPr>
          <w:rFonts w:ascii="GHEA Grapalat" w:hAnsi="GHEA Grapalat" w:cs="GHEA Grapalat"/>
          <w:color w:val="000000" w:themeColor="text1"/>
          <w:sz w:val="24"/>
          <w:szCs w:val="24"/>
          <w:lang w:val="hy-AM"/>
        </w:rPr>
        <w:t xml:space="preserve"> թվականի զարգացման պետական ծրագիրը» հաստատելու մասին» օրենքով հաստատված հավելվածի 82-րդ կետի</w:t>
      </w:r>
      <w:r w:rsidRPr="0025003F">
        <w:rPr>
          <w:rFonts w:ascii="Courier New" w:hAnsi="Courier New" w:cs="Courier New"/>
          <w:color w:val="000000" w:themeColor="text1"/>
          <w:sz w:val="24"/>
          <w:szCs w:val="24"/>
          <w:lang w:val="hy-AM"/>
        </w:rPr>
        <w:t> </w:t>
      </w:r>
      <w:r w:rsidRPr="00100B12">
        <w:rPr>
          <w:rFonts w:ascii="GHEA Grapalat" w:hAnsi="GHEA Grapalat" w:cs="GHEA Grapalat"/>
          <w:color w:val="000000" w:themeColor="text1"/>
          <w:sz w:val="24"/>
          <w:szCs w:val="24"/>
          <w:lang w:val="hy-AM"/>
        </w:rPr>
        <w:t>4)-</w:t>
      </w:r>
      <w:proofErr w:type="spellStart"/>
      <w:r w:rsidRPr="00100B12">
        <w:rPr>
          <w:rFonts w:ascii="GHEA Grapalat" w:hAnsi="GHEA Grapalat" w:cs="GHEA Grapalat"/>
          <w:color w:val="000000" w:themeColor="text1"/>
          <w:sz w:val="24"/>
          <w:szCs w:val="24"/>
          <w:lang w:val="hy-AM"/>
        </w:rPr>
        <w:t>րդ</w:t>
      </w:r>
      <w:proofErr w:type="spellEnd"/>
      <w:r w:rsidRPr="0025003F">
        <w:rPr>
          <w:rFonts w:ascii="GHEA Grapalat" w:hAnsi="GHEA Grapalat" w:cs="GHEA Grapalat"/>
          <w:color w:val="000000" w:themeColor="text1"/>
          <w:sz w:val="24"/>
          <w:szCs w:val="24"/>
          <w:lang w:val="hy-AM"/>
        </w:rPr>
        <w:t xml:space="preserve"> </w:t>
      </w:r>
      <w:r w:rsidRPr="00100B12">
        <w:rPr>
          <w:rFonts w:ascii="GHEA Grapalat" w:hAnsi="GHEA Grapalat" w:cs="GHEA Grapalat"/>
          <w:color w:val="000000" w:themeColor="text1"/>
          <w:sz w:val="24"/>
          <w:szCs w:val="24"/>
          <w:lang w:val="hy-AM"/>
        </w:rPr>
        <w:t xml:space="preserve">ենթակետի «դ» պարբերությամբ նախատեսված ակադեմիական քաղաքի ստեղծման դրույթը, ինչպես նաև </w:t>
      </w:r>
      <w:r w:rsidRPr="00100B12">
        <w:rPr>
          <w:rFonts w:ascii="GHEA Grapalat" w:eastAsia="Calibri" w:hAnsi="GHEA Grapalat" w:cs="Sylfaen"/>
          <w:color w:val="000000" w:themeColor="text1"/>
          <w:sz w:val="24"/>
          <w:szCs w:val="24"/>
          <w:lang w:val="hy-AM"/>
        </w:rPr>
        <w:t xml:space="preserve">Հայաստանի Հանրապետության վարչապետի մոտ 2023 թվականի հուլիսի 13-ին կայացած՝ «Ակադեմիական քաղաք» </w:t>
      </w:r>
      <w:proofErr w:type="spellStart"/>
      <w:r w:rsidRPr="00100B12">
        <w:rPr>
          <w:rFonts w:ascii="GHEA Grapalat" w:eastAsia="Calibri" w:hAnsi="GHEA Grapalat" w:cs="Sylfaen"/>
          <w:color w:val="000000" w:themeColor="text1"/>
          <w:sz w:val="24"/>
          <w:szCs w:val="24"/>
          <w:lang w:val="hy-AM"/>
        </w:rPr>
        <w:t>հայեցակարգի</w:t>
      </w:r>
      <w:proofErr w:type="spellEnd"/>
      <w:r w:rsidRPr="00100B12">
        <w:rPr>
          <w:rFonts w:ascii="GHEA Grapalat" w:eastAsia="Calibri" w:hAnsi="GHEA Grapalat" w:cs="Sylfaen"/>
          <w:color w:val="000000" w:themeColor="text1"/>
          <w:sz w:val="24"/>
          <w:szCs w:val="24"/>
          <w:lang w:val="hy-AM"/>
        </w:rPr>
        <w:t xml:space="preserve"> մասին խորհրդակցության N Վ/148-2023 արձանագրության 3-րդ կետի 2)-</w:t>
      </w:r>
      <w:proofErr w:type="spellStart"/>
      <w:r w:rsidRPr="00100B12">
        <w:rPr>
          <w:rFonts w:ascii="GHEA Grapalat" w:eastAsia="Calibri" w:hAnsi="GHEA Grapalat" w:cs="Sylfaen"/>
          <w:color w:val="000000" w:themeColor="text1"/>
          <w:sz w:val="24"/>
          <w:szCs w:val="24"/>
          <w:lang w:val="hy-AM"/>
        </w:rPr>
        <w:t>րդ</w:t>
      </w:r>
      <w:proofErr w:type="spellEnd"/>
      <w:r w:rsidRPr="00100B12">
        <w:rPr>
          <w:rFonts w:ascii="GHEA Grapalat" w:eastAsia="Calibri" w:hAnsi="GHEA Grapalat" w:cs="Sylfaen"/>
          <w:color w:val="000000" w:themeColor="text1"/>
          <w:sz w:val="24"/>
          <w:szCs w:val="24"/>
          <w:lang w:val="hy-AM"/>
        </w:rPr>
        <w:t xml:space="preserve"> ենթակետը, որի համաձայն` տրվել է հանձնարարական՝ ներկայացնելու որոշման նախագիծ՝ </w:t>
      </w:r>
      <w:proofErr w:type="spellStart"/>
      <w:r w:rsidRPr="00100B12">
        <w:rPr>
          <w:rFonts w:ascii="GHEA Grapalat" w:eastAsia="Calibri" w:hAnsi="GHEA Grapalat" w:cs="Sylfaen"/>
          <w:color w:val="000000" w:themeColor="text1"/>
          <w:sz w:val="24"/>
          <w:szCs w:val="24"/>
          <w:lang w:val="hy-AM"/>
        </w:rPr>
        <w:t>Երևան</w:t>
      </w:r>
      <w:proofErr w:type="spellEnd"/>
      <w:r w:rsidRPr="00100B12">
        <w:rPr>
          <w:rFonts w:ascii="GHEA Grapalat" w:eastAsia="Calibri" w:hAnsi="GHEA Grapalat" w:cs="Sylfaen"/>
          <w:color w:val="000000" w:themeColor="text1"/>
          <w:sz w:val="24"/>
          <w:szCs w:val="24"/>
          <w:lang w:val="hy-AM"/>
        </w:rPr>
        <w:t xml:space="preserve"> քաղաքի 17-րդ թաղամասը և Համո </w:t>
      </w:r>
      <w:proofErr w:type="spellStart"/>
      <w:r w:rsidRPr="00100B12">
        <w:rPr>
          <w:rFonts w:ascii="GHEA Grapalat" w:eastAsia="Calibri" w:hAnsi="GHEA Grapalat" w:cs="Sylfaen"/>
          <w:color w:val="000000" w:themeColor="text1"/>
          <w:sz w:val="24"/>
          <w:szCs w:val="24"/>
          <w:lang w:val="hy-AM"/>
        </w:rPr>
        <w:t>Բեկնազարյանի</w:t>
      </w:r>
      <w:proofErr w:type="spellEnd"/>
      <w:r w:rsidRPr="00100B12">
        <w:rPr>
          <w:rFonts w:ascii="GHEA Grapalat" w:eastAsia="Calibri" w:hAnsi="GHEA Grapalat" w:cs="Sylfaen"/>
          <w:color w:val="000000" w:themeColor="text1"/>
          <w:sz w:val="24"/>
          <w:szCs w:val="24"/>
          <w:lang w:val="hy-AM"/>
        </w:rPr>
        <w:t xml:space="preserve"> անվան </w:t>
      </w:r>
      <w:r w:rsidRPr="00100B12">
        <w:rPr>
          <w:rFonts w:ascii="GHEA Grapalat" w:hAnsi="GHEA Grapalat"/>
          <w:color w:val="000000" w:themeColor="text1"/>
          <w:sz w:val="24"/>
          <w:szCs w:val="24"/>
          <w:lang w:val="hy-AM"/>
        </w:rPr>
        <w:t xml:space="preserve">«Հայֆիլմ» կինոստուդիայի տարածքը «Ակադեմիական քաղաք» հիմնադրամին </w:t>
      </w:r>
      <w:r w:rsidRPr="00100B12">
        <w:rPr>
          <w:rFonts w:ascii="GHEA Grapalat" w:hAnsi="GHEA Grapalat" w:cs="GHEA Grapalat"/>
          <w:color w:val="000000" w:themeColor="text1"/>
          <w:sz w:val="24"/>
          <w:szCs w:val="24"/>
          <w:lang w:val="hy-AM"/>
        </w:rPr>
        <w:t xml:space="preserve">(այսուհետ՝ </w:t>
      </w:r>
      <w:r w:rsidRPr="00100B12">
        <w:rPr>
          <w:rFonts w:ascii="GHEA Grapalat" w:hAnsi="GHEA Grapalat" w:cs="GHEA Grapalat"/>
          <w:bCs/>
          <w:color w:val="000000" w:themeColor="text1"/>
          <w:sz w:val="24"/>
          <w:szCs w:val="24"/>
          <w:lang w:val="hy-AM"/>
        </w:rPr>
        <w:t>Հիմնադրամ</w:t>
      </w:r>
      <w:r w:rsidRPr="00100B12">
        <w:rPr>
          <w:rFonts w:ascii="GHEA Grapalat" w:hAnsi="GHEA Grapalat" w:cs="GHEA Grapalat"/>
          <w:color w:val="000000" w:themeColor="text1"/>
          <w:sz w:val="24"/>
          <w:szCs w:val="24"/>
          <w:lang w:val="hy-AM"/>
        </w:rPr>
        <w:t xml:space="preserve">) </w:t>
      </w:r>
      <w:r w:rsidRPr="00100B12">
        <w:rPr>
          <w:rFonts w:ascii="GHEA Grapalat" w:hAnsi="GHEA Grapalat"/>
          <w:color w:val="000000" w:themeColor="text1"/>
          <w:sz w:val="24"/>
          <w:szCs w:val="24"/>
          <w:lang w:val="hy-AM"/>
        </w:rPr>
        <w:t xml:space="preserve">փոխանցելու նպատակով՝ </w:t>
      </w:r>
      <w:r w:rsidRPr="00100B12">
        <w:rPr>
          <w:rFonts w:ascii="GHEA Grapalat" w:hAnsi="GHEA Grapalat"/>
          <w:bCs/>
          <w:color w:val="000000" w:themeColor="text1"/>
          <w:sz w:val="24"/>
          <w:szCs w:val="24"/>
          <w:lang w:val="hy-AM"/>
        </w:rPr>
        <w:t>ըստ անհրաժեշտության համայնքային պատկանելության և ոչ պետական պատկանելության այլ տարածքները հանրային գերակա շահ ճանաչելու հիմքով:</w:t>
      </w:r>
      <w:r w:rsidRPr="00100B12">
        <w:rPr>
          <w:rFonts w:ascii="GHEA Grapalat" w:hAnsi="GHEA Grapalat" w:cs="GHEA Grapalat"/>
          <w:bCs/>
          <w:color w:val="000000" w:themeColor="text1"/>
          <w:sz w:val="24"/>
          <w:szCs w:val="24"/>
          <w:lang w:val="hy-AM"/>
        </w:rPr>
        <w:t xml:space="preserve"> </w:t>
      </w:r>
    </w:p>
    <w:p w14:paraId="1357580E" w14:textId="77777777" w:rsidR="006D0247" w:rsidRPr="00100B12" w:rsidRDefault="006D0247" w:rsidP="006D0247">
      <w:pPr>
        <w:spacing w:line="360" w:lineRule="auto"/>
        <w:ind w:right="36" w:firstLine="720"/>
        <w:jc w:val="both"/>
        <w:rPr>
          <w:rFonts w:ascii="GHEA Grapalat" w:hAnsi="GHEA Grapalat" w:cs="GHEA Grapalat"/>
          <w:color w:val="000000" w:themeColor="text1"/>
          <w:sz w:val="24"/>
          <w:szCs w:val="24"/>
          <w:lang w:val="hy-AM"/>
        </w:rPr>
      </w:pPr>
      <w:r w:rsidRPr="00100B12">
        <w:rPr>
          <w:rFonts w:ascii="GHEA Grapalat" w:hAnsi="GHEA Grapalat" w:cs="GHEA Grapalat"/>
          <w:color w:val="000000" w:themeColor="text1"/>
          <w:sz w:val="24"/>
          <w:szCs w:val="24"/>
          <w:lang w:val="hy-AM"/>
        </w:rPr>
        <w:t xml:space="preserve">Ակադեմիական քաղաքի ստեղծման նպատակով որպես հիմնական տեղամաս ընտրվել է </w:t>
      </w:r>
      <w:proofErr w:type="spellStart"/>
      <w:r w:rsidRPr="00100B12">
        <w:rPr>
          <w:rFonts w:ascii="GHEA Grapalat" w:hAnsi="GHEA Grapalat" w:cs="GHEA Grapalat"/>
          <w:color w:val="000000" w:themeColor="text1"/>
          <w:sz w:val="24"/>
          <w:szCs w:val="24"/>
          <w:lang w:val="hy-AM"/>
        </w:rPr>
        <w:t>Երևան</w:t>
      </w:r>
      <w:proofErr w:type="spellEnd"/>
      <w:r w:rsidRPr="00100B12">
        <w:rPr>
          <w:rFonts w:ascii="GHEA Grapalat" w:hAnsi="GHEA Grapalat" w:cs="GHEA Grapalat"/>
          <w:color w:val="000000" w:themeColor="text1"/>
          <w:sz w:val="24"/>
          <w:szCs w:val="24"/>
          <w:lang w:val="hy-AM"/>
        </w:rPr>
        <w:t xml:space="preserve"> քաղաքի 17-րդ թաղամասի տարածքը (այսուհետ՝ </w:t>
      </w:r>
      <w:r w:rsidRPr="00100B12">
        <w:rPr>
          <w:rFonts w:ascii="GHEA Grapalat" w:hAnsi="GHEA Grapalat" w:cs="GHEA Grapalat"/>
          <w:bCs/>
          <w:color w:val="000000" w:themeColor="text1"/>
          <w:sz w:val="24"/>
          <w:szCs w:val="24"/>
          <w:lang w:val="hy-AM"/>
        </w:rPr>
        <w:t>Հիմնական տեղամաս</w:t>
      </w:r>
      <w:r w:rsidRPr="00100B12">
        <w:rPr>
          <w:rFonts w:ascii="GHEA Grapalat" w:hAnsi="GHEA Grapalat" w:cs="GHEA Grapalat"/>
          <w:color w:val="000000" w:themeColor="text1"/>
          <w:sz w:val="24"/>
          <w:szCs w:val="24"/>
          <w:lang w:val="hy-AM"/>
        </w:rPr>
        <w:t xml:space="preserve">), որի սահմաններում առկա են ինչպես պետության և համայնքի սեփականություն հանդիսացող հողամասեր, այնպես էլ ֆիզիկական և իրավաբանական անձանց պատկանող հողամասեր։ </w:t>
      </w:r>
    </w:p>
    <w:p w14:paraId="18D9DFB0" w14:textId="77777777" w:rsidR="006D0247" w:rsidRPr="00100B12" w:rsidRDefault="006D0247" w:rsidP="006D0247">
      <w:pPr>
        <w:spacing w:line="360" w:lineRule="auto"/>
        <w:ind w:right="36" w:firstLine="720"/>
        <w:jc w:val="both"/>
        <w:rPr>
          <w:rFonts w:ascii="GHEA Grapalat" w:eastAsia="Calibri" w:hAnsi="GHEA Grapalat" w:cs="Sylfaen"/>
          <w:color w:val="000000" w:themeColor="text1"/>
          <w:sz w:val="24"/>
          <w:szCs w:val="24"/>
          <w:lang w:val="hy-AM"/>
        </w:rPr>
      </w:pPr>
      <w:r w:rsidRPr="00100B12">
        <w:rPr>
          <w:rFonts w:ascii="GHEA Grapalat" w:hAnsi="GHEA Grapalat" w:cs="GHEA Grapalat"/>
          <w:color w:val="000000" w:themeColor="text1"/>
          <w:sz w:val="24"/>
          <w:szCs w:val="24"/>
          <w:lang w:val="hy-AM"/>
        </w:rPr>
        <w:lastRenderedPageBreak/>
        <w:t xml:space="preserve">Որոշման կայացման արդյունքում </w:t>
      </w:r>
      <w:proofErr w:type="spellStart"/>
      <w:r w:rsidRPr="00100B12">
        <w:rPr>
          <w:rFonts w:ascii="GHEA Grapalat" w:hAnsi="GHEA Grapalat" w:cs="GHEA Grapalat"/>
          <w:color w:val="000000" w:themeColor="text1"/>
          <w:sz w:val="24"/>
          <w:szCs w:val="24"/>
          <w:lang w:val="hy-AM"/>
        </w:rPr>
        <w:t>Երևան</w:t>
      </w:r>
      <w:proofErr w:type="spellEnd"/>
      <w:r w:rsidRPr="00100B12">
        <w:rPr>
          <w:rFonts w:ascii="GHEA Grapalat" w:hAnsi="GHEA Grapalat" w:cs="GHEA Grapalat"/>
          <w:color w:val="000000" w:themeColor="text1"/>
          <w:sz w:val="24"/>
          <w:szCs w:val="24"/>
          <w:lang w:val="hy-AM"/>
        </w:rPr>
        <w:t xml:space="preserve"> քաղաքի և Հայաստանի Հանրապետության Արագածոտնի մարզի Աշտարակ համայնքի </w:t>
      </w:r>
      <w:proofErr w:type="spellStart"/>
      <w:r w:rsidRPr="00100B12">
        <w:rPr>
          <w:rFonts w:ascii="GHEA Grapalat" w:hAnsi="GHEA Grapalat" w:cs="GHEA Grapalat"/>
          <w:color w:val="000000" w:themeColor="text1"/>
          <w:sz w:val="24"/>
          <w:szCs w:val="24"/>
          <w:lang w:val="hy-AM"/>
        </w:rPr>
        <w:t>Սասունիկ</w:t>
      </w:r>
      <w:proofErr w:type="spellEnd"/>
      <w:r w:rsidRPr="00100B12">
        <w:rPr>
          <w:rFonts w:ascii="GHEA Grapalat" w:hAnsi="GHEA Grapalat" w:cs="GHEA Grapalat"/>
          <w:color w:val="000000" w:themeColor="text1"/>
          <w:sz w:val="24"/>
          <w:szCs w:val="24"/>
          <w:lang w:val="hy-AM"/>
        </w:rPr>
        <w:t xml:space="preserve"> բնակավայրի </w:t>
      </w:r>
      <w:r w:rsidRPr="00100B12">
        <w:rPr>
          <w:rFonts w:ascii="GHEA Grapalat" w:eastAsia="Calibri" w:hAnsi="GHEA Grapalat" w:cs="Sylfaen"/>
          <w:color w:val="000000" w:themeColor="text1"/>
          <w:sz w:val="24"/>
          <w:szCs w:val="24"/>
          <w:lang w:val="hy-AM"/>
        </w:rPr>
        <w:t>վարչական սահմաններում գտնվող որոշ տարածքներ</w:t>
      </w:r>
      <w:r w:rsidRPr="00100B12">
        <w:rPr>
          <w:rFonts w:ascii="GHEA Grapalat" w:hAnsi="GHEA Grapalat" w:cs="Sylfaen"/>
          <w:color w:val="000000" w:themeColor="text1"/>
          <w:sz w:val="24"/>
          <w:szCs w:val="24"/>
          <w:lang w:val="hy-AM"/>
        </w:rPr>
        <w:t xml:space="preserve"> նախատեսվել է փոխանցել Հիմնադրամին։ </w:t>
      </w:r>
      <w:r w:rsidRPr="00100B12">
        <w:rPr>
          <w:rFonts w:ascii="GHEA Grapalat" w:eastAsia="Calibri" w:hAnsi="GHEA Grapalat" w:cs="Sylfaen"/>
          <w:color w:val="000000" w:themeColor="text1"/>
          <w:sz w:val="24"/>
          <w:szCs w:val="24"/>
          <w:lang w:val="hy-AM"/>
        </w:rPr>
        <w:t xml:space="preserve">Որոշման կայացմանը հաջորդող փուլերում, սակայն անհրաժեշտություն է առաջացել </w:t>
      </w:r>
      <w:r>
        <w:rPr>
          <w:rFonts w:ascii="GHEA Grapalat" w:eastAsia="Calibri" w:hAnsi="GHEA Grapalat" w:cs="Sylfaen"/>
          <w:color w:val="000000" w:themeColor="text1"/>
          <w:sz w:val="24"/>
          <w:szCs w:val="24"/>
          <w:lang w:val="hy-AM"/>
        </w:rPr>
        <w:t>ուժը կորցրած ճանաչելու</w:t>
      </w:r>
      <w:r w:rsidRPr="00100B12">
        <w:rPr>
          <w:rFonts w:ascii="GHEA Grapalat" w:eastAsia="Calibri" w:hAnsi="GHEA Grapalat" w:cs="Sylfaen"/>
          <w:color w:val="000000" w:themeColor="text1"/>
          <w:sz w:val="24"/>
          <w:szCs w:val="24"/>
          <w:lang w:val="hy-AM"/>
        </w:rPr>
        <w:t xml:space="preserve"> Որոշումը և Հիմնական տեղամասի սահմաններում ընդգրկված հողամասերը փոխանցելու ոչ թե Հիմնադրամին, այլ Հայաստանի Հանրապետությանը։ Այս անհրաժեշտությունն առաջին հերթին պայմանավորված է այն հանգամանքով, որ դիտարկվում է «Ակադեմիական քաղաք» ծրագրի որոշ բաղադրիչներ ներդրումային ծրագրի միջոցով իրականացնելու հնարավորությունը։ Ծրագրի իրականացման այս փուլում Հիմնական տեղամասի սահմաններում ընդգրկված հողամասերի փոխանցումը Հայաստանի Հանրապետությանն ավելի նպատակահարմար է՝ ծրագրի գույքի արդյունավետ կառավարում իրականացնելու համար։ </w:t>
      </w:r>
    </w:p>
    <w:p w14:paraId="79672B2A" w14:textId="77777777" w:rsidR="006D0247" w:rsidRPr="00100B12" w:rsidRDefault="006D0247" w:rsidP="006D0247">
      <w:pPr>
        <w:spacing w:line="360" w:lineRule="auto"/>
        <w:ind w:right="36" w:firstLine="720"/>
        <w:jc w:val="both"/>
        <w:rPr>
          <w:rFonts w:ascii="GHEA Grapalat" w:eastAsia="Calibri" w:hAnsi="GHEA Grapalat" w:cs="Sylfaen"/>
          <w:color w:val="000000" w:themeColor="text1"/>
          <w:sz w:val="24"/>
          <w:szCs w:val="24"/>
          <w:lang w:val="hy-AM"/>
        </w:rPr>
      </w:pPr>
      <w:r w:rsidRPr="005E45C2">
        <w:rPr>
          <w:rFonts w:ascii="GHEA Grapalat" w:eastAsia="Calibri" w:hAnsi="GHEA Grapalat" w:cs="Sylfaen"/>
          <w:color w:val="000000" w:themeColor="text1"/>
          <w:sz w:val="24"/>
          <w:szCs w:val="24"/>
          <w:lang w:val="hy-AM"/>
        </w:rPr>
        <w:t>«</w:t>
      </w:r>
      <w:proofErr w:type="spellStart"/>
      <w:r>
        <w:rPr>
          <w:rFonts w:ascii="GHEA Grapalat" w:eastAsia="Calibri" w:hAnsi="GHEA Grapalat" w:cs="Sylfaen"/>
          <w:color w:val="000000" w:themeColor="text1"/>
          <w:sz w:val="24"/>
          <w:szCs w:val="24"/>
          <w:lang w:val="hy-AM"/>
        </w:rPr>
        <w:t>Ե</w:t>
      </w:r>
      <w:r w:rsidRPr="005E45C2">
        <w:rPr>
          <w:rFonts w:ascii="GHEA Grapalat" w:eastAsia="Calibri" w:hAnsi="GHEA Grapalat" w:cs="Sylfaen"/>
          <w:color w:val="000000" w:themeColor="text1"/>
          <w:sz w:val="24"/>
          <w:szCs w:val="24"/>
          <w:lang w:val="hy-AM"/>
        </w:rPr>
        <w:t>ր</w:t>
      </w:r>
      <w:r>
        <w:rPr>
          <w:rFonts w:ascii="GHEA Grapalat" w:eastAsia="Calibri" w:hAnsi="GHEA Grapalat" w:cs="Sylfaen"/>
          <w:color w:val="000000" w:themeColor="text1"/>
          <w:sz w:val="24"/>
          <w:szCs w:val="24"/>
          <w:lang w:val="hy-AM"/>
        </w:rPr>
        <w:t>և</w:t>
      </w:r>
      <w:r w:rsidRPr="005E45C2">
        <w:rPr>
          <w:rFonts w:ascii="GHEA Grapalat" w:eastAsia="Calibri" w:hAnsi="GHEA Grapalat" w:cs="Sylfaen"/>
          <w:color w:val="000000" w:themeColor="text1"/>
          <w:sz w:val="24"/>
          <w:szCs w:val="24"/>
          <w:lang w:val="hy-AM"/>
        </w:rPr>
        <w:t>ան</w:t>
      </w:r>
      <w:proofErr w:type="spellEnd"/>
      <w:r w:rsidRPr="005E45C2">
        <w:rPr>
          <w:rFonts w:ascii="GHEA Grapalat" w:eastAsia="Calibri" w:hAnsi="GHEA Grapalat" w:cs="Sylfaen"/>
          <w:color w:val="000000" w:themeColor="text1"/>
          <w:sz w:val="24"/>
          <w:szCs w:val="24"/>
          <w:lang w:val="hy-AM"/>
        </w:rPr>
        <w:t xml:space="preserve"> քաղաքի </w:t>
      </w:r>
      <w:r>
        <w:rPr>
          <w:rFonts w:ascii="GHEA Grapalat" w:eastAsia="Calibri" w:hAnsi="GHEA Grapalat" w:cs="Sylfaen"/>
          <w:color w:val="000000" w:themeColor="text1"/>
          <w:sz w:val="24"/>
          <w:szCs w:val="24"/>
          <w:lang w:val="hy-AM"/>
        </w:rPr>
        <w:t>և</w:t>
      </w:r>
      <w:r w:rsidRPr="005E45C2">
        <w:rPr>
          <w:rFonts w:ascii="GHEA Grapalat" w:eastAsia="Calibri" w:hAnsi="GHEA Grapalat" w:cs="Sylfaen"/>
          <w:color w:val="000000" w:themeColor="text1"/>
          <w:sz w:val="24"/>
          <w:szCs w:val="24"/>
          <w:lang w:val="hy-AM"/>
        </w:rPr>
        <w:t xml:space="preserve"> </w:t>
      </w:r>
      <w:r>
        <w:rPr>
          <w:rFonts w:ascii="GHEA Grapalat" w:eastAsia="Calibri" w:hAnsi="GHEA Grapalat" w:cs="Sylfaen"/>
          <w:color w:val="000000" w:themeColor="text1"/>
          <w:sz w:val="24"/>
          <w:szCs w:val="24"/>
          <w:lang w:val="hy-AM"/>
        </w:rPr>
        <w:t>Հ</w:t>
      </w:r>
      <w:r w:rsidRPr="005E45C2">
        <w:rPr>
          <w:rFonts w:ascii="GHEA Grapalat" w:eastAsia="Calibri" w:hAnsi="GHEA Grapalat" w:cs="Sylfaen"/>
          <w:color w:val="000000" w:themeColor="text1"/>
          <w:sz w:val="24"/>
          <w:szCs w:val="24"/>
          <w:lang w:val="hy-AM"/>
        </w:rPr>
        <w:t xml:space="preserve">այաստանի </w:t>
      </w:r>
      <w:r>
        <w:rPr>
          <w:rFonts w:ascii="GHEA Grapalat" w:eastAsia="Calibri" w:hAnsi="GHEA Grapalat" w:cs="Sylfaen"/>
          <w:color w:val="000000" w:themeColor="text1"/>
          <w:sz w:val="24"/>
          <w:szCs w:val="24"/>
          <w:lang w:val="hy-AM"/>
        </w:rPr>
        <w:t>Հ</w:t>
      </w:r>
      <w:r w:rsidRPr="005E45C2">
        <w:rPr>
          <w:rFonts w:ascii="GHEA Grapalat" w:eastAsia="Calibri" w:hAnsi="GHEA Grapalat" w:cs="Sylfaen"/>
          <w:color w:val="000000" w:themeColor="text1"/>
          <w:sz w:val="24"/>
          <w:szCs w:val="24"/>
          <w:lang w:val="hy-AM"/>
        </w:rPr>
        <w:t xml:space="preserve">անրապետության </w:t>
      </w:r>
      <w:r>
        <w:rPr>
          <w:rFonts w:ascii="GHEA Grapalat" w:eastAsia="Calibri" w:hAnsi="GHEA Grapalat" w:cs="Sylfaen"/>
          <w:color w:val="000000" w:themeColor="text1"/>
          <w:sz w:val="24"/>
          <w:szCs w:val="24"/>
          <w:lang w:val="hy-AM"/>
        </w:rPr>
        <w:t>Ա</w:t>
      </w:r>
      <w:r w:rsidRPr="005E45C2">
        <w:rPr>
          <w:rFonts w:ascii="GHEA Grapalat" w:eastAsia="Calibri" w:hAnsi="GHEA Grapalat" w:cs="Sylfaen"/>
          <w:color w:val="000000" w:themeColor="text1"/>
          <w:sz w:val="24"/>
          <w:szCs w:val="24"/>
          <w:lang w:val="hy-AM"/>
        </w:rPr>
        <w:t xml:space="preserve">րագածոտնի մարզի </w:t>
      </w:r>
      <w:r>
        <w:rPr>
          <w:rFonts w:ascii="GHEA Grapalat" w:eastAsia="Calibri" w:hAnsi="GHEA Grapalat" w:cs="Sylfaen"/>
          <w:color w:val="000000" w:themeColor="text1"/>
          <w:sz w:val="24"/>
          <w:szCs w:val="24"/>
          <w:lang w:val="hy-AM"/>
        </w:rPr>
        <w:t>Ա</w:t>
      </w:r>
      <w:r w:rsidRPr="005E45C2">
        <w:rPr>
          <w:rFonts w:ascii="GHEA Grapalat" w:eastAsia="Calibri" w:hAnsi="GHEA Grapalat" w:cs="Sylfaen"/>
          <w:color w:val="000000" w:themeColor="text1"/>
          <w:sz w:val="24"/>
          <w:szCs w:val="24"/>
          <w:lang w:val="hy-AM"/>
        </w:rPr>
        <w:t xml:space="preserve">շտարակ համայնքի </w:t>
      </w:r>
      <w:proofErr w:type="spellStart"/>
      <w:r>
        <w:rPr>
          <w:rFonts w:ascii="GHEA Grapalat" w:eastAsia="Calibri" w:hAnsi="GHEA Grapalat" w:cs="Sylfaen"/>
          <w:color w:val="000000" w:themeColor="text1"/>
          <w:sz w:val="24"/>
          <w:szCs w:val="24"/>
          <w:lang w:val="hy-AM"/>
        </w:rPr>
        <w:t>Ս</w:t>
      </w:r>
      <w:r w:rsidRPr="005E45C2">
        <w:rPr>
          <w:rFonts w:ascii="GHEA Grapalat" w:eastAsia="Calibri" w:hAnsi="GHEA Grapalat" w:cs="Sylfaen"/>
          <w:color w:val="000000" w:themeColor="text1"/>
          <w:sz w:val="24"/>
          <w:szCs w:val="24"/>
          <w:lang w:val="hy-AM"/>
        </w:rPr>
        <w:t>ասունիկ</w:t>
      </w:r>
      <w:proofErr w:type="spellEnd"/>
      <w:r w:rsidRPr="005E45C2">
        <w:rPr>
          <w:rFonts w:ascii="GHEA Grapalat" w:eastAsia="Calibri" w:hAnsi="GHEA Grapalat" w:cs="Sylfaen"/>
          <w:color w:val="000000" w:themeColor="text1"/>
          <w:sz w:val="24"/>
          <w:szCs w:val="24"/>
          <w:lang w:val="hy-AM"/>
        </w:rPr>
        <w:t xml:space="preserve"> բնակավայրի վարչական սահմաններում գտնվող որոշ տարածքների նկատմամբ հանրության գերակա շահ ճանաչելու մասին»</w:t>
      </w:r>
      <w:r w:rsidRPr="00100B12">
        <w:rPr>
          <w:rFonts w:ascii="GHEA Grapalat" w:eastAsia="Calibri" w:hAnsi="GHEA Grapalat" w:cs="Sylfaen"/>
          <w:color w:val="000000" w:themeColor="text1"/>
          <w:sz w:val="24"/>
          <w:szCs w:val="24"/>
          <w:lang w:val="hy-AM"/>
        </w:rPr>
        <w:t xml:space="preserve"> Հայաստանի Հանրապետության կառավարության որոշման նախագծի</w:t>
      </w:r>
      <w:r w:rsidRPr="00100B12">
        <w:rPr>
          <w:rFonts w:ascii="GHEA Grapalat" w:eastAsia="SimSun" w:hAnsi="GHEA Grapalat" w:cs="Sylfaen"/>
          <w:color w:val="000000" w:themeColor="text1"/>
          <w:sz w:val="24"/>
          <w:szCs w:val="24"/>
          <w:lang w:val="hy-AM" w:eastAsia="zh-CN"/>
        </w:rPr>
        <w:t xml:space="preserve"> (այսուհետ՝ Նախագիծ)</w:t>
      </w:r>
      <w:r w:rsidRPr="00100B12">
        <w:rPr>
          <w:rFonts w:ascii="GHEA Grapalat" w:eastAsia="Calibri" w:hAnsi="GHEA Grapalat" w:cs="Sylfaen"/>
          <w:color w:val="000000" w:themeColor="text1"/>
          <w:sz w:val="24"/>
          <w:szCs w:val="24"/>
          <w:lang w:val="hy-AM"/>
        </w:rPr>
        <w:t xml:space="preserve"> </w:t>
      </w:r>
      <w:r>
        <w:rPr>
          <w:rFonts w:ascii="GHEA Grapalat" w:eastAsia="Calibri" w:hAnsi="GHEA Grapalat" w:cs="Sylfaen"/>
          <w:color w:val="000000" w:themeColor="text1"/>
          <w:sz w:val="24"/>
          <w:szCs w:val="24"/>
          <w:lang w:val="hy-AM"/>
        </w:rPr>
        <w:t>անհրաժեշտությունը հստակեցվել է</w:t>
      </w:r>
      <w:r w:rsidRPr="00100B12">
        <w:rPr>
          <w:rFonts w:ascii="GHEA Grapalat" w:eastAsia="Calibri" w:hAnsi="GHEA Grapalat" w:cs="Sylfaen"/>
          <w:color w:val="000000" w:themeColor="text1"/>
          <w:sz w:val="24"/>
          <w:szCs w:val="24"/>
          <w:lang w:val="hy-AM"/>
        </w:rPr>
        <w:t xml:space="preserve"> նաև Որոշման իրագործման նպատակով Հայաստանի Հանրապետության տարածքային կառավարման և ենթակառուցվածքների նախարարության և </w:t>
      </w:r>
      <w:proofErr w:type="spellStart"/>
      <w:r w:rsidRPr="00100B12">
        <w:rPr>
          <w:rFonts w:ascii="GHEA Grapalat" w:eastAsia="Calibri" w:hAnsi="GHEA Grapalat" w:cs="Sylfaen"/>
          <w:color w:val="000000" w:themeColor="text1"/>
          <w:sz w:val="24"/>
          <w:szCs w:val="24"/>
          <w:lang w:val="hy-AM"/>
        </w:rPr>
        <w:t>Երևանի</w:t>
      </w:r>
      <w:proofErr w:type="spellEnd"/>
      <w:r w:rsidRPr="00100B12">
        <w:rPr>
          <w:rFonts w:ascii="GHEA Grapalat" w:eastAsia="Calibri" w:hAnsi="GHEA Grapalat" w:cs="Sylfaen"/>
          <w:color w:val="000000" w:themeColor="text1"/>
          <w:sz w:val="24"/>
          <w:szCs w:val="24"/>
          <w:lang w:val="hy-AM"/>
        </w:rPr>
        <w:t xml:space="preserve"> քաղաքապետարանի հետ տեղի ունեցած խորհրդակցություններ</w:t>
      </w:r>
      <w:r>
        <w:rPr>
          <w:rFonts w:ascii="GHEA Grapalat" w:eastAsia="Calibri" w:hAnsi="GHEA Grapalat" w:cs="Sylfaen"/>
          <w:color w:val="000000" w:themeColor="text1"/>
          <w:sz w:val="24"/>
          <w:szCs w:val="24"/>
          <w:lang w:val="hy-AM"/>
        </w:rPr>
        <w:t>ի ընթացքում</w:t>
      </w:r>
      <w:r w:rsidRPr="00100B12">
        <w:rPr>
          <w:rFonts w:ascii="GHEA Grapalat" w:eastAsia="Calibri" w:hAnsi="GHEA Grapalat" w:cs="Sylfaen"/>
          <w:color w:val="000000" w:themeColor="text1"/>
          <w:sz w:val="24"/>
          <w:szCs w:val="24"/>
          <w:lang w:val="hy-AM"/>
        </w:rPr>
        <w:t xml:space="preserve">, որոնց արդյունքում պարզ է դարձել, որ սեփականության օտարման գործընթացը թե՛ </w:t>
      </w:r>
      <w:proofErr w:type="spellStart"/>
      <w:r w:rsidRPr="00100B12">
        <w:rPr>
          <w:rFonts w:ascii="GHEA Grapalat" w:eastAsia="Calibri" w:hAnsi="GHEA Grapalat" w:cs="Sylfaen"/>
          <w:color w:val="000000" w:themeColor="text1"/>
          <w:sz w:val="24"/>
          <w:szCs w:val="24"/>
          <w:lang w:val="hy-AM"/>
        </w:rPr>
        <w:t>գործիքակազմի</w:t>
      </w:r>
      <w:proofErr w:type="spellEnd"/>
      <w:r w:rsidRPr="00100B12">
        <w:rPr>
          <w:rFonts w:ascii="GHEA Grapalat" w:eastAsia="Calibri" w:hAnsi="GHEA Grapalat" w:cs="Sylfaen"/>
          <w:color w:val="000000" w:themeColor="text1"/>
          <w:sz w:val="24"/>
          <w:szCs w:val="24"/>
          <w:lang w:val="hy-AM"/>
        </w:rPr>
        <w:t xml:space="preserve"> և թե՛ փորձառության տեսանկյունից ավելի նպատակահարմար է կազմակերպել</w:t>
      </w:r>
      <w:r>
        <w:rPr>
          <w:rFonts w:ascii="GHEA Grapalat" w:eastAsia="Calibri" w:hAnsi="GHEA Grapalat" w:cs="Sylfaen"/>
          <w:color w:val="000000" w:themeColor="text1"/>
          <w:sz w:val="24"/>
          <w:szCs w:val="24"/>
          <w:lang w:val="hy-AM"/>
        </w:rPr>
        <w:t>՝</w:t>
      </w:r>
      <w:r w:rsidRPr="00100B12">
        <w:rPr>
          <w:rFonts w:ascii="GHEA Grapalat" w:eastAsia="Calibri" w:hAnsi="GHEA Grapalat" w:cs="Sylfaen"/>
          <w:color w:val="000000" w:themeColor="text1"/>
          <w:sz w:val="24"/>
          <w:szCs w:val="24"/>
          <w:lang w:val="hy-AM"/>
        </w:rPr>
        <w:t xml:space="preserve"> </w:t>
      </w:r>
      <w:r w:rsidRPr="000C055A">
        <w:rPr>
          <w:rFonts w:ascii="GHEA Grapalat" w:eastAsia="Calibri" w:hAnsi="GHEA Grapalat" w:cs="Sylfaen"/>
          <w:color w:val="000000" w:themeColor="text1"/>
          <w:sz w:val="24"/>
          <w:szCs w:val="24"/>
          <w:lang w:val="hy-AM"/>
        </w:rPr>
        <w:t xml:space="preserve">Արագածոտնի մարզի Աշտարակ համայնքի </w:t>
      </w:r>
      <w:proofErr w:type="spellStart"/>
      <w:r w:rsidRPr="000C055A">
        <w:rPr>
          <w:rFonts w:ascii="GHEA Grapalat" w:eastAsia="Calibri" w:hAnsi="GHEA Grapalat" w:cs="Sylfaen"/>
          <w:color w:val="000000" w:themeColor="text1"/>
          <w:sz w:val="24"/>
          <w:szCs w:val="24"/>
          <w:lang w:val="hy-AM"/>
        </w:rPr>
        <w:t>Սասունիկ</w:t>
      </w:r>
      <w:proofErr w:type="spellEnd"/>
      <w:r w:rsidRPr="000C055A">
        <w:rPr>
          <w:rFonts w:ascii="GHEA Grapalat" w:eastAsia="Calibri" w:hAnsi="GHEA Grapalat" w:cs="Sylfaen"/>
          <w:color w:val="000000" w:themeColor="text1"/>
          <w:sz w:val="24"/>
          <w:szCs w:val="24"/>
          <w:lang w:val="hy-AM"/>
        </w:rPr>
        <w:t xml:space="preserve"> բնակավայրի վարչական տարածքում՝ Արագածոտնի մարզպետի, իսկ</w:t>
      </w:r>
      <w:r w:rsidRPr="00100B12">
        <w:rPr>
          <w:rFonts w:ascii="GHEA Grapalat" w:eastAsia="Calibri" w:hAnsi="GHEA Grapalat" w:cs="Sylfaen"/>
          <w:color w:val="000000" w:themeColor="text1"/>
          <w:sz w:val="24"/>
          <w:szCs w:val="24"/>
          <w:lang w:val="hy-AM"/>
        </w:rPr>
        <w:t xml:space="preserve"> </w:t>
      </w:r>
      <w:proofErr w:type="spellStart"/>
      <w:r w:rsidRPr="00100B12">
        <w:rPr>
          <w:rFonts w:ascii="GHEA Grapalat" w:eastAsia="Calibri" w:hAnsi="GHEA Grapalat" w:cs="Sylfaen"/>
          <w:color w:val="000000" w:themeColor="text1"/>
          <w:sz w:val="24"/>
          <w:szCs w:val="24"/>
          <w:lang w:val="hy-AM"/>
        </w:rPr>
        <w:t>Երևան</w:t>
      </w:r>
      <w:proofErr w:type="spellEnd"/>
      <w:r w:rsidRPr="00100B12">
        <w:rPr>
          <w:rFonts w:ascii="GHEA Grapalat" w:eastAsia="Calibri" w:hAnsi="GHEA Grapalat" w:cs="Sylfaen"/>
          <w:color w:val="000000" w:themeColor="text1"/>
          <w:sz w:val="24"/>
          <w:szCs w:val="24"/>
          <w:lang w:val="hy-AM"/>
        </w:rPr>
        <w:t xml:space="preserve"> քաղաքի տարածքում` </w:t>
      </w:r>
      <w:proofErr w:type="spellStart"/>
      <w:r w:rsidRPr="00100B12">
        <w:rPr>
          <w:rFonts w:ascii="GHEA Grapalat" w:eastAsia="Calibri" w:hAnsi="GHEA Grapalat" w:cs="Sylfaen"/>
          <w:color w:val="000000" w:themeColor="text1"/>
          <w:sz w:val="24"/>
          <w:szCs w:val="24"/>
          <w:lang w:val="hy-AM"/>
        </w:rPr>
        <w:t>Երևանի</w:t>
      </w:r>
      <w:proofErr w:type="spellEnd"/>
      <w:r w:rsidRPr="00100B12">
        <w:rPr>
          <w:rFonts w:ascii="GHEA Grapalat" w:eastAsia="Calibri" w:hAnsi="GHEA Grapalat" w:cs="Sylfaen"/>
          <w:color w:val="000000" w:themeColor="text1"/>
          <w:sz w:val="24"/>
          <w:szCs w:val="24"/>
          <w:lang w:val="hy-AM"/>
        </w:rPr>
        <w:t xml:space="preserve"> քաղաքապետի միջոցով։ </w:t>
      </w:r>
    </w:p>
    <w:p w14:paraId="05EFEE5C" w14:textId="77777777" w:rsidR="006D0247" w:rsidRPr="00100B12" w:rsidRDefault="006D0247" w:rsidP="006D0247">
      <w:pPr>
        <w:spacing w:line="360" w:lineRule="auto"/>
        <w:ind w:right="36" w:firstLine="720"/>
        <w:jc w:val="both"/>
        <w:rPr>
          <w:rFonts w:ascii="GHEA Grapalat" w:eastAsia="Calibri" w:hAnsi="GHEA Grapalat" w:cs="Sylfaen"/>
          <w:color w:val="000000" w:themeColor="text1"/>
          <w:sz w:val="24"/>
          <w:szCs w:val="24"/>
          <w:lang w:val="hy-AM"/>
        </w:rPr>
      </w:pPr>
      <w:proofErr w:type="spellStart"/>
      <w:r w:rsidRPr="00100B12">
        <w:rPr>
          <w:rFonts w:ascii="GHEA Grapalat" w:eastAsia="Calibri" w:hAnsi="GHEA Grapalat" w:cs="Sylfaen"/>
          <w:color w:val="000000" w:themeColor="text1"/>
          <w:sz w:val="24"/>
          <w:szCs w:val="24"/>
          <w:lang w:val="hy-AM"/>
        </w:rPr>
        <w:t>Հետևաբար</w:t>
      </w:r>
      <w:proofErr w:type="spellEnd"/>
      <w:r w:rsidRPr="00100B12">
        <w:rPr>
          <w:rFonts w:ascii="GHEA Grapalat" w:eastAsia="Calibri" w:hAnsi="GHEA Grapalat" w:cs="Sylfaen"/>
          <w:color w:val="000000" w:themeColor="text1"/>
          <w:sz w:val="24"/>
          <w:szCs w:val="24"/>
          <w:lang w:val="hy-AM"/>
        </w:rPr>
        <w:t xml:space="preserve">, Հիմնական տեղամասի սահմաններում ընդգրկված հողամասերի արդյունավետ կառավարումն ապահովելու և լիազոր մարմինների փորձառության և </w:t>
      </w:r>
      <w:proofErr w:type="spellStart"/>
      <w:r w:rsidRPr="00100B12">
        <w:rPr>
          <w:rFonts w:ascii="GHEA Grapalat" w:eastAsia="Calibri" w:hAnsi="GHEA Grapalat" w:cs="Sylfaen"/>
          <w:color w:val="000000" w:themeColor="text1"/>
          <w:sz w:val="24"/>
          <w:szCs w:val="24"/>
          <w:lang w:val="hy-AM"/>
        </w:rPr>
        <w:t>գործիքակազմի</w:t>
      </w:r>
      <w:proofErr w:type="spellEnd"/>
      <w:r w:rsidRPr="00100B12">
        <w:rPr>
          <w:rFonts w:ascii="GHEA Grapalat" w:eastAsia="Calibri" w:hAnsi="GHEA Grapalat" w:cs="Sylfaen"/>
          <w:color w:val="000000" w:themeColor="text1"/>
          <w:sz w:val="24"/>
          <w:szCs w:val="24"/>
          <w:lang w:val="hy-AM"/>
        </w:rPr>
        <w:t xml:space="preserve"> առավելության նկատառումներից ելնելով` առաջարկվում է </w:t>
      </w:r>
      <w:r>
        <w:rPr>
          <w:rFonts w:ascii="GHEA Grapalat" w:eastAsia="Calibri" w:hAnsi="GHEA Grapalat" w:cs="Sylfaen"/>
          <w:color w:val="000000" w:themeColor="text1"/>
          <w:sz w:val="24"/>
          <w:szCs w:val="24"/>
          <w:lang w:val="hy-AM"/>
        </w:rPr>
        <w:t xml:space="preserve">ուժը </w:t>
      </w:r>
      <w:r>
        <w:rPr>
          <w:rFonts w:ascii="GHEA Grapalat" w:eastAsia="Calibri" w:hAnsi="GHEA Grapalat" w:cs="Sylfaen"/>
          <w:color w:val="000000" w:themeColor="text1"/>
          <w:sz w:val="24"/>
          <w:szCs w:val="24"/>
          <w:lang w:val="hy-AM"/>
        </w:rPr>
        <w:lastRenderedPageBreak/>
        <w:t>կորցրած ճանաչել</w:t>
      </w:r>
      <w:r w:rsidRPr="00100B12">
        <w:rPr>
          <w:rFonts w:ascii="GHEA Grapalat" w:eastAsia="Calibri" w:hAnsi="GHEA Grapalat" w:cs="Sylfaen"/>
          <w:color w:val="000000" w:themeColor="text1"/>
          <w:sz w:val="24"/>
          <w:szCs w:val="24"/>
          <w:lang w:val="hy-AM"/>
        </w:rPr>
        <w:t xml:space="preserve"> Որոշումը և Հիմնադրամի փոխարեն որպես ձեռքբերող սահմանել Հայաստանի Հանրապետությունը։ </w:t>
      </w:r>
    </w:p>
    <w:p w14:paraId="6097FBE3" w14:textId="77777777" w:rsidR="006D0247" w:rsidRPr="00100B12" w:rsidRDefault="006D0247" w:rsidP="006D0247">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100B12">
        <w:rPr>
          <w:rFonts w:ascii="GHEA Grapalat" w:hAnsi="GHEA Grapalat" w:cs="GHEAGrapalat-Bold"/>
          <w:b/>
          <w:bCs/>
          <w:sz w:val="24"/>
          <w:szCs w:val="24"/>
          <w:u w:val="single"/>
          <w:lang w:val="hy-AM" w:eastAsia="en-US"/>
        </w:rPr>
        <w:t>Առաջարկվող կարգավորման բնույթը</w:t>
      </w:r>
    </w:p>
    <w:p w14:paraId="41A723B5" w14:textId="77777777" w:rsidR="006D0247" w:rsidRPr="00100B12" w:rsidRDefault="006D0247" w:rsidP="006D0247">
      <w:pPr>
        <w:tabs>
          <w:tab w:val="left" w:pos="1440"/>
          <w:tab w:val="left" w:pos="1530"/>
        </w:tabs>
        <w:spacing w:line="360" w:lineRule="auto"/>
        <w:ind w:right="36" w:firstLine="720"/>
        <w:jc w:val="both"/>
        <w:rPr>
          <w:rFonts w:ascii="GHEA Grapalat" w:hAnsi="GHEA Grapalat"/>
          <w:bCs/>
          <w:color w:val="000000" w:themeColor="text1"/>
          <w:sz w:val="24"/>
          <w:szCs w:val="24"/>
          <w:lang w:val="hy-AM"/>
        </w:rPr>
      </w:pPr>
      <w:r w:rsidRPr="00100B12">
        <w:rPr>
          <w:rFonts w:ascii="GHEA Grapalat" w:hAnsi="GHEA Grapalat" w:cs="Sylfaen"/>
          <w:color w:val="000000" w:themeColor="text1"/>
          <w:sz w:val="24"/>
          <w:szCs w:val="24"/>
          <w:lang w:val="hy-AM"/>
        </w:rPr>
        <w:t>Հ</w:t>
      </w:r>
      <w:r w:rsidRPr="00100B12">
        <w:rPr>
          <w:rFonts w:ascii="GHEA Grapalat" w:hAnsi="GHEA Grapalat" w:cs="GHEA Grapalat"/>
          <w:color w:val="000000" w:themeColor="text1"/>
          <w:sz w:val="24"/>
          <w:szCs w:val="24"/>
          <w:lang w:val="hy-AM"/>
        </w:rPr>
        <w:t xml:space="preserve">աշվի առնելով «Ակադեմիական քաղաք» ծրագրի առաջնային, գերակա և բացառիկ դերը կրթության և հետազոտության որակի և մրցունակության բարձրացման հարցում (և արդյունքում կայուն տնտեսական զարգացում ապահովելու հարցում) և ելնելով այն հանգամանքից, որ Հիմնական տեղամասում առկա են համայնքի սեփականություն հանդիսացող և ֆիզիկական ու իրավաբանական անձանց սեփականություն հանդիսացող հողամասեր, </w:t>
      </w:r>
      <w:r>
        <w:rPr>
          <w:rFonts w:ascii="GHEA Grapalat" w:hAnsi="GHEA Grapalat"/>
          <w:color w:val="000000" w:themeColor="text1"/>
          <w:sz w:val="24"/>
          <w:szCs w:val="24"/>
          <w:lang w:val="hy-AM"/>
        </w:rPr>
        <w:t xml:space="preserve">Նախագծով </w:t>
      </w:r>
      <w:r w:rsidRPr="00100B12">
        <w:rPr>
          <w:rFonts w:ascii="GHEA Grapalat" w:hAnsi="GHEA Grapalat" w:cs="GHEA Grapalat"/>
          <w:color w:val="000000" w:themeColor="text1"/>
          <w:sz w:val="24"/>
          <w:szCs w:val="24"/>
          <w:lang w:val="hy-AM"/>
        </w:rPr>
        <w:t>հնարավորինս հրատապ և առավել արդյունավետ կերպով կլուծվի համապատասխան հողամասերը «Ակադեմիական քաղաք» ծրագրի իրականացման նպատակներով փոխանցելու հարցը՝ ապահովելով սեփականատերերի արդարացի և համարժեք փոխհատուցում։</w:t>
      </w:r>
    </w:p>
    <w:p w14:paraId="4411B457" w14:textId="77777777" w:rsidR="006D0247" w:rsidRPr="00100B12" w:rsidRDefault="006D0247" w:rsidP="006D0247">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100B12">
        <w:rPr>
          <w:rFonts w:ascii="GHEA Grapalat" w:hAnsi="GHEA Grapalat" w:cs="GHEAGrapalat-Bold"/>
          <w:b/>
          <w:bCs/>
          <w:sz w:val="24"/>
          <w:szCs w:val="24"/>
          <w:u w:val="single"/>
          <w:lang w:val="hy-AM" w:eastAsia="en-US"/>
        </w:rPr>
        <w:t>Նախագծի մշակման գործընթացում ներգրավված ինստիտուտները և անձինք</w:t>
      </w:r>
    </w:p>
    <w:p w14:paraId="7640426C" w14:textId="77777777" w:rsidR="006D0247" w:rsidRPr="00100B12" w:rsidRDefault="006D0247" w:rsidP="006D0247">
      <w:pPr>
        <w:tabs>
          <w:tab w:val="left" w:pos="426"/>
        </w:tabs>
        <w:spacing w:line="360" w:lineRule="auto"/>
        <w:ind w:firstLine="720"/>
        <w:contextualSpacing/>
        <w:jc w:val="both"/>
        <w:rPr>
          <w:rFonts w:ascii="GHEA Grapalat" w:hAnsi="GHEA Grapalat"/>
          <w:color w:val="000000" w:themeColor="text1"/>
          <w:sz w:val="24"/>
          <w:szCs w:val="24"/>
          <w:lang w:val="hy-AM"/>
        </w:rPr>
      </w:pPr>
      <w:r w:rsidRPr="00100B12">
        <w:rPr>
          <w:rFonts w:ascii="GHEA Grapalat" w:hAnsi="GHEA Grapalat"/>
          <w:color w:val="000000" w:themeColor="text1"/>
          <w:sz w:val="24"/>
          <w:szCs w:val="24"/>
          <w:lang w:val="hy-AM"/>
        </w:rPr>
        <w:t xml:space="preserve">Նախագիծը մշակվել է ՀՀ կրթության, գիտության, մշակույթի և սպորտի նախարարության կողմից։ </w:t>
      </w:r>
    </w:p>
    <w:p w14:paraId="1A411AC1" w14:textId="77777777" w:rsidR="006D0247" w:rsidRPr="00100B12" w:rsidRDefault="006D0247" w:rsidP="006D0247">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100B12">
        <w:rPr>
          <w:rFonts w:ascii="GHEA Grapalat" w:hAnsi="GHEA Grapalat" w:cs="GHEAGrapalat-Bold"/>
          <w:b/>
          <w:bCs/>
          <w:sz w:val="24"/>
          <w:szCs w:val="24"/>
          <w:u w:val="single"/>
          <w:lang w:val="hy-AM" w:eastAsia="en-US"/>
        </w:rPr>
        <w:t>Ակնկալվող արդյունքը</w:t>
      </w:r>
    </w:p>
    <w:p w14:paraId="4EAC18C8" w14:textId="77777777" w:rsidR="006D0247" w:rsidRPr="00100B12" w:rsidRDefault="006D0247" w:rsidP="006D0247">
      <w:pPr>
        <w:spacing w:line="360" w:lineRule="auto"/>
        <w:ind w:right="36" w:firstLine="720"/>
        <w:jc w:val="both"/>
        <w:rPr>
          <w:rFonts w:ascii="GHEA Grapalat" w:hAnsi="GHEA Grapalat"/>
          <w:color w:val="000000" w:themeColor="text1"/>
          <w:sz w:val="24"/>
          <w:szCs w:val="24"/>
          <w:lang w:val="hy-AM"/>
        </w:rPr>
      </w:pPr>
      <w:r w:rsidRPr="00100B12">
        <w:rPr>
          <w:rFonts w:ascii="GHEA Grapalat" w:hAnsi="GHEA Grapalat"/>
          <w:color w:val="000000" w:themeColor="text1"/>
          <w:sz w:val="24"/>
          <w:szCs w:val="24"/>
          <w:lang w:val="hy-AM"/>
        </w:rPr>
        <w:t xml:space="preserve">Նախագծի ընդունումը կնպաստի «Ակադեմիական քաղաք» ծրագրի արդյունավետ իրականացմանը՝ ենթակառուցվածքների կառուցման և շահագործման համար հնարավորություն ստեղծելով։ </w:t>
      </w:r>
    </w:p>
    <w:p w14:paraId="3B3F931D" w14:textId="77777777" w:rsidR="006D0247" w:rsidRPr="00100B12" w:rsidRDefault="006D0247" w:rsidP="006D0247">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100B12">
        <w:rPr>
          <w:rFonts w:ascii="GHEA Grapalat" w:hAnsi="GHEA Grapalat" w:cs="Arial"/>
          <w:b/>
          <w:iCs/>
          <w:sz w:val="24"/>
          <w:szCs w:val="24"/>
          <w:u w:val="single"/>
          <w:lang w:val="hy-AM"/>
        </w:rPr>
        <w:t>ՀՀ կառավարության</w:t>
      </w:r>
      <w:r w:rsidRPr="00100B12">
        <w:rPr>
          <w:rFonts w:ascii="GHEA Grapalat" w:hAnsi="GHEA Grapalat" w:cs="Sylfaen"/>
          <w:b/>
          <w:iCs/>
          <w:sz w:val="24"/>
          <w:szCs w:val="24"/>
          <w:u w:val="single"/>
          <w:lang w:val="hy-AM"/>
        </w:rPr>
        <w:t xml:space="preserve"> </w:t>
      </w:r>
      <w:r w:rsidRPr="00100B12">
        <w:rPr>
          <w:rFonts w:ascii="GHEA Grapalat" w:hAnsi="GHEA Grapalat" w:cs="Arial"/>
          <w:b/>
          <w:iCs/>
          <w:sz w:val="24"/>
          <w:szCs w:val="24"/>
          <w:u w:val="single"/>
          <w:lang w:val="hy-AM"/>
        </w:rPr>
        <w:t>որոշման</w:t>
      </w:r>
      <w:r w:rsidRPr="00100B12">
        <w:rPr>
          <w:rFonts w:ascii="GHEA Grapalat" w:hAnsi="GHEA Grapalat"/>
          <w:b/>
          <w:iCs/>
          <w:sz w:val="24"/>
          <w:szCs w:val="24"/>
          <w:u w:val="single"/>
          <w:lang w:val="hy-AM"/>
        </w:rPr>
        <w:t xml:space="preserve"> </w:t>
      </w:r>
      <w:r w:rsidRPr="00100B12">
        <w:rPr>
          <w:rFonts w:ascii="GHEA Grapalat" w:hAnsi="GHEA Grapalat" w:cs="Arial"/>
          <w:b/>
          <w:iCs/>
          <w:sz w:val="24"/>
          <w:szCs w:val="24"/>
          <w:u w:val="single"/>
          <w:lang w:val="hy-AM"/>
        </w:rPr>
        <w:t>նախագծի</w:t>
      </w:r>
      <w:r w:rsidRPr="00100B12">
        <w:rPr>
          <w:rFonts w:ascii="GHEA Grapalat" w:hAnsi="GHEA Grapalat"/>
          <w:b/>
          <w:iCs/>
          <w:sz w:val="24"/>
          <w:szCs w:val="24"/>
          <w:u w:val="single"/>
          <w:lang w:val="hy-AM"/>
        </w:rPr>
        <w:t xml:space="preserve"> </w:t>
      </w:r>
      <w:r w:rsidRPr="00100B12">
        <w:rPr>
          <w:rFonts w:ascii="GHEA Grapalat" w:hAnsi="GHEA Grapalat" w:cs="Arial"/>
          <w:b/>
          <w:iCs/>
          <w:sz w:val="24"/>
          <w:szCs w:val="24"/>
          <w:u w:val="single"/>
          <w:lang w:val="hy-AM"/>
        </w:rPr>
        <w:t>ընդունման</w:t>
      </w:r>
      <w:r w:rsidRPr="00100B12">
        <w:rPr>
          <w:rFonts w:ascii="GHEA Grapalat" w:hAnsi="GHEA Grapalat"/>
          <w:b/>
          <w:iCs/>
          <w:sz w:val="24"/>
          <w:szCs w:val="24"/>
          <w:u w:val="single"/>
          <w:lang w:val="hy-AM"/>
        </w:rPr>
        <w:t xml:space="preserve"> </w:t>
      </w:r>
      <w:r w:rsidRPr="00100B12">
        <w:rPr>
          <w:rFonts w:ascii="GHEA Grapalat" w:hAnsi="GHEA Grapalat" w:cs="Arial"/>
          <w:b/>
          <w:iCs/>
          <w:sz w:val="24"/>
          <w:szCs w:val="24"/>
          <w:u w:val="single"/>
          <w:lang w:val="hy-AM"/>
        </w:rPr>
        <w:t>կապակցությամբ լրացուցիչ</w:t>
      </w:r>
      <w:r w:rsidRPr="00100B12">
        <w:rPr>
          <w:rFonts w:ascii="GHEA Grapalat" w:hAnsi="GHEA Grapalat" w:cs="Sylfaen"/>
          <w:b/>
          <w:iCs/>
          <w:sz w:val="24"/>
          <w:szCs w:val="24"/>
          <w:u w:val="single"/>
          <w:lang w:val="hy-AM"/>
        </w:rPr>
        <w:t xml:space="preserve"> </w:t>
      </w:r>
      <w:r w:rsidRPr="00100B12">
        <w:rPr>
          <w:rFonts w:ascii="GHEA Grapalat" w:hAnsi="GHEA Grapalat" w:cs="Arial"/>
          <w:b/>
          <w:iCs/>
          <w:sz w:val="24"/>
          <w:szCs w:val="24"/>
          <w:u w:val="single"/>
          <w:lang w:val="hy-AM"/>
        </w:rPr>
        <w:t>ֆինանսական</w:t>
      </w:r>
      <w:r w:rsidRPr="00100B12">
        <w:rPr>
          <w:rFonts w:ascii="GHEA Grapalat" w:hAnsi="GHEA Grapalat" w:cs="Sylfaen"/>
          <w:b/>
          <w:iCs/>
          <w:sz w:val="24"/>
          <w:szCs w:val="24"/>
          <w:u w:val="single"/>
          <w:lang w:val="hy-AM"/>
        </w:rPr>
        <w:t xml:space="preserve"> </w:t>
      </w:r>
      <w:r w:rsidRPr="00100B12">
        <w:rPr>
          <w:rFonts w:ascii="GHEA Grapalat" w:hAnsi="GHEA Grapalat" w:cs="Arial"/>
          <w:b/>
          <w:iCs/>
          <w:sz w:val="24"/>
          <w:szCs w:val="24"/>
          <w:u w:val="single"/>
          <w:lang w:val="hy-AM"/>
        </w:rPr>
        <w:t>միջոցների</w:t>
      </w:r>
      <w:r w:rsidRPr="00100B12">
        <w:rPr>
          <w:rFonts w:ascii="GHEA Grapalat" w:hAnsi="GHEA Grapalat" w:cs="Sylfaen"/>
          <w:b/>
          <w:iCs/>
          <w:sz w:val="24"/>
          <w:szCs w:val="24"/>
          <w:u w:val="single"/>
          <w:lang w:val="hy-AM"/>
        </w:rPr>
        <w:t xml:space="preserve"> </w:t>
      </w:r>
      <w:r w:rsidRPr="00100B12">
        <w:rPr>
          <w:rFonts w:ascii="GHEA Grapalat" w:hAnsi="GHEA Grapalat" w:cs="Arial"/>
          <w:b/>
          <w:iCs/>
          <w:sz w:val="24"/>
          <w:szCs w:val="24"/>
          <w:u w:val="single"/>
          <w:lang w:val="hy-AM"/>
        </w:rPr>
        <w:t>անհրաժեշտության</w:t>
      </w:r>
      <w:r w:rsidRPr="00100B12">
        <w:rPr>
          <w:rFonts w:ascii="GHEA Grapalat" w:hAnsi="GHEA Grapalat" w:cs="Sylfaen"/>
          <w:b/>
          <w:iCs/>
          <w:sz w:val="24"/>
          <w:szCs w:val="24"/>
          <w:u w:val="single"/>
          <w:lang w:val="hy-AM"/>
        </w:rPr>
        <w:t xml:space="preserve"> </w:t>
      </w:r>
      <w:r w:rsidRPr="00100B12">
        <w:rPr>
          <w:rFonts w:ascii="GHEA Grapalat" w:hAnsi="GHEA Grapalat" w:cs="Arial"/>
          <w:b/>
          <w:iCs/>
          <w:sz w:val="24"/>
          <w:szCs w:val="24"/>
          <w:u w:val="single"/>
          <w:lang w:val="hy-AM"/>
        </w:rPr>
        <w:t>և</w:t>
      </w:r>
      <w:r w:rsidRPr="00100B12">
        <w:rPr>
          <w:rFonts w:ascii="GHEA Grapalat" w:hAnsi="GHEA Grapalat" w:cs="Sylfaen"/>
          <w:b/>
          <w:iCs/>
          <w:sz w:val="24"/>
          <w:szCs w:val="24"/>
          <w:u w:val="single"/>
          <w:lang w:val="hy-AM"/>
        </w:rPr>
        <w:t xml:space="preserve"> </w:t>
      </w:r>
      <w:r w:rsidRPr="00100B12">
        <w:rPr>
          <w:rFonts w:ascii="GHEA Grapalat" w:hAnsi="GHEA Grapalat" w:cs="Arial"/>
          <w:b/>
          <w:iCs/>
          <w:sz w:val="24"/>
          <w:szCs w:val="24"/>
          <w:u w:val="single"/>
          <w:lang w:val="hy-AM"/>
        </w:rPr>
        <w:t>պետական</w:t>
      </w:r>
      <w:r w:rsidRPr="00100B12">
        <w:rPr>
          <w:rFonts w:ascii="GHEA Grapalat" w:hAnsi="GHEA Grapalat" w:cs="Sylfaen"/>
          <w:b/>
          <w:iCs/>
          <w:sz w:val="24"/>
          <w:szCs w:val="24"/>
          <w:u w:val="single"/>
          <w:lang w:val="hy-AM"/>
        </w:rPr>
        <w:t xml:space="preserve"> </w:t>
      </w:r>
      <w:r w:rsidRPr="00100B12">
        <w:rPr>
          <w:rFonts w:ascii="GHEA Grapalat" w:hAnsi="GHEA Grapalat" w:cs="Arial"/>
          <w:b/>
          <w:iCs/>
          <w:sz w:val="24"/>
          <w:szCs w:val="24"/>
          <w:u w:val="single"/>
          <w:lang w:val="hy-AM"/>
        </w:rPr>
        <w:t>բյուջեի</w:t>
      </w:r>
      <w:r w:rsidRPr="00100B12">
        <w:rPr>
          <w:rFonts w:ascii="GHEA Grapalat" w:hAnsi="GHEA Grapalat" w:cs="Sylfaen"/>
          <w:b/>
          <w:iCs/>
          <w:sz w:val="24"/>
          <w:szCs w:val="24"/>
          <w:u w:val="single"/>
          <w:lang w:val="hy-AM"/>
        </w:rPr>
        <w:t xml:space="preserve"> </w:t>
      </w:r>
      <w:proofErr w:type="spellStart"/>
      <w:r w:rsidRPr="00100B12">
        <w:rPr>
          <w:rFonts w:ascii="GHEA Grapalat" w:hAnsi="GHEA Grapalat" w:cs="Arial"/>
          <w:b/>
          <w:iCs/>
          <w:sz w:val="24"/>
          <w:szCs w:val="24"/>
          <w:u w:val="single"/>
          <w:lang w:val="hy-AM"/>
        </w:rPr>
        <w:t>եկամուտներում</w:t>
      </w:r>
      <w:proofErr w:type="spellEnd"/>
      <w:r w:rsidRPr="00100B12">
        <w:rPr>
          <w:rFonts w:ascii="GHEA Grapalat" w:hAnsi="GHEA Grapalat" w:cs="Sylfaen"/>
          <w:b/>
          <w:iCs/>
          <w:sz w:val="24"/>
          <w:szCs w:val="24"/>
          <w:u w:val="single"/>
          <w:lang w:val="hy-AM"/>
        </w:rPr>
        <w:t xml:space="preserve"> </w:t>
      </w:r>
      <w:r w:rsidRPr="00100B12">
        <w:rPr>
          <w:rFonts w:ascii="GHEA Grapalat" w:hAnsi="GHEA Grapalat" w:cs="Arial"/>
          <w:b/>
          <w:iCs/>
          <w:sz w:val="24"/>
          <w:szCs w:val="24"/>
          <w:u w:val="single"/>
          <w:lang w:val="hy-AM"/>
        </w:rPr>
        <w:t>և</w:t>
      </w:r>
      <w:r w:rsidRPr="00100B12">
        <w:rPr>
          <w:rFonts w:ascii="GHEA Grapalat" w:hAnsi="GHEA Grapalat" w:cs="Sylfaen"/>
          <w:b/>
          <w:iCs/>
          <w:sz w:val="24"/>
          <w:szCs w:val="24"/>
          <w:u w:val="single"/>
          <w:lang w:val="hy-AM"/>
        </w:rPr>
        <w:t xml:space="preserve"> </w:t>
      </w:r>
      <w:r w:rsidRPr="00100B12">
        <w:rPr>
          <w:rFonts w:ascii="GHEA Grapalat" w:hAnsi="GHEA Grapalat" w:cs="Arial"/>
          <w:b/>
          <w:iCs/>
          <w:sz w:val="24"/>
          <w:szCs w:val="24"/>
          <w:u w:val="single"/>
          <w:lang w:val="hy-AM"/>
        </w:rPr>
        <w:t>ծախսերում</w:t>
      </w:r>
      <w:r w:rsidRPr="00100B12">
        <w:rPr>
          <w:rFonts w:ascii="GHEA Grapalat" w:hAnsi="GHEA Grapalat" w:cs="Sylfaen"/>
          <w:b/>
          <w:iCs/>
          <w:sz w:val="24"/>
          <w:szCs w:val="24"/>
          <w:u w:val="single"/>
          <w:lang w:val="hy-AM"/>
        </w:rPr>
        <w:t xml:space="preserve"> սպասվող </w:t>
      </w:r>
      <w:r w:rsidRPr="00100B12">
        <w:rPr>
          <w:rFonts w:ascii="GHEA Grapalat" w:hAnsi="GHEA Grapalat" w:cs="Arial"/>
          <w:b/>
          <w:iCs/>
          <w:sz w:val="24"/>
          <w:szCs w:val="24"/>
          <w:u w:val="single"/>
          <w:lang w:val="hy-AM"/>
        </w:rPr>
        <w:t>փոփոխությունների</w:t>
      </w:r>
      <w:r w:rsidRPr="00100B12">
        <w:rPr>
          <w:rFonts w:ascii="GHEA Grapalat" w:hAnsi="GHEA Grapalat" w:cs="Sylfaen"/>
          <w:b/>
          <w:iCs/>
          <w:sz w:val="24"/>
          <w:szCs w:val="24"/>
          <w:u w:val="single"/>
          <w:lang w:val="hy-AM"/>
        </w:rPr>
        <w:t xml:space="preserve"> </w:t>
      </w:r>
      <w:r w:rsidRPr="00100B12">
        <w:rPr>
          <w:rFonts w:ascii="GHEA Grapalat" w:hAnsi="GHEA Grapalat" w:cs="Arial"/>
          <w:b/>
          <w:iCs/>
          <w:sz w:val="24"/>
          <w:szCs w:val="24"/>
          <w:u w:val="single"/>
          <w:lang w:val="hy-AM"/>
        </w:rPr>
        <w:t>մասին</w:t>
      </w:r>
    </w:p>
    <w:p w14:paraId="10FB8CF0" w14:textId="77777777" w:rsidR="006D0247" w:rsidRPr="00100B12" w:rsidRDefault="006D0247" w:rsidP="006D0247">
      <w:pPr>
        <w:spacing w:line="360" w:lineRule="auto"/>
        <w:ind w:firstLine="567"/>
        <w:jc w:val="both"/>
        <w:rPr>
          <w:rFonts w:ascii="GHEA Grapalat" w:hAnsi="GHEA Grapalat"/>
          <w:color w:val="000000" w:themeColor="text1"/>
          <w:sz w:val="24"/>
          <w:szCs w:val="24"/>
          <w:lang w:val="hy-AM"/>
        </w:rPr>
      </w:pPr>
      <w:r w:rsidRPr="00100B12">
        <w:rPr>
          <w:rFonts w:ascii="GHEA Grapalat" w:hAnsi="GHEA Grapalat"/>
          <w:color w:val="000000" w:themeColor="text1"/>
          <w:sz w:val="24"/>
          <w:szCs w:val="24"/>
          <w:lang w:val="hy-AM"/>
        </w:rPr>
        <w:t>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14:paraId="1D5A9F04" w14:textId="77777777" w:rsidR="006D0247" w:rsidRPr="00100B12" w:rsidRDefault="006D0247" w:rsidP="006D0247">
      <w:pPr>
        <w:numPr>
          <w:ilvl w:val="0"/>
          <w:numId w:val="2"/>
        </w:numPr>
        <w:tabs>
          <w:tab w:val="left" w:pos="945"/>
        </w:tabs>
        <w:autoSpaceDE w:val="0"/>
        <w:autoSpaceDN w:val="0"/>
        <w:adjustRightInd w:val="0"/>
        <w:spacing w:line="360" w:lineRule="auto"/>
        <w:ind w:left="0" w:firstLine="567"/>
        <w:jc w:val="both"/>
        <w:rPr>
          <w:rFonts w:ascii="GHEA Grapalat" w:hAnsi="GHEA Grapalat" w:cs="Arial"/>
          <w:b/>
          <w:iCs/>
          <w:sz w:val="24"/>
          <w:szCs w:val="24"/>
          <w:u w:val="single"/>
          <w:lang w:val="hy-AM"/>
        </w:rPr>
      </w:pPr>
      <w:r w:rsidRPr="00100B12">
        <w:rPr>
          <w:rFonts w:ascii="GHEA Grapalat" w:hAnsi="GHEA Grapalat" w:cs="Arial"/>
          <w:b/>
          <w:iCs/>
          <w:sz w:val="24"/>
          <w:szCs w:val="24"/>
          <w:u w:val="single"/>
          <w:lang w:val="hy-AM"/>
        </w:rPr>
        <w:t>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38932F66" w14:textId="77777777" w:rsidR="006D0247" w:rsidRPr="00100B12" w:rsidRDefault="006D0247" w:rsidP="006D0247">
      <w:pPr>
        <w:tabs>
          <w:tab w:val="left" w:pos="945"/>
        </w:tabs>
        <w:spacing w:line="360" w:lineRule="auto"/>
        <w:ind w:firstLine="567"/>
        <w:jc w:val="both"/>
        <w:rPr>
          <w:rFonts w:ascii="GHEA Grapalat" w:eastAsia="Calibri" w:hAnsi="GHEA Grapalat"/>
          <w:sz w:val="24"/>
          <w:szCs w:val="24"/>
          <w:lang w:val="hy-AM"/>
        </w:rPr>
      </w:pPr>
      <w:r w:rsidRPr="00100B12">
        <w:rPr>
          <w:rFonts w:ascii="GHEA Grapalat" w:eastAsia="Calibri" w:hAnsi="GHEA Grapalat"/>
          <w:sz w:val="24"/>
          <w:szCs w:val="24"/>
          <w:lang w:val="hy-AM"/>
        </w:rPr>
        <w:lastRenderedPageBreak/>
        <w:t xml:space="preserve">Նախագծի </w:t>
      </w:r>
      <w:proofErr w:type="spellStart"/>
      <w:r w:rsidRPr="00100B12">
        <w:rPr>
          <w:rFonts w:ascii="GHEA Grapalat" w:eastAsia="Calibri" w:hAnsi="GHEA Grapalat"/>
          <w:sz w:val="24"/>
          <w:szCs w:val="24"/>
          <w:lang w:val="hy-AM"/>
        </w:rPr>
        <w:t>ընդունմամբ</w:t>
      </w:r>
      <w:proofErr w:type="spellEnd"/>
      <w:r w:rsidRPr="00100B12">
        <w:rPr>
          <w:rFonts w:ascii="GHEA Grapalat" w:eastAsia="Calibri" w:hAnsi="GHEA Grapalat"/>
          <w:sz w:val="24"/>
          <w:szCs w:val="24"/>
          <w:lang w:val="hy-AM"/>
        </w:rPr>
        <w:t xml:space="preserve"> այլ իրավական ակտերում փոփոխություններ կատարելու անհրաժեշտությունը բացակայում է:</w:t>
      </w:r>
    </w:p>
    <w:p w14:paraId="018E38D2" w14:textId="77777777" w:rsidR="006D0247" w:rsidRPr="00100B12" w:rsidRDefault="006D0247" w:rsidP="006D0247">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100B12">
        <w:rPr>
          <w:rFonts w:ascii="GHEA Grapalat" w:hAnsi="GHEA Grapalat" w:cs="GHEAGrapalat-Bold"/>
          <w:b/>
          <w:bCs/>
          <w:sz w:val="24"/>
          <w:szCs w:val="24"/>
          <w:u w:val="single"/>
          <w:lang w:val="hy-AM" w:eastAsia="en-US"/>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100B12">
        <w:rPr>
          <w:rFonts w:ascii="GHEA Grapalat" w:hAnsi="GHEA Grapalat" w:cs="GHEAGrapalat-Bold"/>
          <w:b/>
          <w:bCs/>
          <w:sz w:val="24"/>
          <w:szCs w:val="24"/>
          <w:u w:val="single"/>
          <w:lang w:val="hy-AM" w:eastAsia="en-US"/>
        </w:rPr>
        <w:t>ռազմավարություններ</w:t>
      </w:r>
      <w:proofErr w:type="spellEnd"/>
    </w:p>
    <w:p w14:paraId="48267ED2" w14:textId="77777777" w:rsidR="006D0247" w:rsidRPr="00100B12" w:rsidRDefault="006D0247" w:rsidP="006D0247">
      <w:pPr>
        <w:pStyle w:val="NormalWeb"/>
        <w:tabs>
          <w:tab w:val="left" w:pos="540"/>
        </w:tabs>
        <w:spacing w:before="0" w:beforeAutospacing="0" w:after="0" w:afterAutospacing="0" w:line="360" w:lineRule="auto"/>
        <w:jc w:val="both"/>
        <w:rPr>
          <w:rFonts w:ascii="GHEA Grapalat" w:eastAsia="Calibri" w:hAnsi="GHEA Grapalat"/>
          <w:lang w:val="hy-AM"/>
        </w:rPr>
      </w:pPr>
      <w:r w:rsidRPr="00100B12">
        <w:rPr>
          <w:rFonts w:ascii="GHEA Grapalat" w:eastAsia="Calibri" w:hAnsi="GHEA Grapalat"/>
          <w:lang w:val="hy-AM"/>
        </w:rPr>
        <w:tab/>
        <w:t xml:space="preserve">Նախագծի ընդունումը բխում է «Հայաստանի Հանրապետության կրթության </w:t>
      </w:r>
      <w:proofErr w:type="spellStart"/>
      <w:r w:rsidRPr="00100B12">
        <w:rPr>
          <w:rFonts w:ascii="GHEA Grapalat" w:eastAsia="Calibri" w:hAnsi="GHEA Grapalat"/>
          <w:lang w:val="hy-AM"/>
        </w:rPr>
        <w:t>մինչև</w:t>
      </w:r>
      <w:proofErr w:type="spellEnd"/>
      <w:r w:rsidRPr="00100B12">
        <w:rPr>
          <w:rFonts w:ascii="GHEA Grapalat" w:eastAsia="Calibri" w:hAnsi="GHEA Grapalat"/>
          <w:lang w:val="hy-AM"/>
        </w:rPr>
        <w:t xml:space="preserve"> 2030 թվականի զարգացման պետական ծրագիրը» հաստատելու մասին» օրենքի հավելվածի 82-րդ կետի 4-րդ ենթակետի «դ» պարբերության դրույթից: </w:t>
      </w:r>
    </w:p>
    <w:p w14:paraId="07DC106A" w14:textId="77777777" w:rsidR="006D0247" w:rsidRPr="00100B12" w:rsidRDefault="006D0247" w:rsidP="006D0247">
      <w:pPr>
        <w:tabs>
          <w:tab w:val="left" w:pos="945"/>
        </w:tabs>
        <w:autoSpaceDE w:val="0"/>
        <w:autoSpaceDN w:val="0"/>
        <w:adjustRightInd w:val="0"/>
        <w:spacing w:line="360" w:lineRule="auto"/>
        <w:ind w:left="567"/>
        <w:jc w:val="both"/>
        <w:rPr>
          <w:rFonts w:ascii="GHEA Grapalat" w:hAnsi="GHEA Grapalat" w:cs="GHEAGrapalat-Bold"/>
          <w:b/>
          <w:bCs/>
          <w:sz w:val="24"/>
          <w:szCs w:val="24"/>
          <w:u w:val="single"/>
          <w:lang w:val="hy-AM" w:eastAsia="en-US"/>
        </w:rPr>
      </w:pPr>
    </w:p>
    <w:p w14:paraId="206E7472" w14:textId="77777777" w:rsidR="006D0247" w:rsidRPr="00EB6180" w:rsidRDefault="006D0247" w:rsidP="006D0247">
      <w:pPr>
        <w:spacing w:line="360" w:lineRule="auto"/>
        <w:ind w:firstLine="567"/>
        <w:jc w:val="both"/>
        <w:rPr>
          <w:rFonts w:ascii="GHEA Grapalat" w:hAnsi="GHEA Grapalat"/>
          <w:color w:val="000000" w:themeColor="text1"/>
          <w:sz w:val="24"/>
          <w:szCs w:val="24"/>
          <w:lang w:val="hy-AM"/>
        </w:rPr>
      </w:pPr>
    </w:p>
    <w:p w14:paraId="330E5161" w14:textId="77777777" w:rsidR="00DD30F8" w:rsidRPr="006D0247" w:rsidRDefault="00DD30F8" w:rsidP="006D0247">
      <w:pPr>
        <w:rPr>
          <w:lang w:val="hy-AM"/>
        </w:rPr>
      </w:pPr>
      <w:bookmarkStart w:id="0" w:name="_GoBack"/>
      <w:bookmarkEnd w:id="0"/>
    </w:p>
    <w:sectPr w:rsidR="00DD30F8" w:rsidRPr="006D0247" w:rsidSect="00807D7F">
      <w:pgSz w:w="11906" w:h="16838" w:code="9"/>
      <w:pgMar w:top="1134" w:right="851" w:bottom="1134"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034"/>
    <w:rsid w:val="000266BB"/>
    <w:rsid w:val="0005132B"/>
    <w:rsid w:val="0006137F"/>
    <w:rsid w:val="0007250F"/>
    <w:rsid w:val="000810B4"/>
    <w:rsid w:val="00082B4C"/>
    <w:rsid w:val="000905A2"/>
    <w:rsid w:val="0009544E"/>
    <w:rsid w:val="000C055A"/>
    <w:rsid w:val="000D18C6"/>
    <w:rsid w:val="00100B12"/>
    <w:rsid w:val="00110EEC"/>
    <w:rsid w:val="001A6A83"/>
    <w:rsid w:val="001B22F1"/>
    <w:rsid w:val="001C13B2"/>
    <w:rsid w:val="001D5518"/>
    <w:rsid w:val="0023109F"/>
    <w:rsid w:val="00245879"/>
    <w:rsid w:val="0025003F"/>
    <w:rsid w:val="00261CB2"/>
    <w:rsid w:val="0029165B"/>
    <w:rsid w:val="002C4028"/>
    <w:rsid w:val="002D7FED"/>
    <w:rsid w:val="00347B67"/>
    <w:rsid w:val="00392880"/>
    <w:rsid w:val="00401B7C"/>
    <w:rsid w:val="00425F20"/>
    <w:rsid w:val="00470D73"/>
    <w:rsid w:val="004C480D"/>
    <w:rsid w:val="004F0472"/>
    <w:rsid w:val="004F0CDB"/>
    <w:rsid w:val="005363F9"/>
    <w:rsid w:val="005C4034"/>
    <w:rsid w:val="005D1484"/>
    <w:rsid w:val="005E45C2"/>
    <w:rsid w:val="00600251"/>
    <w:rsid w:val="00616FA4"/>
    <w:rsid w:val="006259BC"/>
    <w:rsid w:val="006916B6"/>
    <w:rsid w:val="00696D79"/>
    <w:rsid w:val="006A16D4"/>
    <w:rsid w:val="006A6ACE"/>
    <w:rsid w:val="006B6FE1"/>
    <w:rsid w:val="006C42F6"/>
    <w:rsid w:val="006D0247"/>
    <w:rsid w:val="00727EA4"/>
    <w:rsid w:val="00754092"/>
    <w:rsid w:val="00774230"/>
    <w:rsid w:val="007E117F"/>
    <w:rsid w:val="007E4A44"/>
    <w:rsid w:val="00807D7F"/>
    <w:rsid w:val="00812E45"/>
    <w:rsid w:val="00834FDF"/>
    <w:rsid w:val="0091126D"/>
    <w:rsid w:val="00920635"/>
    <w:rsid w:val="009329E7"/>
    <w:rsid w:val="00945D2A"/>
    <w:rsid w:val="009A30E2"/>
    <w:rsid w:val="009C120A"/>
    <w:rsid w:val="009D4850"/>
    <w:rsid w:val="00A01003"/>
    <w:rsid w:val="00A13D7B"/>
    <w:rsid w:val="00A43E63"/>
    <w:rsid w:val="00A65A20"/>
    <w:rsid w:val="00AC5161"/>
    <w:rsid w:val="00B65A37"/>
    <w:rsid w:val="00BA493E"/>
    <w:rsid w:val="00BB5F27"/>
    <w:rsid w:val="00C16E69"/>
    <w:rsid w:val="00CD0D86"/>
    <w:rsid w:val="00CF6FDE"/>
    <w:rsid w:val="00D0492A"/>
    <w:rsid w:val="00D07EFC"/>
    <w:rsid w:val="00D14F39"/>
    <w:rsid w:val="00D45592"/>
    <w:rsid w:val="00D62736"/>
    <w:rsid w:val="00D62A22"/>
    <w:rsid w:val="00D65EED"/>
    <w:rsid w:val="00D66B7E"/>
    <w:rsid w:val="00D96E26"/>
    <w:rsid w:val="00DB1CCC"/>
    <w:rsid w:val="00DD30F8"/>
    <w:rsid w:val="00E415F9"/>
    <w:rsid w:val="00E44B13"/>
    <w:rsid w:val="00E51031"/>
    <w:rsid w:val="00E626AE"/>
    <w:rsid w:val="00EB6180"/>
    <w:rsid w:val="00EC1DC3"/>
    <w:rsid w:val="00EC2F5A"/>
    <w:rsid w:val="00EF20C4"/>
    <w:rsid w:val="00F11358"/>
    <w:rsid w:val="00F57CD1"/>
    <w:rsid w:val="00F60C61"/>
    <w:rsid w:val="00FA1788"/>
    <w:rsid w:val="00FB5EF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9112F"/>
  <w15:docId w15:val="{4027FBDC-CDAA-46C9-BD6A-DDB146AFD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034"/>
    <w:pPr>
      <w:spacing w:after="0" w:line="240" w:lineRule="auto"/>
    </w:pPr>
    <w:rPr>
      <w:rFonts w:ascii="Arial Armenian" w:eastAsia="Times New Roman" w:hAnsi="Arial Armenian" w:cs="Times New Roman"/>
      <w:kern w:val="0"/>
      <w:sz w:val="20"/>
      <w:szCs w:val="20"/>
      <w:lang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5C4034"/>
    <w:pPr>
      <w:spacing w:before="100" w:beforeAutospacing="1" w:after="100" w:afterAutospacing="1"/>
    </w:pPr>
    <w:rPr>
      <w:rFonts w:ascii="Times New Roman" w:hAnsi="Times New Roman"/>
      <w:sz w:val="24"/>
      <w:szCs w:val="24"/>
      <w:lang w:eastAsia="en-US"/>
    </w:rPr>
  </w:style>
  <w:style w:type="character" w:styleId="Strong">
    <w:name w:val="Strong"/>
    <w:qFormat/>
    <w:rsid w:val="005C403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5C4034"/>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616FA4"/>
    <w:pPr>
      <w:spacing w:after="0" w:line="240" w:lineRule="auto"/>
    </w:pPr>
    <w:rPr>
      <w:rFonts w:ascii="Arial Armenian" w:eastAsia="Times New Roman" w:hAnsi="Arial Armenian" w:cs="Times New Roman"/>
      <w:kern w:val="0"/>
      <w:sz w:val="20"/>
      <w:szCs w:val="20"/>
      <w:lang w:eastAsia="ru-RU"/>
      <w14:ligatures w14:val="none"/>
    </w:rPr>
  </w:style>
  <w:style w:type="character" w:customStyle="1" w:styleId="TitleChar">
    <w:name w:val="Title Char"/>
    <w:link w:val="Title"/>
    <w:rsid w:val="00920635"/>
    <w:rPr>
      <w:rFonts w:ascii="Times Armenian" w:hAnsi="Times Armenian"/>
      <w:sz w:val="28"/>
      <w:lang w:val="ru-RU"/>
    </w:rPr>
  </w:style>
  <w:style w:type="paragraph" w:styleId="Title">
    <w:name w:val="Title"/>
    <w:basedOn w:val="Normal"/>
    <w:link w:val="TitleChar"/>
    <w:qFormat/>
    <w:rsid w:val="00920635"/>
    <w:pPr>
      <w:spacing w:line="360" w:lineRule="auto"/>
      <w:jc w:val="center"/>
    </w:pPr>
    <w:rPr>
      <w:rFonts w:ascii="Times Armenian" w:eastAsiaTheme="minorHAnsi" w:hAnsi="Times Armenian" w:cstheme="minorBidi"/>
      <w:kern w:val="2"/>
      <w:sz w:val="28"/>
      <w:szCs w:val="22"/>
      <w:lang w:val="ru-RU" w:eastAsia="en-US"/>
      <w14:ligatures w14:val="standardContextual"/>
    </w:rPr>
  </w:style>
  <w:style w:type="character" w:customStyle="1" w:styleId="TitleChar1">
    <w:name w:val="Title Char1"/>
    <w:basedOn w:val="DefaultParagraphFont"/>
    <w:uiPriority w:val="10"/>
    <w:rsid w:val="00920635"/>
    <w:rPr>
      <w:rFonts w:asciiTheme="majorHAnsi" w:eastAsiaTheme="majorEastAsia" w:hAnsiTheme="majorHAnsi" w:cstheme="majorBidi"/>
      <w:spacing w:val="-10"/>
      <w:kern w:val="28"/>
      <w:sz w:val="56"/>
      <w:szCs w:val="56"/>
      <w:lang w:eastAsia="ru-RU"/>
      <w14:ligatures w14:val="none"/>
    </w:rPr>
  </w:style>
  <w:style w:type="character" w:customStyle="1" w:styleId="BodyText2Char">
    <w:name w:val="Body Text 2 Char"/>
    <w:link w:val="BodyText2"/>
    <w:rsid w:val="00D45592"/>
    <w:rPr>
      <w:lang w:val="ru-RU"/>
    </w:rPr>
  </w:style>
  <w:style w:type="paragraph" w:styleId="BodyText2">
    <w:name w:val="Body Text 2"/>
    <w:basedOn w:val="Normal"/>
    <w:link w:val="BodyText2Char"/>
    <w:rsid w:val="00D45592"/>
    <w:pPr>
      <w:spacing w:after="120" w:line="480" w:lineRule="auto"/>
    </w:pPr>
    <w:rPr>
      <w:rFonts w:asciiTheme="minorHAnsi" w:eastAsiaTheme="minorHAnsi" w:hAnsiTheme="minorHAnsi" w:cstheme="minorBidi"/>
      <w:kern w:val="2"/>
      <w:sz w:val="22"/>
      <w:szCs w:val="22"/>
      <w:lang w:val="ru-RU" w:eastAsia="en-US"/>
      <w14:ligatures w14:val="standardContextual"/>
    </w:rPr>
  </w:style>
  <w:style w:type="character" w:customStyle="1" w:styleId="BodyText2Char1">
    <w:name w:val="Body Text 2 Char1"/>
    <w:basedOn w:val="DefaultParagraphFont"/>
    <w:uiPriority w:val="99"/>
    <w:semiHidden/>
    <w:rsid w:val="00D45592"/>
    <w:rPr>
      <w:rFonts w:ascii="Arial Armenian" w:eastAsia="Times New Roman" w:hAnsi="Arial Armenian" w:cs="Times New Roman"/>
      <w:kern w:val="0"/>
      <w:sz w:val="20"/>
      <w:szCs w:val="20"/>
      <w:lang w:eastAsia="ru-RU"/>
      <w14:ligatures w14:val="none"/>
    </w:rPr>
  </w:style>
  <w:style w:type="paragraph" w:styleId="ListParagraph">
    <w:name w:val="List Paragraph"/>
    <w:basedOn w:val="Normal"/>
    <w:uiPriority w:val="34"/>
    <w:qFormat/>
    <w:rsid w:val="00A43E63"/>
    <w:pPr>
      <w:ind w:left="720"/>
      <w:contextualSpacing/>
    </w:pPr>
  </w:style>
  <w:style w:type="character" w:styleId="CommentReference">
    <w:name w:val="annotation reference"/>
    <w:rsid w:val="00E51031"/>
    <w:rPr>
      <w:sz w:val="16"/>
      <w:szCs w:val="16"/>
    </w:rPr>
  </w:style>
  <w:style w:type="paragraph" w:styleId="CommentText">
    <w:name w:val="annotation text"/>
    <w:basedOn w:val="Normal"/>
    <w:link w:val="CommentTextChar"/>
    <w:rsid w:val="00E51031"/>
    <w:rPr>
      <w:rFonts w:ascii="Times New Roman" w:eastAsia="Batang" w:hAnsi="Times New Roman"/>
      <w:lang w:val="ru-RU" w:eastAsia="ko-KR"/>
    </w:rPr>
  </w:style>
  <w:style w:type="character" w:customStyle="1" w:styleId="CommentTextChar">
    <w:name w:val="Comment Text Char"/>
    <w:basedOn w:val="DefaultParagraphFont"/>
    <w:link w:val="CommentText"/>
    <w:rsid w:val="00E51031"/>
    <w:rPr>
      <w:rFonts w:ascii="Times New Roman" w:eastAsia="Batang" w:hAnsi="Times New Roman" w:cs="Times New Roman"/>
      <w:kern w:val="0"/>
      <w:sz w:val="20"/>
      <w:szCs w:val="20"/>
      <w:lang w:val="ru-RU" w:eastAsia="ko-KR"/>
      <w14:ligatures w14:val="none"/>
    </w:rPr>
  </w:style>
  <w:style w:type="paragraph" w:styleId="BalloonText">
    <w:name w:val="Balloon Text"/>
    <w:basedOn w:val="Normal"/>
    <w:link w:val="BalloonTextChar"/>
    <w:uiPriority w:val="99"/>
    <w:semiHidden/>
    <w:unhideWhenUsed/>
    <w:rsid w:val="00E510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031"/>
    <w:rPr>
      <w:rFonts w:ascii="Segoe UI" w:eastAsia="Times New Roman" w:hAnsi="Segoe UI" w:cs="Segoe UI"/>
      <w:kern w:val="0"/>
      <w:sz w:val="18"/>
      <w:szCs w:val="18"/>
      <w:lang w:eastAsia="ru-RU"/>
      <w14:ligatures w14:val="none"/>
    </w:rPr>
  </w:style>
  <w:style w:type="paragraph" w:customStyle="1" w:styleId="mechtex">
    <w:name w:val="mechtex"/>
    <w:basedOn w:val="Normal"/>
    <w:link w:val="mechtex0"/>
    <w:qFormat/>
    <w:rsid w:val="004C480D"/>
    <w:pPr>
      <w:jc w:val="center"/>
    </w:pPr>
    <w:rPr>
      <w:sz w:val="22"/>
    </w:rPr>
  </w:style>
  <w:style w:type="character" w:customStyle="1" w:styleId="mechtex0">
    <w:name w:val="mechtex Знак"/>
    <w:link w:val="mechtex"/>
    <w:locked/>
    <w:rsid w:val="004C480D"/>
    <w:rPr>
      <w:rFonts w:ascii="Arial Armenian" w:eastAsia="Times New Roman" w:hAnsi="Arial Armenian" w:cs="Times New Roman"/>
      <w:kern w:val="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725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14222-ACAB-46CF-B49A-93112A085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4</Pages>
  <Words>624</Words>
  <Characters>4886</Characters>
  <Application>Microsoft Office Word</Application>
  <DocSecurity>0</DocSecurity>
  <Lines>99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Simonyan</dc:creator>
  <cp:keywords>https://mul2.gov.am/tasks/1016669/oneclick/c0557d52f3d9be27d7f62fbdb0c0a44096f45b9fb11d1894a8c6a820ac33a4f9.docx?token=ca9b32cabfab8e8447b74ea4e653db41</cp:keywords>
  <dc:description/>
  <cp:lastModifiedBy>Lilit Sargsyan1</cp:lastModifiedBy>
  <cp:revision>106</cp:revision>
  <dcterms:created xsi:type="dcterms:W3CDTF">2023-07-19T08:41:00Z</dcterms:created>
  <dcterms:modified xsi:type="dcterms:W3CDTF">2024-08-20T13:27:00Z</dcterms:modified>
</cp:coreProperties>
</file>