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rsidR="002A2158" w:rsidRPr="00C04282" w:rsidRDefault="00C04282" w:rsidP="001A419F">
      <w:pPr>
        <w:tabs>
          <w:tab w:val="left" w:pos="630"/>
          <w:tab w:val="left" w:pos="990"/>
          <w:tab w:val="left" w:pos="3420"/>
        </w:tabs>
        <w:spacing w:line="276" w:lineRule="auto"/>
        <w:jc w:val="center"/>
        <w:rPr>
          <w:rFonts w:ascii="GHEA Grapalat" w:hAnsi="GHEA Grapalat" w:cs="Sylfaen"/>
          <w:b/>
          <w:bCs/>
          <w:sz w:val="24"/>
          <w:szCs w:val="24"/>
          <w:lang w:eastAsia="ru-RU"/>
        </w:rPr>
      </w:pPr>
      <w:r w:rsidRPr="00C04282">
        <w:rPr>
          <w:rFonts w:ascii="GHEA Grapalat" w:hAnsi="GHEA Grapalat" w:cs="Sylfaen"/>
          <w:b/>
          <w:bCs/>
          <w:sz w:val="24"/>
          <w:szCs w:val="24"/>
          <w:lang w:eastAsia="ru-RU"/>
        </w:rPr>
        <w:t>«ՀԱՅԱՍՏԱՆԻ ՀԱՆՐԱՊԵՏՈՒԹՅԱՆ 202</w:t>
      </w:r>
      <w:r w:rsidRPr="00C04282">
        <w:rPr>
          <w:rFonts w:ascii="GHEA Grapalat" w:hAnsi="GHEA Grapalat" w:cs="Sylfaen"/>
          <w:b/>
          <w:bCs/>
          <w:sz w:val="24"/>
          <w:szCs w:val="24"/>
          <w:lang w:val="af-ZA" w:eastAsia="ru-RU"/>
        </w:rPr>
        <w:t>4</w:t>
      </w:r>
      <w:r w:rsidRPr="00C04282">
        <w:rPr>
          <w:rFonts w:ascii="GHEA Grapalat" w:hAnsi="GHEA Grapalat" w:cs="Sylfaen"/>
          <w:b/>
          <w:bCs/>
          <w:sz w:val="24"/>
          <w:szCs w:val="24"/>
          <w:lang w:eastAsia="ru-RU"/>
        </w:rPr>
        <w:t xml:space="preserve"> ԹՎԱԿԱՆԻ ՊԵՏԱԿԱՆ ԲՅՈՒՋԵԻ ՄԱՍԻՆ» ՕՐԵՆՔՈՒՄ ՎԵՐԱԲԱՇԽՈՒՄ, ՓՈՓՈԽՈՒԹՅՈՒՆ</w:t>
      </w:r>
      <w:r w:rsidR="00551929">
        <w:rPr>
          <w:rFonts w:ascii="GHEA Grapalat" w:hAnsi="GHEA Grapalat" w:cs="Sylfaen"/>
          <w:b/>
          <w:bCs/>
          <w:sz w:val="24"/>
          <w:szCs w:val="24"/>
          <w:lang w:eastAsia="ru-RU"/>
        </w:rPr>
        <w:t>ՆԵՐ</w:t>
      </w:r>
      <w:r w:rsidRPr="00C04282">
        <w:rPr>
          <w:rFonts w:ascii="GHEA Grapalat" w:hAnsi="GHEA Grapalat" w:cs="Sylfaen"/>
          <w:b/>
          <w:bCs/>
          <w:sz w:val="24"/>
          <w:szCs w:val="24"/>
          <w:lang w:eastAsia="ru-RU"/>
        </w:rPr>
        <w:t>, ԼՐԱՑՈՒՄ</w:t>
      </w:r>
      <w:r w:rsidR="00551929">
        <w:rPr>
          <w:rFonts w:ascii="GHEA Grapalat" w:hAnsi="GHEA Grapalat" w:cs="Sylfaen"/>
          <w:b/>
          <w:bCs/>
          <w:sz w:val="24"/>
          <w:szCs w:val="24"/>
          <w:lang w:eastAsia="ru-RU"/>
        </w:rPr>
        <w:t>ՆԵՐ</w:t>
      </w:r>
      <w:r w:rsidRPr="00C04282">
        <w:rPr>
          <w:rFonts w:ascii="GHEA Grapalat" w:hAnsi="GHEA Grapalat" w:cs="Sylfaen"/>
          <w:b/>
          <w:bCs/>
          <w:sz w:val="24"/>
          <w:szCs w:val="24"/>
          <w:lang w:eastAsia="ru-RU"/>
        </w:rPr>
        <w:t>,</w:t>
      </w:r>
      <w:r w:rsidR="000738F8">
        <w:rPr>
          <w:rFonts w:ascii="GHEA Grapalat" w:hAnsi="GHEA Grapalat" w:cs="Sylfaen"/>
          <w:b/>
          <w:bCs/>
          <w:sz w:val="24"/>
          <w:szCs w:val="24"/>
          <w:lang w:eastAsia="ru-RU"/>
        </w:rPr>
        <w:t xml:space="preserve"> </w:t>
      </w:r>
      <w:r w:rsidRPr="00C04282">
        <w:rPr>
          <w:rFonts w:ascii="GHEA Grapalat" w:hAnsi="GHEA Grapalat" w:cs="Sylfaen"/>
          <w:b/>
          <w:bCs/>
          <w:sz w:val="24"/>
          <w:szCs w:val="24"/>
          <w:lang w:eastAsia="ru-RU"/>
        </w:rPr>
        <w:t xml:space="preserve">ՀԱՅԱՍՏԱՆԻ ՀԱՆՐԱՊԵՏՈՒԹՅԱՆ ԿԱՌԱՎԱՐՈՒԹՅԱՆ 2023 ԹՎԱԿԱՆԻ ԴԵԿՏԵՄԲԵՐԻ 28-Ի N 2323-Ն ՈՐՈՇՄԱՆ ՄԵՋ ՓՈՓՈԽՈՒԹՅՈՒՆՆԵՐ </w:t>
      </w:r>
      <w:r w:rsidR="001A419F">
        <w:rPr>
          <w:rFonts w:ascii="GHEA Grapalat" w:hAnsi="GHEA Grapalat" w:cs="Sylfaen"/>
          <w:b/>
          <w:bCs/>
          <w:sz w:val="24"/>
          <w:szCs w:val="24"/>
          <w:lang w:eastAsia="ru-RU"/>
        </w:rPr>
        <w:t>ՈՒ</w:t>
      </w:r>
      <w:r w:rsidRPr="00C04282">
        <w:rPr>
          <w:rFonts w:ascii="GHEA Grapalat" w:hAnsi="GHEA Grapalat" w:cs="Sylfaen"/>
          <w:b/>
          <w:bCs/>
          <w:sz w:val="24"/>
          <w:szCs w:val="24"/>
          <w:lang w:eastAsia="ru-RU"/>
        </w:rPr>
        <w:t xml:space="preserve"> ԼՐԱՑՈՒՄՆԵՐ ԿԱՏԱՐԵԼՈՒ</w:t>
      </w:r>
      <w:r w:rsidR="001A419F">
        <w:rPr>
          <w:rFonts w:ascii="GHEA Grapalat" w:hAnsi="GHEA Grapalat" w:cs="Sylfaen"/>
          <w:b/>
          <w:bCs/>
          <w:sz w:val="24"/>
          <w:szCs w:val="24"/>
          <w:lang w:eastAsia="ru-RU"/>
        </w:rPr>
        <w:t xml:space="preserve"> </w:t>
      </w:r>
      <w:r w:rsidR="001A419F" w:rsidRPr="001A419F">
        <w:rPr>
          <w:rFonts w:ascii="GHEA Grapalat" w:hAnsi="GHEA Grapalat" w:cs="Sylfaen"/>
          <w:b/>
          <w:bCs/>
          <w:sz w:val="24"/>
          <w:szCs w:val="24"/>
          <w:lang w:eastAsia="ru-RU"/>
        </w:rPr>
        <w:t xml:space="preserve">ԵՎ </w:t>
      </w:r>
      <w:r w:rsidR="00F95884" w:rsidRPr="00F95884">
        <w:rPr>
          <w:rFonts w:ascii="GHEA Grapalat" w:hAnsi="GHEA Grapalat" w:cs="Sylfaen"/>
          <w:b/>
          <w:bCs/>
          <w:sz w:val="24"/>
          <w:szCs w:val="24"/>
          <w:lang w:eastAsia="ru-RU"/>
        </w:rPr>
        <w:t>ԳՆՄԱՆ ՊԱՅՄԱՆԱԳՐՈՒՄ ՓՈՓՈԽՈՒԹՅՈՒՆ ԿԱՏԱՐԵԼՈՒ ԹՈՒՅԼՏՎՈՒԹՅՈՒՆ ՏԱԼՈՒ</w:t>
      </w:r>
      <w:r w:rsidR="001A419F" w:rsidRPr="00F95884">
        <w:rPr>
          <w:rFonts w:ascii="GHEA Grapalat" w:hAnsi="GHEA Grapalat" w:cs="Sylfaen"/>
          <w:b/>
          <w:bCs/>
          <w:sz w:val="24"/>
          <w:szCs w:val="24"/>
          <w:lang w:eastAsia="ru-RU"/>
        </w:rPr>
        <w:t xml:space="preserve"> </w:t>
      </w:r>
      <w:r w:rsidR="001A419F" w:rsidRPr="001A419F">
        <w:rPr>
          <w:rFonts w:ascii="GHEA Grapalat" w:hAnsi="GHEA Grapalat" w:cs="Sylfaen"/>
          <w:b/>
          <w:bCs/>
          <w:sz w:val="24"/>
          <w:szCs w:val="24"/>
          <w:lang w:eastAsia="ru-RU"/>
        </w:rPr>
        <w:t xml:space="preserve"> ՄԱՍԻՆ</w:t>
      </w:r>
      <w:r w:rsidRPr="00C04282">
        <w:rPr>
          <w:rFonts w:ascii="GHEA Grapalat" w:hAnsi="GHEA Grapalat" w:cs="Sylfaen"/>
          <w:b/>
          <w:bCs/>
          <w:sz w:val="24"/>
          <w:szCs w:val="24"/>
          <w:lang w:eastAsia="ru-RU"/>
        </w:rPr>
        <w:t>»</w:t>
      </w:r>
      <w:r>
        <w:rPr>
          <w:rFonts w:ascii="GHEA Grapalat" w:hAnsi="GHEA Grapalat" w:cs="Sylfaen"/>
          <w:b/>
          <w:bCs/>
          <w:sz w:val="24"/>
          <w:szCs w:val="24"/>
          <w:lang w:eastAsia="ru-RU"/>
        </w:rPr>
        <w:t xml:space="preserve"> </w:t>
      </w:r>
      <w:r w:rsidR="002A2158" w:rsidRPr="004F3081">
        <w:rPr>
          <w:rFonts w:ascii="GHEA Grapalat" w:hAnsi="GHEA Grapalat"/>
          <w:b/>
          <w:bCs/>
          <w:sz w:val="24"/>
          <w:szCs w:val="24"/>
          <w:lang w:eastAsia="ru-RU"/>
        </w:rPr>
        <w:t>ՀԱՅԱՍՏԱՆԻ</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ՀԱՆՐԱՊԵՏՈՒԹՅԱՆ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cs="Sylfaen"/>
          <w:b/>
          <w:bCs/>
          <w:sz w:val="24"/>
          <w:szCs w:val="24"/>
          <w:lang w:eastAsia="ru-RU"/>
        </w:rPr>
        <w:t>ԿԱՌԱՎԱՐՈՒԹՅԱՆ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ՈՐՈՇՄԱՆ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ՆԱԽԱԳԾԻ</w:t>
      </w:r>
      <w:r w:rsidR="002A2158" w:rsidRPr="004F3081">
        <w:rPr>
          <w:rFonts w:ascii="GHEA Grapalat" w:hAnsi="GHEA Grapalat" w:cs="Sylfaen"/>
          <w:b/>
          <w:bCs/>
          <w:sz w:val="24"/>
          <w:szCs w:val="24"/>
          <w:lang w:val="af-ZA" w:eastAsia="ru-RU"/>
        </w:rPr>
        <w:t xml:space="preserve"> </w:t>
      </w:r>
      <w:r w:rsidR="002A2158" w:rsidRPr="004F3081">
        <w:rPr>
          <w:rFonts w:ascii="GHEA Grapalat" w:hAnsi="GHEA Grapalat" w:cs="Sylfaen"/>
          <w:b/>
          <w:bCs/>
          <w:sz w:val="24"/>
          <w:szCs w:val="24"/>
          <w:lang w:eastAsia="ru-RU"/>
        </w:rPr>
        <w:t>ԸՆԴՈՒՆՄԱՆ</w:t>
      </w:r>
    </w:p>
    <w:p w:rsidR="002A2158" w:rsidRPr="004F3081" w:rsidRDefault="002A2158" w:rsidP="002A2158">
      <w:pPr>
        <w:widowControl w:val="0"/>
        <w:tabs>
          <w:tab w:val="left" w:pos="851"/>
        </w:tabs>
        <w:spacing w:after="0" w:line="360" w:lineRule="auto"/>
        <w:ind w:firstLine="567"/>
        <w:jc w:val="both"/>
        <w:rPr>
          <w:rFonts w:ascii="GHEA Grapalat" w:hAnsi="GHEA Grapalat"/>
          <w:sz w:val="24"/>
          <w:szCs w:val="24"/>
        </w:rPr>
      </w:pPr>
    </w:p>
    <w:p w:rsidR="007B5450" w:rsidRPr="007B5450" w:rsidRDefault="002A2158" w:rsidP="007B5450">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rsidR="001A419F" w:rsidRPr="001A419F" w:rsidRDefault="001A419F" w:rsidP="001A419F">
      <w:pPr>
        <w:pStyle w:val="ListParagraph"/>
        <w:spacing w:after="0" w:line="360" w:lineRule="auto"/>
        <w:ind w:left="0" w:firstLine="459"/>
        <w:jc w:val="both"/>
        <w:rPr>
          <w:rFonts w:ascii="GHEA Grapalat" w:hAnsi="GHEA Grapalat"/>
          <w:sz w:val="24"/>
          <w:szCs w:val="24"/>
          <w:lang w:val="hy-AM"/>
        </w:rPr>
      </w:pPr>
      <w:r w:rsidRPr="001A419F">
        <w:rPr>
          <w:rFonts w:ascii="GHEA Grapalat" w:hAnsi="GHEA Grapalat"/>
          <w:sz w:val="24"/>
          <w:szCs w:val="24"/>
          <w:lang w:val="hy-AM"/>
        </w:rPr>
        <w:t>Հակակոռուպցիոն վերաքննիչ դատարանի գործունեությունն ապահովելու համար ՀՀ քաղաքաշինության կոմիտեի՝ որպես բյուջետային ստորադաս կարգադրիչի պատվիրատվությամբ իրականացվում է Երևանի Աջափնյակ համայնքի Արա Սարգսյան 5/1 հասցեում տեղակայված շենքի վերակառուցման շինարարական ծրագիրը։</w:t>
      </w:r>
    </w:p>
    <w:p w:rsidR="001A419F" w:rsidRPr="001A419F" w:rsidRDefault="001A419F" w:rsidP="001A419F">
      <w:pPr>
        <w:pStyle w:val="ListParagraph"/>
        <w:spacing w:after="0" w:line="360" w:lineRule="auto"/>
        <w:ind w:left="0" w:firstLine="459"/>
        <w:jc w:val="both"/>
        <w:rPr>
          <w:rFonts w:ascii="GHEA Grapalat" w:hAnsi="GHEA Grapalat"/>
          <w:sz w:val="24"/>
          <w:szCs w:val="24"/>
          <w:lang w:val="hy-AM"/>
        </w:rPr>
      </w:pPr>
      <w:r>
        <w:rPr>
          <w:rFonts w:ascii="GHEA Grapalat" w:hAnsi="GHEA Grapalat"/>
          <w:sz w:val="24"/>
          <w:szCs w:val="24"/>
          <w:lang w:val="hy-AM"/>
        </w:rPr>
        <w:t>Շ</w:t>
      </w:r>
      <w:r w:rsidRPr="001A419F">
        <w:rPr>
          <w:rFonts w:ascii="GHEA Grapalat" w:hAnsi="GHEA Grapalat"/>
          <w:sz w:val="24"/>
          <w:szCs w:val="24"/>
          <w:lang w:val="hy-AM"/>
        </w:rPr>
        <w:t xml:space="preserve">ինարարական աշխատանքների ընթացքում անհրաժեշտություն է առաջացել իրականացնել լրացուցիչ աշխատանքներ, մասնավորապես՝ նախատեսել աշխատասենյակներում լրացուցիչ բացվածքներ, ծառայողական ավտոմեքենաների ավտոկայանատեղիի համար կառուցել շվաքարան, դատարանի մուտքի հատվածում անցագրային պտտաձող, ընդունարանի հատվածի փակ և բաց գոտիների բաժանիչ պատերի, խցերի հատվածի պատուհանների անթափանց թաղանթներով թաղանթապատման, դարպասի էլեկտրական շարժաբերի տեղադրման, ինչպես նաև այլ լրացուցիչ աշխատանքներ, ինչի անհրաժեշտության մասին հայտնել է վերաքննիչ հակակոռուպցիոն դատարանի աշխատակազմը։ </w:t>
      </w:r>
    </w:p>
    <w:p w:rsidR="001A419F" w:rsidRPr="001A419F" w:rsidRDefault="001A419F" w:rsidP="001A419F">
      <w:pPr>
        <w:pStyle w:val="ListParagraph"/>
        <w:spacing w:after="0" w:line="360" w:lineRule="auto"/>
        <w:ind w:left="0" w:firstLine="459"/>
        <w:jc w:val="both"/>
        <w:rPr>
          <w:rFonts w:ascii="GHEA Grapalat" w:hAnsi="GHEA Grapalat"/>
          <w:sz w:val="24"/>
          <w:szCs w:val="24"/>
          <w:lang w:val="hy-AM"/>
        </w:rPr>
      </w:pPr>
      <w:r w:rsidRPr="001A419F">
        <w:rPr>
          <w:rFonts w:ascii="GHEA Grapalat" w:hAnsi="GHEA Grapalat"/>
          <w:sz w:val="24"/>
          <w:szCs w:val="24"/>
          <w:lang w:val="hy-AM"/>
        </w:rPr>
        <w:t>Նշված փոփոխություններն անելու անհրաժեշտությունը բազմիցս քննարկվել է ՀՀ արդարադատության նախարարի և ՀՀ քաղաքաշինության կոմիտեի նախագահի մասնակցությամբ օբյեկտ կատարված շրջայցերի շրջանակներում և ստացել է դրական դիրքորոշում։</w:t>
      </w:r>
    </w:p>
    <w:p w:rsidR="001A419F" w:rsidRPr="001A419F" w:rsidRDefault="001A419F" w:rsidP="001A419F">
      <w:pPr>
        <w:pStyle w:val="ListParagraph"/>
        <w:spacing w:after="0" w:line="360" w:lineRule="auto"/>
        <w:ind w:left="0" w:firstLine="459"/>
        <w:jc w:val="both"/>
        <w:rPr>
          <w:rFonts w:ascii="GHEA Grapalat" w:hAnsi="GHEA Grapalat"/>
          <w:sz w:val="24"/>
          <w:szCs w:val="24"/>
          <w:lang w:val="hy-AM"/>
        </w:rPr>
      </w:pPr>
      <w:r w:rsidRPr="001A419F">
        <w:rPr>
          <w:rFonts w:ascii="GHEA Grapalat" w:hAnsi="GHEA Grapalat"/>
          <w:sz w:val="24"/>
          <w:szCs w:val="24"/>
          <w:lang w:val="hy-AM"/>
        </w:rPr>
        <w:lastRenderedPageBreak/>
        <w:t xml:space="preserve">2022 թվականին տվյալ ծրագրում մեկ անգամ արդեն կատարվել էին փոփոխություններ։ Ի սկզբանե շենքը նախատեսված էր հատկացնել հակակոռուպցիոն մասնագիտացված դատարանին։ Այնուհետև կայացվեց որոշում, որ շենքը հատկացվելու է վերաքննիչ հակակոռուպցիոն դատարանին, ինչպես նաև ավելացվեց դատավորների քանակը։ Արդյունքում փոփոխվեցին ծավալահատակագծային լուծումները, վերակառուցման կապալային աշխատանքների ձեռքբերման համար կնքված պայմանագրի ծավալաթերթ նախահաշիվը՝ պայմանագրի գինն ավելացնելով 72 387 576 ՀՀ դրամով (486 898 716 ՀՀ դրամ արժեքով պայմանագրի գինը դարձել է 559 286 292 ՀՀ դրամ)։ </w:t>
      </w:r>
    </w:p>
    <w:p w:rsidR="001A419F" w:rsidRPr="001A419F" w:rsidRDefault="001A419F" w:rsidP="001A419F">
      <w:pPr>
        <w:pStyle w:val="ListParagraph"/>
        <w:spacing w:after="0" w:line="360" w:lineRule="auto"/>
        <w:ind w:left="0" w:firstLine="567"/>
        <w:jc w:val="both"/>
        <w:rPr>
          <w:rFonts w:ascii="GHEA Grapalat" w:hAnsi="GHEA Grapalat"/>
          <w:sz w:val="24"/>
          <w:szCs w:val="24"/>
          <w:lang w:val="hy-AM"/>
        </w:rPr>
      </w:pPr>
      <w:r w:rsidRPr="001A419F">
        <w:rPr>
          <w:rFonts w:ascii="GHEA Grapalat" w:hAnsi="GHEA Grapalat"/>
          <w:sz w:val="24"/>
          <w:szCs w:val="24"/>
          <w:lang w:val="hy-AM"/>
        </w:rPr>
        <w:t>Նոր փոփոխությունների արդյունքում՝ վերակառուցման կապալային աշխատանքների ձեռքբերման համար կնքված պայմանագրի ծավալաթերթ նախահաշվում կատարվել են փոփոխություններ (վերը նշված փոփոխություններից զատ իրականացվել են ծավալների ճշգրտումներ, ավելացումներ, պակասեցումներ, պայմանագրով նախատեսված աշխատանքների փոխարինում այլ բնութագիր ունեցող աշխատանքներով), որոնցով պայմանագրի գինն ավելանում է 27 711 400 ՀՀ դրամով (559 286 292 ՀՀ դրամ արժեքով պայմանագրի գինը դառնում է 586 997 692 ՀՀ դրամ)։ Արդյունքում՝ պայմանագրի գինն ավելանում է 20,56 տոկոսով։</w:t>
      </w:r>
    </w:p>
    <w:p w:rsidR="001A419F" w:rsidRPr="001A419F" w:rsidRDefault="001A419F" w:rsidP="001A419F">
      <w:pPr>
        <w:pStyle w:val="ListParagraph"/>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Լ</w:t>
      </w:r>
      <w:r w:rsidRPr="001A419F">
        <w:rPr>
          <w:rFonts w:ascii="GHEA Grapalat" w:hAnsi="GHEA Grapalat"/>
          <w:sz w:val="24"/>
          <w:szCs w:val="24"/>
          <w:lang w:val="hy-AM"/>
        </w:rPr>
        <w:t xml:space="preserve">րացուցիչ աշխատանքներ կատարելու անհրաժեշտությունից ելնելով խախտվել է նաև աշխատանքների կատարման վերջնաժամկետը։ </w:t>
      </w:r>
    </w:p>
    <w:p w:rsidR="009817EA" w:rsidRPr="009817EA" w:rsidRDefault="009817EA" w:rsidP="009817EA">
      <w:pPr>
        <w:pStyle w:val="ListParagraph"/>
        <w:spacing w:line="360" w:lineRule="auto"/>
        <w:ind w:left="0" w:firstLine="567"/>
        <w:jc w:val="both"/>
        <w:rPr>
          <w:rFonts w:ascii="GHEA Grapalat" w:hAnsi="GHEA Grapalat"/>
          <w:sz w:val="24"/>
          <w:szCs w:val="24"/>
          <w:lang w:val="hy-AM"/>
        </w:rPr>
      </w:pPr>
      <w:r w:rsidRPr="009817EA">
        <w:rPr>
          <w:rFonts w:ascii="GHEA Grapalat" w:hAnsi="GHEA Grapalat"/>
          <w:sz w:val="24"/>
          <w:szCs w:val="24"/>
          <w:lang w:val="hy-AM"/>
        </w:rPr>
        <w:t>Երևանի Աջափնյակ համայնքի Արա Սարգսյան 5/1 հասցեում տեղակայված շենքի վերակառուցման շինարարական ծրագրի շրջանակներում, մինչև 2024 թվականը հատկացված, ծախսված և չկատարված մնացորդի վերաբերյալ տեղեկատվությունը ներկայացվում է Հավելված 1-ով։</w:t>
      </w:r>
    </w:p>
    <w:p w:rsidR="009817EA" w:rsidRPr="009817EA" w:rsidRDefault="009817EA" w:rsidP="009817EA">
      <w:pPr>
        <w:pStyle w:val="ListParagraph"/>
        <w:spacing w:line="360" w:lineRule="auto"/>
        <w:ind w:left="0" w:firstLine="567"/>
        <w:jc w:val="both"/>
        <w:rPr>
          <w:rFonts w:ascii="GHEA Grapalat" w:hAnsi="GHEA Grapalat"/>
          <w:sz w:val="24"/>
          <w:szCs w:val="24"/>
          <w:lang w:val="hy-AM"/>
        </w:rPr>
      </w:pPr>
      <w:r w:rsidRPr="009817EA">
        <w:rPr>
          <w:rFonts w:ascii="GHEA Grapalat" w:hAnsi="GHEA Grapalat"/>
          <w:sz w:val="24"/>
          <w:szCs w:val="24"/>
          <w:lang w:val="hy-AM"/>
        </w:rPr>
        <w:t>2023 թվականի բյուջետային տարվա ընթացքում կապալառու կազմակերպության կողմից թերակատարումներ չեն եղել, վերջին կատարողականը ներկայացվել է 2023 թվականի դեկտեմբերի 25-ին, սակայն համաձայն գործող կարգերի 5%-ի չափով կատարողական ակտը չի հաստատվել, ավարտական ակտի բացակայությամբ պայմանավորված։</w:t>
      </w:r>
    </w:p>
    <w:p w:rsidR="009817EA" w:rsidRPr="00F91215" w:rsidRDefault="009817EA" w:rsidP="00F91215">
      <w:pPr>
        <w:pStyle w:val="ListParagraph"/>
        <w:spacing w:after="0" w:line="360" w:lineRule="auto"/>
        <w:ind w:left="0" w:firstLine="567"/>
        <w:jc w:val="both"/>
        <w:rPr>
          <w:rFonts w:ascii="GHEA Grapalat" w:hAnsi="GHEA Grapalat"/>
          <w:sz w:val="24"/>
          <w:szCs w:val="24"/>
          <w:lang w:val="hy-AM"/>
        </w:rPr>
      </w:pPr>
      <w:r w:rsidRPr="00F91215">
        <w:rPr>
          <w:rFonts w:ascii="GHEA Grapalat" w:hAnsi="GHEA Grapalat"/>
          <w:sz w:val="24"/>
          <w:szCs w:val="24"/>
          <w:lang w:val="hy-AM"/>
        </w:rPr>
        <w:lastRenderedPageBreak/>
        <w:t>Այնուհետև, ՀՀ արդարադատության նախարարության 2024 թվականի հունվարի 18-ի N /01.1/1981-2024 և 2024 թվականի փետրվարի 2-ի  N /01.1/4180-2024  գրությունների հիման վրա ՀՀ քաղաքաշինության կոմիտեն 2024 թվականի փետրվարի 15-ի N 02/27.3/1899-2024 գրությամբ դիմել է կապալառու կազմակերպությանը՝ վարչական շենքի կարիքների համար լրացուցիչ աշխատանքները պայմանագրում ներառելու վերաբերյալ՝ ներկայացնելով ՀՀ արդարադատության նախարարության պահանջները։ Վերջինիս կողմից ներկայացվել է պայմանագրի ծավալների փոփոխության հաստատված փաստաթղթեր, իսկ փոփոխությունների արդյունքում անհրաժեշտ գումար հատկացնելու  վերաբերյալ գրությունը ՀՀ քաղաքաշինության կոմիտեն ներկայացրել է ՀՀ արդարադատության նախարարությանը 2024 թվականի մարտի 21-ի N 01/27.3/247-2024 գրությամբ։</w:t>
      </w:r>
    </w:p>
    <w:p w:rsidR="00F91215" w:rsidRPr="00F91215" w:rsidRDefault="009817EA" w:rsidP="00F91215">
      <w:pPr>
        <w:spacing w:after="0" w:line="360" w:lineRule="auto"/>
        <w:ind w:firstLine="720"/>
        <w:jc w:val="both"/>
        <w:rPr>
          <w:rFonts w:ascii="GHEA Grapalat" w:hAnsi="GHEA Grapalat"/>
          <w:sz w:val="24"/>
          <w:szCs w:val="24"/>
          <w:lang w:eastAsia="en-US"/>
        </w:rPr>
      </w:pPr>
      <w:r>
        <w:rPr>
          <w:rFonts w:ascii="GHEA Grapalat" w:hAnsi="GHEA Grapalat"/>
          <w:sz w:val="24"/>
          <w:szCs w:val="24"/>
          <w:lang w:eastAsia="en-US"/>
        </w:rPr>
        <w:t>Հարկ է նշել,</w:t>
      </w:r>
      <w:r w:rsidRPr="009817EA">
        <w:rPr>
          <w:rFonts w:ascii="GHEA Grapalat" w:hAnsi="GHEA Grapalat"/>
          <w:sz w:val="24"/>
          <w:szCs w:val="24"/>
          <w:lang w:eastAsia="en-US"/>
        </w:rPr>
        <w:t xml:space="preserve"> </w:t>
      </w:r>
      <w:r w:rsidR="00F91215" w:rsidRPr="00F91215">
        <w:rPr>
          <w:rFonts w:ascii="GHEA Grapalat" w:hAnsi="GHEA Grapalat"/>
          <w:sz w:val="24"/>
          <w:szCs w:val="24"/>
          <w:lang w:eastAsia="en-US"/>
        </w:rPr>
        <w:t>2022 թվականին Դատական դեպարտամենտի առաջարկությամբ նախապես պլանավորված Վերաքննիչ հակակոռուպցիոն դատարանի 8 դատավորների փոխարեն տեղակայվել է Հակակոռուպցիոն վերաքննիչ դատարանը՝ 12 դատավորով, ինչի արդյունքում նախագծանախահաշվային փաստաթղթերն ամբողջությամբ լրամշակվել են և կատարվել են անհրաժեշտ բոլոր փոփոխությունները։</w:t>
      </w:r>
    </w:p>
    <w:p w:rsidR="00F91215" w:rsidRPr="00F91215" w:rsidRDefault="00F91215" w:rsidP="00F91215">
      <w:pPr>
        <w:spacing w:after="0" w:line="360" w:lineRule="auto"/>
        <w:ind w:firstLine="720"/>
        <w:jc w:val="both"/>
        <w:rPr>
          <w:rFonts w:ascii="GHEA Grapalat" w:hAnsi="GHEA Grapalat"/>
          <w:sz w:val="24"/>
          <w:szCs w:val="24"/>
          <w:lang w:eastAsia="en-US"/>
        </w:rPr>
      </w:pPr>
      <w:r w:rsidRPr="00F91215">
        <w:rPr>
          <w:rFonts w:ascii="GHEA Grapalat" w:hAnsi="GHEA Grapalat"/>
          <w:sz w:val="24"/>
          <w:szCs w:val="24"/>
          <w:lang w:eastAsia="en-US"/>
        </w:rPr>
        <w:t xml:space="preserve">2023 թվականի հուլիս ամսին շահագրգիռ մարմինների կողմից շենքի տարածք այցելության և ուսումնասիրության արդյունքում որոշում է կայացվել կատարել նախագծային փոփոխություններ, որի հիման վրա նախագծանախահաշվային փաստաթղթերը կրկին լրամշակվել են։ Մասնավորապես փոփոխությունները վերաբերում են հատակագծային լուծումներին՝ աշխատասենյակների դասավորությանը, ինչպես նաև տարածքում ավտոկայանատեղիի համար նոր շվաքարան ունենալուն։ Վերոգրյալի արդյունքում շինարարական աշխատանքների որոշ մասը, ելնելով նաև տեխնոլոգիական հաջորդականությունից, սահմանված ժամկետում չի իրականացվել։ Հաշվի առնելով վերոգրյալը՝ պատասխանատու ստորաբաժանումը որոշում է կայացրել տվյալ ակտով ներկայացված աշխատանքների համար ուշացումներ չհաշվարկել։ </w:t>
      </w:r>
    </w:p>
    <w:p w:rsidR="009817EA" w:rsidRPr="009817EA" w:rsidRDefault="00F91215" w:rsidP="009817EA">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Ա</w:t>
      </w:r>
      <w:r w:rsidR="009817EA" w:rsidRPr="00F91215">
        <w:rPr>
          <w:rFonts w:ascii="GHEA Grapalat" w:hAnsi="GHEA Grapalat"/>
          <w:sz w:val="24"/>
          <w:szCs w:val="24"/>
          <w:lang w:val="hy-AM"/>
        </w:rPr>
        <w:t>յս պահին աշխատանքներն</w:t>
      </w:r>
      <w:r>
        <w:rPr>
          <w:rFonts w:ascii="GHEA Grapalat" w:hAnsi="GHEA Grapalat"/>
          <w:sz w:val="24"/>
          <w:szCs w:val="24"/>
          <w:lang w:val="hy-AM"/>
        </w:rPr>
        <w:t>, այդ թվում՝ լրացուցիչ,</w:t>
      </w:r>
      <w:r w:rsidR="009817EA" w:rsidRPr="00F91215">
        <w:rPr>
          <w:rFonts w:ascii="GHEA Grapalat" w:hAnsi="GHEA Grapalat"/>
          <w:sz w:val="24"/>
          <w:szCs w:val="24"/>
          <w:lang w:val="hy-AM"/>
        </w:rPr>
        <w:t xml:space="preserve"> ամբողջ ծավալով ավարտվել են, գործընթացը գտնվում է ավարտական ակտի ձևակերպման փուլում</w:t>
      </w:r>
      <w:r w:rsidR="00F37775">
        <w:rPr>
          <w:rFonts w:ascii="GHEA Grapalat" w:hAnsi="GHEA Grapalat"/>
          <w:sz w:val="24"/>
          <w:szCs w:val="24"/>
          <w:lang w:val="hy-AM"/>
        </w:rPr>
        <w:t>։</w:t>
      </w:r>
    </w:p>
    <w:p w:rsidR="009817EA" w:rsidRPr="009817EA" w:rsidRDefault="009817EA" w:rsidP="00B80B0D">
      <w:pPr>
        <w:pStyle w:val="ListParagraph"/>
        <w:spacing w:after="0" w:line="360" w:lineRule="auto"/>
        <w:ind w:left="0" w:firstLine="567"/>
        <w:jc w:val="both"/>
        <w:rPr>
          <w:rFonts w:ascii="GHEA Grapalat" w:hAnsi="GHEA Grapalat"/>
          <w:sz w:val="24"/>
          <w:szCs w:val="24"/>
          <w:lang w:val="hy-AM"/>
        </w:rPr>
      </w:pPr>
      <w:r w:rsidRPr="009817EA">
        <w:rPr>
          <w:rFonts w:ascii="GHEA Grapalat" w:hAnsi="GHEA Grapalat"/>
          <w:sz w:val="24"/>
          <w:szCs w:val="24"/>
          <w:lang w:val="hy-AM"/>
        </w:rPr>
        <w:lastRenderedPageBreak/>
        <w:t>Միաժամանակ</w:t>
      </w:r>
      <w:r>
        <w:rPr>
          <w:rFonts w:ascii="GHEA Grapalat" w:hAnsi="GHEA Grapalat"/>
          <w:sz w:val="24"/>
          <w:szCs w:val="24"/>
          <w:lang w:val="hy-AM"/>
        </w:rPr>
        <w:t>,</w:t>
      </w:r>
      <w:r w:rsidRPr="009817EA">
        <w:rPr>
          <w:rFonts w:ascii="GHEA Grapalat" w:hAnsi="GHEA Grapalat"/>
          <w:sz w:val="24"/>
          <w:szCs w:val="24"/>
          <w:lang w:val="hy-AM"/>
        </w:rPr>
        <w:t xml:space="preserve">  շինարարական ծավալների ավելացմանը զուգընթաց, տեխնիկական և հեղինակային հսկողության ծառայությունների ավելացում չի նախատեսվում, սակայն անհրաժեշտ է հատկացնել նախորդ տարվա չիրացված միջոցները, որը նույնպես ներկայացվում է Հավելված 1-ով։</w:t>
      </w:r>
      <w:r w:rsidRPr="009817EA">
        <w:rPr>
          <w:rFonts w:ascii="GHEA Grapalat" w:hAnsi="GHEA Grapalat"/>
          <w:sz w:val="24"/>
          <w:szCs w:val="24"/>
          <w:lang w:val="hy-AM"/>
        </w:rPr>
        <w:tab/>
      </w:r>
    </w:p>
    <w:p w:rsidR="007B5450" w:rsidRDefault="009817EA" w:rsidP="00B80B0D">
      <w:pPr>
        <w:spacing w:after="0" w:line="360" w:lineRule="auto"/>
        <w:ind w:firstLine="567"/>
        <w:jc w:val="both"/>
        <w:rPr>
          <w:rFonts w:ascii="GHEA Grapalat" w:hAnsi="GHEA Grapalat"/>
          <w:sz w:val="24"/>
          <w:szCs w:val="24"/>
        </w:rPr>
      </w:pPr>
      <w:r>
        <w:rPr>
          <w:rFonts w:ascii="GHEA Grapalat" w:eastAsia="Times New Roman" w:hAnsi="GHEA Grapalat"/>
          <w:color w:val="000000"/>
          <w:sz w:val="24"/>
          <w:szCs w:val="24"/>
          <w:lang w:eastAsia="ru-RU"/>
        </w:rPr>
        <w:t xml:space="preserve">Ելնելով վերգրյալից, </w:t>
      </w:r>
      <w:r w:rsidRPr="009817EA">
        <w:rPr>
          <w:rFonts w:ascii="GHEA Grapalat" w:eastAsia="Times New Roman" w:hAnsi="GHEA Grapalat"/>
          <w:color w:val="000000"/>
          <w:sz w:val="24"/>
          <w:szCs w:val="24"/>
          <w:lang w:eastAsia="ru-RU"/>
        </w:rPr>
        <w:t>Երևանի Աջափնյակ համայնքի Արա Սարգսյան 5/1 հասցեում տեղակայված շենքի վ</w:t>
      </w:r>
      <w:r>
        <w:rPr>
          <w:rFonts w:ascii="GHEA Grapalat" w:eastAsia="Times New Roman" w:hAnsi="GHEA Grapalat"/>
          <w:color w:val="000000"/>
          <w:sz w:val="24"/>
          <w:szCs w:val="24"/>
          <w:lang w:eastAsia="ru-RU"/>
        </w:rPr>
        <w:t xml:space="preserve">երակառուցման շինարարական ծրագրի համար </w:t>
      </w:r>
      <w:r w:rsidR="00844FA2" w:rsidRPr="009817EA">
        <w:rPr>
          <w:rFonts w:ascii="GHEA Grapalat" w:eastAsia="Times New Roman" w:hAnsi="GHEA Grapalat"/>
          <w:color w:val="000000"/>
          <w:sz w:val="24"/>
          <w:szCs w:val="24"/>
          <w:lang w:eastAsia="ru-RU"/>
        </w:rPr>
        <w:t xml:space="preserve">Կառավարության որոշման նախագծով նախատեսվում է </w:t>
      </w:r>
      <w:r w:rsidR="00844FA2" w:rsidRPr="009817EA">
        <w:rPr>
          <w:rFonts w:ascii="GHEA Grapalat" w:hAnsi="GHEA Grapalat"/>
          <w:sz w:val="24"/>
          <w:szCs w:val="24"/>
        </w:rPr>
        <w:t xml:space="preserve">ՀՀ կառավարության պահուստային ֆոնդից հատկացնել </w:t>
      </w:r>
      <w:r>
        <w:rPr>
          <w:rFonts w:ascii="GHEA Grapalat" w:hAnsi="GHEA Grapalat"/>
          <w:sz w:val="24"/>
          <w:szCs w:val="24"/>
        </w:rPr>
        <w:t>58</w:t>
      </w:r>
      <w:r w:rsidR="00844FA2" w:rsidRPr="009817EA">
        <w:rPr>
          <w:rFonts w:ascii="GHEA Grapalat" w:hAnsi="GHEA Grapalat"/>
          <w:sz w:val="24"/>
          <w:szCs w:val="24"/>
        </w:rPr>
        <w:t>,</w:t>
      </w:r>
      <w:r>
        <w:rPr>
          <w:rFonts w:ascii="GHEA Grapalat" w:hAnsi="GHEA Grapalat"/>
          <w:sz w:val="24"/>
          <w:szCs w:val="24"/>
        </w:rPr>
        <w:t>388</w:t>
      </w:r>
      <w:r w:rsidR="00B80B0D" w:rsidRPr="00F91215">
        <w:rPr>
          <w:rFonts w:ascii="GHEA Grapalat" w:hAnsi="GHEA Grapalat"/>
          <w:sz w:val="24"/>
          <w:szCs w:val="24"/>
        </w:rPr>
        <w:t>.</w:t>
      </w:r>
      <w:r>
        <w:rPr>
          <w:rFonts w:ascii="GHEA Grapalat" w:hAnsi="GHEA Grapalat"/>
          <w:sz w:val="24"/>
          <w:szCs w:val="24"/>
        </w:rPr>
        <w:t>9</w:t>
      </w:r>
      <w:r w:rsidR="00844FA2" w:rsidRPr="009817EA">
        <w:rPr>
          <w:rFonts w:ascii="GHEA Grapalat" w:hAnsi="GHEA Grapalat"/>
          <w:sz w:val="24"/>
          <w:szCs w:val="24"/>
        </w:rPr>
        <w:t xml:space="preserve"> հազ</w:t>
      </w:r>
      <w:r w:rsidR="00844FA2" w:rsidRPr="009817EA">
        <w:rPr>
          <w:rFonts w:ascii="Cambria Math" w:hAnsi="Cambria Math" w:cs="Cambria Math"/>
          <w:sz w:val="24"/>
          <w:szCs w:val="24"/>
        </w:rPr>
        <w:t>․</w:t>
      </w:r>
      <w:r w:rsidR="00844FA2" w:rsidRPr="009817EA">
        <w:rPr>
          <w:rFonts w:ascii="GHEA Grapalat" w:hAnsi="GHEA Grapalat"/>
          <w:sz w:val="24"/>
          <w:szCs w:val="24"/>
        </w:rPr>
        <w:t xml:space="preserve"> դրամ, քանի որ ՀՀ 2024 թվականի պետական բյուջեով ՀՀ արդարադատության նախարարության</w:t>
      </w:r>
      <w:r w:rsidR="00CC5D0C" w:rsidRPr="009817EA">
        <w:rPr>
          <w:rFonts w:ascii="GHEA Grapalat" w:hAnsi="GHEA Grapalat"/>
          <w:sz w:val="24"/>
          <w:szCs w:val="24"/>
        </w:rPr>
        <w:t>ը</w:t>
      </w:r>
      <w:r w:rsidR="00844FA2" w:rsidRPr="009817EA">
        <w:rPr>
          <w:rFonts w:ascii="GHEA Grapalat" w:hAnsi="GHEA Grapalat"/>
          <w:sz w:val="24"/>
          <w:szCs w:val="24"/>
        </w:rPr>
        <w:t xml:space="preserve"> հատկացված ընդհանուր միջոցների հաշվին հնարավոր չէ </w:t>
      </w:r>
      <w:r w:rsidR="00CC5D0C" w:rsidRPr="009817EA">
        <w:rPr>
          <w:rFonts w:ascii="GHEA Grapalat" w:hAnsi="GHEA Grapalat"/>
          <w:sz w:val="24"/>
          <w:szCs w:val="24"/>
        </w:rPr>
        <w:t xml:space="preserve">իրականացնել վերոնշյալ աշխատանքները։ </w:t>
      </w:r>
    </w:p>
    <w:p w:rsidR="00B80B0D" w:rsidRPr="00B80B0D" w:rsidRDefault="00B80B0D" w:rsidP="00B80B0D">
      <w:pPr>
        <w:spacing w:after="0" w:line="360" w:lineRule="auto"/>
        <w:ind w:firstLine="567"/>
        <w:jc w:val="both"/>
        <w:rPr>
          <w:rFonts w:ascii="GHEA Grapalat" w:eastAsia="Times New Roman" w:hAnsi="GHEA Grapalat"/>
          <w:color w:val="000000"/>
          <w:sz w:val="24"/>
          <w:szCs w:val="24"/>
          <w:lang w:eastAsia="ru-RU"/>
        </w:rPr>
      </w:pPr>
      <w:r>
        <w:rPr>
          <w:rFonts w:ascii="GHEA Grapalat" w:hAnsi="GHEA Grapalat"/>
          <w:sz w:val="24"/>
          <w:szCs w:val="24"/>
        </w:rPr>
        <w:t>Միևնույն ժամանակ, ՀՀ քաղաքաշինության կոմիտեի 02</w:t>
      </w:r>
      <w:r w:rsidRPr="00F91215">
        <w:rPr>
          <w:rFonts w:ascii="GHEA Grapalat" w:hAnsi="GHEA Grapalat"/>
          <w:sz w:val="24"/>
          <w:szCs w:val="24"/>
        </w:rPr>
        <w:t>.</w:t>
      </w:r>
      <w:r>
        <w:rPr>
          <w:rFonts w:ascii="GHEA Grapalat" w:hAnsi="GHEA Grapalat"/>
          <w:sz w:val="24"/>
          <w:szCs w:val="24"/>
        </w:rPr>
        <w:t>08</w:t>
      </w:r>
      <w:r w:rsidRPr="00F91215">
        <w:rPr>
          <w:rFonts w:ascii="GHEA Grapalat" w:hAnsi="GHEA Grapalat"/>
          <w:sz w:val="24"/>
          <w:szCs w:val="24"/>
        </w:rPr>
        <w:t>.</w:t>
      </w:r>
      <w:r>
        <w:rPr>
          <w:rFonts w:ascii="GHEA Grapalat" w:hAnsi="GHEA Grapalat"/>
          <w:sz w:val="24"/>
          <w:szCs w:val="24"/>
        </w:rPr>
        <w:t xml:space="preserve">2024թ․ թիվ </w:t>
      </w:r>
      <w:r w:rsidRPr="00CE46EE">
        <w:rPr>
          <w:rFonts w:ascii="GHEA Grapalat" w:eastAsia="Times New Roman" w:hAnsi="GHEA Grapalat"/>
          <w:color w:val="000000"/>
          <w:sz w:val="24"/>
          <w:szCs w:val="24"/>
          <w:lang w:eastAsia="ru-RU"/>
        </w:rPr>
        <w:t>01/27.2/11617-2024</w:t>
      </w:r>
      <w:r>
        <w:rPr>
          <w:rFonts w:ascii="GHEA Grapalat" w:eastAsia="Times New Roman" w:hAnsi="GHEA Grapalat"/>
          <w:color w:val="000000"/>
          <w:sz w:val="24"/>
          <w:szCs w:val="24"/>
          <w:lang w:eastAsia="ru-RU"/>
        </w:rPr>
        <w:t xml:space="preserve"> գրության համաձայն որոշման նախագծով նախատեսվում է նաև </w:t>
      </w:r>
      <w:r w:rsidRPr="00B80B0D">
        <w:rPr>
          <w:rFonts w:ascii="GHEA Grapalat" w:eastAsia="Times New Roman" w:hAnsi="GHEA Grapalat"/>
          <w:color w:val="000000"/>
          <w:sz w:val="24"/>
          <w:szCs w:val="24"/>
          <w:lang w:eastAsia="ru-RU"/>
        </w:rPr>
        <w:t>Երևանի Աջափնյակ համայնքի Արա Սարգսյան 5/1 հասցեում տեղակայված շենքի վերակառուցման շինարարական աշխատանքների ավարտական ակտի և շահագործման թույլտվության տեղական տուրքերը</w:t>
      </w:r>
      <w:r>
        <w:rPr>
          <w:rFonts w:ascii="GHEA Grapalat" w:eastAsia="Times New Roman" w:hAnsi="GHEA Grapalat"/>
          <w:color w:val="000000"/>
          <w:sz w:val="24"/>
          <w:szCs w:val="24"/>
          <w:lang w:eastAsia="ru-RU"/>
        </w:rPr>
        <w:t xml:space="preserve"> /517</w:t>
      </w:r>
      <w:r w:rsidRPr="00F91215">
        <w:rPr>
          <w:rFonts w:ascii="GHEA Grapalat" w:hAnsi="GHEA Grapalat"/>
          <w:sz w:val="24"/>
          <w:szCs w:val="24"/>
        </w:rPr>
        <w:t>.</w:t>
      </w:r>
      <w:r>
        <w:rPr>
          <w:rFonts w:ascii="GHEA Grapalat" w:eastAsia="Times New Roman" w:hAnsi="GHEA Grapalat"/>
          <w:color w:val="000000"/>
          <w:sz w:val="24"/>
          <w:szCs w:val="24"/>
          <w:lang w:eastAsia="ru-RU"/>
        </w:rPr>
        <w:t xml:space="preserve">5հազ․ դրամ/ </w:t>
      </w:r>
      <w:r w:rsidRPr="00B80B0D">
        <w:rPr>
          <w:rFonts w:ascii="GHEA Grapalat" w:eastAsia="Times New Roman" w:hAnsi="GHEA Grapalat"/>
          <w:color w:val="000000"/>
          <w:sz w:val="24"/>
          <w:szCs w:val="24"/>
          <w:lang w:eastAsia="ru-RU"/>
        </w:rPr>
        <w:t>վճարելու</w:t>
      </w:r>
      <w:r>
        <w:rPr>
          <w:rFonts w:ascii="GHEA Grapalat" w:eastAsia="Times New Roman" w:hAnsi="GHEA Grapalat"/>
          <w:color w:val="000000"/>
          <w:sz w:val="24"/>
          <w:szCs w:val="24"/>
          <w:lang w:eastAsia="ru-RU"/>
        </w:rPr>
        <w:t xml:space="preserve"> նպատակով կատարել վերաբաշխում և ՀՀ պետական բյուջեի 1103 ծրագրի «21001</w:t>
      </w:r>
      <w:r w:rsidRPr="00F91215">
        <w:rPr>
          <w:rFonts w:ascii="GHEA Grapalat" w:hAnsi="GHEA Grapalat"/>
          <w:sz w:val="24"/>
          <w:szCs w:val="24"/>
        </w:rPr>
        <w:t>.</w:t>
      </w:r>
      <w:r>
        <w:rPr>
          <w:rFonts w:ascii="GHEA Grapalat" w:eastAsia="Times New Roman" w:hAnsi="GHEA Grapalat"/>
          <w:color w:val="000000"/>
          <w:sz w:val="24"/>
          <w:szCs w:val="24"/>
          <w:lang w:eastAsia="ru-RU"/>
        </w:rPr>
        <w:t xml:space="preserve"> </w:t>
      </w:r>
      <w:r w:rsidRPr="00B80B0D">
        <w:rPr>
          <w:rFonts w:ascii="GHEA Grapalat" w:eastAsia="Times New Roman" w:hAnsi="GHEA Grapalat"/>
          <w:color w:val="000000"/>
          <w:sz w:val="24"/>
          <w:szCs w:val="24"/>
          <w:lang w:eastAsia="ru-RU"/>
        </w:rPr>
        <w:t>Քաղաքաշինության բնագավառում պետական ծրագրերի իրականացման ապահովում</w:t>
      </w:r>
      <w:r>
        <w:rPr>
          <w:rFonts w:ascii="GHEA Grapalat" w:eastAsia="Times New Roman" w:hAnsi="GHEA Grapalat"/>
          <w:color w:val="000000"/>
          <w:sz w:val="24"/>
          <w:szCs w:val="24"/>
          <w:lang w:eastAsia="ru-RU"/>
        </w:rPr>
        <w:t>» միջոցառման գծով նախատեսված գումարներից 517</w:t>
      </w:r>
      <w:r w:rsidRPr="00F91215">
        <w:rPr>
          <w:rFonts w:ascii="GHEA Grapalat" w:hAnsi="GHEA Grapalat"/>
          <w:sz w:val="24"/>
          <w:szCs w:val="24"/>
        </w:rPr>
        <w:t>.</w:t>
      </w:r>
      <w:r>
        <w:rPr>
          <w:rFonts w:ascii="GHEA Grapalat" w:eastAsia="Times New Roman" w:hAnsi="GHEA Grapalat"/>
          <w:color w:val="000000"/>
          <w:sz w:val="24"/>
          <w:szCs w:val="24"/>
          <w:lang w:eastAsia="ru-RU"/>
        </w:rPr>
        <w:t>5 հազ</w:t>
      </w:r>
      <w:r w:rsidRPr="00F91215">
        <w:rPr>
          <w:rFonts w:ascii="GHEA Grapalat" w:hAnsi="GHEA Grapalat"/>
          <w:sz w:val="24"/>
          <w:szCs w:val="24"/>
        </w:rPr>
        <w:t>.</w:t>
      </w:r>
      <w:r>
        <w:rPr>
          <w:rFonts w:ascii="GHEA Grapalat" w:hAnsi="GHEA Grapalat"/>
          <w:sz w:val="24"/>
          <w:szCs w:val="24"/>
        </w:rPr>
        <w:t xml:space="preserve"> </w:t>
      </w:r>
      <w:r w:rsidR="00FC6854">
        <w:rPr>
          <w:rFonts w:ascii="GHEA Grapalat" w:eastAsia="Times New Roman" w:hAnsi="GHEA Grapalat"/>
          <w:color w:val="000000"/>
          <w:sz w:val="24"/>
          <w:szCs w:val="24"/>
          <w:lang w:eastAsia="ru-RU"/>
        </w:rPr>
        <w:t>դրամ ուղղել «110</w:t>
      </w:r>
      <w:r w:rsidR="00FC6854">
        <w:rPr>
          <w:rFonts w:ascii="GHEA Grapalat" w:eastAsia="Times New Roman" w:hAnsi="GHEA Grapalat"/>
          <w:color w:val="000000"/>
          <w:sz w:val="24"/>
          <w:szCs w:val="24"/>
          <w:lang w:val="en-US" w:eastAsia="ru-RU"/>
        </w:rPr>
        <w:t>10</w:t>
      </w:r>
      <w:bookmarkStart w:id="0" w:name="_GoBack"/>
      <w:bookmarkEnd w:id="0"/>
      <w:r w:rsidRPr="00F91215">
        <w:rPr>
          <w:rFonts w:ascii="GHEA Grapalat" w:hAnsi="GHEA Grapalat"/>
          <w:sz w:val="24"/>
          <w:szCs w:val="24"/>
        </w:rPr>
        <w:t>.</w:t>
      </w:r>
      <w:r w:rsidRPr="00B80B0D">
        <w:t xml:space="preserve"> </w:t>
      </w:r>
      <w:r w:rsidRPr="00B80B0D">
        <w:rPr>
          <w:rFonts w:ascii="GHEA Grapalat" w:eastAsia="Times New Roman" w:hAnsi="GHEA Grapalat"/>
          <w:color w:val="000000"/>
          <w:sz w:val="24"/>
          <w:szCs w:val="24"/>
          <w:lang w:eastAsia="ru-RU"/>
        </w:rPr>
        <w:t>Ավարտվող շինարարական օբյեկտների ավարտական ակտերի և շահագործման թույլտվություններ ստանալու համար տեղական տուրքի վճարների ապահովում</w:t>
      </w:r>
      <w:r>
        <w:rPr>
          <w:rFonts w:ascii="GHEA Grapalat" w:eastAsia="Times New Roman" w:hAnsi="GHEA Grapalat"/>
          <w:color w:val="000000"/>
          <w:sz w:val="24"/>
          <w:szCs w:val="24"/>
          <w:lang w:eastAsia="ru-RU"/>
        </w:rPr>
        <w:t>» միջոցառմանը։</w:t>
      </w:r>
    </w:p>
    <w:p w:rsidR="005E05C1" w:rsidRPr="009817EA" w:rsidRDefault="005E05C1"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rsidR="007B5450" w:rsidRPr="00CC5D0C" w:rsidRDefault="007B5450" w:rsidP="00CC5D0C">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w:t>
      </w:r>
      <w:r w:rsidR="00DC5AED" w:rsidRPr="00DC5AED">
        <w:rPr>
          <w:rFonts w:ascii="GHEA Grapalat" w:hAnsi="GHEA Grapalat"/>
          <w:sz w:val="24"/>
          <w:szCs w:val="24"/>
          <w:lang w:val="hy-AM"/>
        </w:rPr>
        <w:t xml:space="preserve">Հակակոռուպցիոն վերաքննիչ դատարանի գործունեությունն </w:t>
      </w:r>
      <w:r w:rsidR="002650A0">
        <w:rPr>
          <w:rFonts w:ascii="GHEA Grapalat" w:hAnsi="GHEA Grapalat"/>
          <w:sz w:val="24"/>
          <w:szCs w:val="24"/>
          <w:lang w:val="hy-AM"/>
        </w:rPr>
        <w:t xml:space="preserve">ապահովման նպատակով </w:t>
      </w:r>
      <w:r w:rsidR="002650A0" w:rsidRPr="002650A0">
        <w:rPr>
          <w:rFonts w:ascii="GHEA Grapalat" w:eastAsia="Times New Roman" w:hAnsi="GHEA Grapalat"/>
          <w:color w:val="000000"/>
          <w:sz w:val="24"/>
          <w:szCs w:val="24"/>
          <w:lang w:val="hy-AM" w:eastAsia="ru-RU"/>
        </w:rPr>
        <w:t xml:space="preserve">Երևանի Աջափնյակ համայնքի Արա Սարգսյան 5/1 հասցեում տեղակայված շենքի վերակառուցման շինարարական </w:t>
      </w:r>
      <w:r w:rsidR="002650A0">
        <w:rPr>
          <w:rFonts w:ascii="GHEA Grapalat" w:eastAsia="Times New Roman" w:hAnsi="GHEA Grapalat"/>
          <w:color w:val="000000"/>
          <w:sz w:val="24"/>
          <w:szCs w:val="24"/>
          <w:lang w:val="hy-AM" w:eastAsia="ru-RU"/>
        </w:rPr>
        <w:t xml:space="preserve">աշխատանքների դիմաց գումարի վճարումը։ </w:t>
      </w:r>
    </w:p>
    <w:p w:rsidR="00CC5D0C" w:rsidRDefault="00CC5D0C" w:rsidP="002A2158">
      <w:pPr>
        <w:pStyle w:val="ListParagraph"/>
        <w:tabs>
          <w:tab w:val="left" w:pos="567"/>
          <w:tab w:val="left" w:pos="851"/>
          <w:tab w:val="left" w:pos="993"/>
        </w:tabs>
        <w:spacing w:after="0" w:line="360" w:lineRule="auto"/>
        <w:ind w:left="0" w:firstLine="567"/>
        <w:jc w:val="both"/>
        <w:rPr>
          <w:rFonts w:ascii="GHEA Grapalat" w:hAnsi="GHEA Grapalat" w:cs="Sylfaen"/>
          <w:b/>
          <w:bCs/>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lastRenderedPageBreak/>
        <w:t>Նախագիծը մշակվել է Արդարադատության նախարարության կողմից։</w:t>
      </w:r>
    </w:p>
    <w:p w:rsidR="007B5450" w:rsidRDefault="007B5450" w:rsidP="002A2158">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7B5450"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r>
    </w:p>
    <w:p w:rsidR="002A2158" w:rsidRPr="004F3081"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p>
    <w:p w:rsidR="002650A0" w:rsidRPr="002650A0" w:rsidRDefault="002650A0" w:rsidP="002650A0">
      <w:pPr>
        <w:spacing w:line="360" w:lineRule="auto"/>
        <w:ind w:firstLine="567"/>
        <w:jc w:val="both"/>
        <w:rPr>
          <w:rFonts w:ascii="GHEA Grapalat" w:hAnsi="GHEA Grapalat" w:cs="Sylfaen"/>
          <w:bCs/>
          <w:sz w:val="24"/>
          <w:szCs w:val="24"/>
        </w:rPr>
      </w:pPr>
      <w:r w:rsidRPr="002650A0">
        <w:rPr>
          <w:rFonts w:ascii="GHEA Grapalat" w:hAnsi="GHEA Grapalat" w:cs="Sylfaen"/>
          <w:bCs/>
          <w:sz w:val="24"/>
          <w:szCs w:val="24"/>
        </w:rPr>
        <w:t>Նախագիծն առնչվում է Հայաստանի Հանրապետության կառավարության 2021-2026թթ. ծրագրի 5.3 և 5</w:t>
      </w:r>
      <w:r w:rsidRPr="002650A0">
        <w:rPr>
          <w:rFonts w:ascii="Cambria Math" w:hAnsi="Cambria Math" w:cs="Cambria Math"/>
          <w:bCs/>
          <w:sz w:val="24"/>
          <w:szCs w:val="24"/>
        </w:rPr>
        <w:t>․</w:t>
      </w:r>
      <w:r w:rsidRPr="002650A0">
        <w:rPr>
          <w:rFonts w:ascii="GHEA Grapalat" w:hAnsi="GHEA Grapalat" w:cs="Sylfaen"/>
          <w:bCs/>
          <w:sz w:val="24"/>
          <w:szCs w:val="24"/>
        </w:rPr>
        <w:t>5 կետերին, մասնավորապես, Հակակառուպցիոն դատարանի շենքային պայմանների ապահովմանը, անմիջականորեն առնչվում է Հայաստանի Հանրապետության դատական և իրավական բարեփոխումների 2022-2026թթ</w:t>
      </w:r>
      <w:r w:rsidRPr="002650A0">
        <w:rPr>
          <w:rFonts w:ascii="Cambria Math" w:hAnsi="Cambria Math" w:cs="Cambria Math"/>
          <w:bCs/>
          <w:sz w:val="24"/>
          <w:szCs w:val="24"/>
        </w:rPr>
        <w:t>․</w:t>
      </w:r>
      <w:r w:rsidRPr="002650A0">
        <w:rPr>
          <w:rFonts w:ascii="GHEA Grapalat" w:hAnsi="GHEA Grapalat" w:cs="Sylfaen"/>
          <w:bCs/>
          <w:sz w:val="24"/>
          <w:szCs w:val="24"/>
        </w:rPr>
        <w:t xml:space="preserve"> ռազմավարությանը և դրանից բխող գործողություններին ծրագրին: </w:t>
      </w:r>
    </w:p>
    <w:sectPr w:rsidR="002650A0" w:rsidRPr="002650A0" w:rsidSect="002A2158">
      <w:footerReference w:type="default" r:id="rId8"/>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D24" w:rsidRDefault="00DE0D24">
      <w:pPr>
        <w:spacing w:after="0" w:line="240" w:lineRule="auto"/>
      </w:pPr>
      <w:r>
        <w:separator/>
      </w:r>
    </w:p>
  </w:endnote>
  <w:endnote w:type="continuationSeparator" w:id="0">
    <w:p w:rsidR="00DE0D24" w:rsidRDefault="00DE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n AMU">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BD" w:rsidRDefault="002A2158">
    <w:pPr>
      <w:pStyle w:val="Footer"/>
      <w:jc w:val="center"/>
    </w:pPr>
    <w:r>
      <w:fldChar w:fldCharType="begin"/>
    </w:r>
    <w:r>
      <w:instrText xml:space="preserve"> PAGE   \* MERGEFORMAT </w:instrText>
    </w:r>
    <w:r>
      <w:fldChar w:fldCharType="separate"/>
    </w:r>
    <w:r w:rsidR="00FC6854">
      <w:rPr>
        <w:noProof/>
      </w:rPr>
      <w:t>2</w:t>
    </w:r>
    <w:r>
      <w:fldChar w:fldCharType="end"/>
    </w:r>
  </w:p>
  <w:p w:rsidR="00104BBD" w:rsidRDefault="00DE0D2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D24" w:rsidRDefault="00DE0D24">
      <w:pPr>
        <w:spacing w:after="0" w:line="240" w:lineRule="auto"/>
      </w:pPr>
      <w:r>
        <w:separator/>
      </w:r>
    </w:p>
  </w:footnote>
  <w:footnote w:type="continuationSeparator" w:id="0">
    <w:p w:rsidR="00DE0D24" w:rsidRDefault="00DE0D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40BCE"/>
    <w:multiLevelType w:val="hybridMultilevel"/>
    <w:tmpl w:val="FC3412B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7443442"/>
    <w:multiLevelType w:val="hybridMultilevel"/>
    <w:tmpl w:val="981017FE"/>
    <w:lvl w:ilvl="0" w:tplc="20EC3E68">
      <w:numFmt w:val="bullet"/>
      <w:lvlText w:val="-"/>
      <w:lvlJc w:val="left"/>
      <w:pPr>
        <w:ind w:left="927" w:hanging="360"/>
      </w:pPr>
      <w:rPr>
        <w:rFonts w:ascii="GHEA Grapalat" w:eastAsia="Calibri"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58"/>
    <w:rsid w:val="00070C20"/>
    <w:rsid w:val="000738F8"/>
    <w:rsid w:val="000C6EB5"/>
    <w:rsid w:val="001215FD"/>
    <w:rsid w:val="00123F2E"/>
    <w:rsid w:val="001704FC"/>
    <w:rsid w:val="00190AD0"/>
    <w:rsid w:val="001A419F"/>
    <w:rsid w:val="00215DE0"/>
    <w:rsid w:val="002650A0"/>
    <w:rsid w:val="00272A02"/>
    <w:rsid w:val="00280B2F"/>
    <w:rsid w:val="002A2158"/>
    <w:rsid w:val="002B0883"/>
    <w:rsid w:val="002C4C3D"/>
    <w:rsid w:val="002D1A29"/>
    <w:rsid w:val="003C06E8"/>
    <w:rsid w:val="00514687"/>
    <w:rsid w:val="005223EE"/>
    <w:rsid w:val="005358BF"/>
    <w:rsid w:val="0054734B"/>
    <w:rsid w:val="00551929"/>
    <w:rsid w:val="005E05C1"/>
    <w:rsid w:val="006F3E45"/>
    <w:rsid w:val="00713721"/>
    <w:rsid w:val="007237D1"/>
    <w:rsid w:val="007272FC"/>
    <w:rsid w:val="007B5450"/>
    <w:rsid w:val="007D3E70"/>
    <w:rsid w:val="007E60A4"/>
    <w:rsid w:val="00803A67"/>
    <w:rsid w:val="00821349"/>
    <w:rsid w:val="00844FA2"/>
    <w:rsid w:val="00895DD1"/>
    <w:rsid w:val="009817EA"/>
    <w:rsid w:val="009E7984"/>
    <w:rsid w:val="009F78C8"/>
    <w:rsid w:val="00A14AD0"/>
    <w:rsid w:val="00A67393"/>
    <w:rsid w:val="00A85BC6"/>
    <w:rsid w:val="00AC6A70"/>
    <w:rsid w:val="00AD57E2"/>
    <w:rsid w:val="00B01C60"/>
    <w:rsid w:val="00B50B6F"/>
    <w:rsid w:val="00B80B0D"/>
    <w:rsid w:val="00B83A64"/>
    <w:rsid w:val="00C04282"/>
    <w:rsid w:val="00C10706"/>
    <w:rsid w:val="00CC5D0C"/>
    <w:rsid w:val="00D65578"/>
    <w:rsid w:val="00DC1B14"/>
    <w:rsid w:val="00DC50BC"/>
    <w:rsid w:val="00DC5AED"/>
    <w:rsid w:val="00DD6499"/>
    <w:rsid w:val="00DE0D24"/>
    <w:rsid w:val="00DE19D9"/>
    <w:rsid w:val="00DF3E21"/>
    <w:rsid w:val="00E132ED"/>
    <w:rsid w:val="00E4441A"/>
    <w:rsid w:val="00ED56A5"/>
    <w:rsid w:val="00F37775"/>
    <w:rsid w:val="00F73987"/>
    <w:rsid w:val="00F91215"/>
    <w:rsid w:val="00F95884"/>
    <w:rsid w:val="00FC6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0B8D3"/>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iPriority w:val="99"/>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 w:type="paragraph" w:styleId="BalloonText">
    <w:name w:val="Balloon Text"/>
    <w:basedOn w:val="Normal"/>
    <w:link w:val="BalloonTextChar"/>
    <w:uiPriority w:val="99"/>
    <w:semiHidden/>
    <w:unhideWhenUsed/>
    <w:rsid w:val="006F3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E45"/>
    <w:rPr>
      <w:rFonts w:ascii="Segoe UI" w:eastAsiaTheme="minorEastAsia" w:hAnsi="Segoe UI" w:cs="Segoe UI"/>
      <w:sz w:val="18"/>
      <w:szCs w:val="18"/>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65983-46B8-417F-8D06-243A9F9E1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5</Pages>
  <Words>1153</Words>
  <Characters>6575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
  <dc:description/>
  <cp:lastModifiedBy>Susanna Arzumanyan</cp:lastModifiedBy>
  <cp:revision>22</cp:revision>
  <cp:lastPrinted>2024-01-26T10:59:00Z</cp:lastPrinted>
  <dcterms:created xsi:type="dcterms:W3CDTF">2024-02-05T05:24:00Z</dcterms:created>
  <dcterms:modified xsi:type="dcterms:W3CDTF">2024-08-21T10:48:00Z</dcterms:modified>
</cp:coreProperties>
</file>