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1F4182" w:rsidRDefault="00DB2AD8" w:rsidP="00CF1C0E">
      <w:pPr>
        <w:tabs>
          <w:tab w:val="left" w:pos="0"/>
        </w:tabs>
        <w:jc w:val="center"/>
        <w:rPr>
          <w:rFonts w:ascii="GHEA Grapalat" w:hAnsi="GHEA Grapalat" w:cs="Sylfaen"/>
          <w:b/>
          <w:bCs/>
          <w:lang w:val="hy-AM"/>
        </w:rPr>
      </w:pPr>
      <w:r w:rsidRPr="001A28EF">
        <w:rPr>
          <w:rFonts w:ascii="GHEA Grapalat" w:hAnsi="GHEA Grapalat"/>
          <w:b/>
          <w:bCs/>
          <w:color w:val="000000"/>
          <w:shd w:val="clear" w:color="auto" w:fill="FFFFFF"/>
          <w:lang w:val="hy-AM"/>
        </w:rPr>
        <w:t>«</w:t>
      </w:r>
      <w:r>
        <w:rPr>
          <w:rFonts w:ascii="GHEA Grapalat" w:hAnsi="GHEA Grapalat"/>
          <w:b/>
          <w:bCs/>
          <w:color w:val="000000"/>
          <w:shd w:val="clear" w:color="auto" w:fill="FFFFFF"/>
          <w:lang w:val="hy-AM"/>
        </w:rPr>
        <w:t>«</w:t>
      </w:r>
      <w:r w:rsidRPr="001A28EF">
        <w:rPr>
          <w:rFonts w:ascii="GHEA Grapalat" w:hAnsi="GHEA Grapalat"/>
          <w:b/>
          <w:bCs/>
          <w:color w:val="000000"/>
          <w:shd w:val="clear" w:color="auto" w:fill="FFFFFF"/>
          <w:lang w:val="hy-AM"/>
        </w:rPr>
        <w:t xml:space="preserve">ՀԱՅԱՍՏԱՆԻ ՀԱՆՐԱՊԵՏՈՒԹՅԱՆ 2024 ԹՎԱԿԱՆԻ ՊԵՏԱԿԱՆ ԲՅՈՒՋԵԻ ՄԱՍԻՆ» ՀԱՅԱՍՏԱՆԻ ՀԱՆՐԱՊԵՏՈՒԹՅԱՆ ՕՐԵՆՔՈՒՄ </w:t>
      </w:r>
      <w:r w:rsidR="009D2FF6">
        <w:rPr>
          <w:rFonts w:ascii="GHEA Grapalat" w:hAnsi="GHEA Grapalat"/>
          <w:b/>
          <w:bCs/>
          <w:color w:val="000000"/>
          <w:shd w:val="clear" w:color="auto" w:fill="FFFFFF"/>
          <w:lang w:val="hy-AM"/>
        </w:rPr>
        <w:t>ԵՎ</w:t>
      </w:r>
      <w:r w:rsidRPr="001A28EF">
        <w:rPr>
          <w:rFonts w:ascii="GHEA Grapalat" w:hAnsi="GHEA Grapalat"/>
          <w:b/>
          <w:bCs/>
          <w:color w:val="000000"/>
          <w:shd w:val="clear" w:color="auto" w:fill="FFFFFF"/>
          <w:lang w:val="hy-AM"/>
        </w:rPr>
        <w:t xml:space="preserve"> ՀԱՅԱՍՏԱՆԻ ՀԱՆՐԱՊԵՏՈՒԹՅԱՆ ԿԱՌԱՎԱՐՈՒԹՅԱՆ 2023 ԹՎԱԿԱՆԻ ԴԵԿՏԵՄԲԵՐԻ 28-Ի N 2323-Ն ՈՐՈՇՄԱՆ ՄԵՋ ՓՈՓՈԽՈՒԹՅՈՒՆՆԵՐ</w:t>
      </w:r>
      <w:r w:rsidRPr="00A2459B">
        <w:rPr>
          <w:rFonts w:ascii="GHEA Grapalat" w:hAnsi="GHEA Grapalat"/>
          <w:b/>
          <w:bCs/>
          <w:color w:val="000000"/>
          <w:shd w:val="clear" w:color="auto" w:fill="FFFFFF"/>
          <w:lang w:val="hy-AM"/>
        </w:rPr>
        <w:t xml:space="preserve"> ԵՎ ԼՐԱՑՈՒՄՆԵՐ</w:t>
      </w:r>
      <w:r w:rsidRPr="001A28EF">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 xml:space="preserve">ԿԱՏԱՐԵԼՈՒ </w:t>
      </w:r>
      <w:r w:rsidRPr="001A28EF">
        <w:rPr>
          <w:rFonts w:ascii="GHEA Grapalat" w:hAnsi="GHEA Grapalat"/>
          <w:b/>
          <w:bCs/>
          <w:color w:val="000000"/>
          <w:shd w:val="clear" w:color="auto" w:fill="FFFFFF"/>
          <w:lang w:val="hy-AM"/>
        </w:rPr>
        <w:t>ՄԱՍԻՆ</w:t>
      </w:r>
      <w:r>
        <w:rPr>
          <w:rFonts w:ascii="GHEA Grapalat" w:hAnsi="GHEA Grapalat"/>
          <w:b/>
          <w:bCs/>
          <w:color w:val="000000"/>
          <w:shd w:val="clear" w:color="auto" w:fill="FFFFFF"/>
          <w:lang w:val="hy-AM"/>
        </w:rPr>
        <w:t>»</w:t>
      </w:r>
      <w:r w:rsidR="00CF1C0E">
        <w:rPr>
          <w:rFonts w:ascii="GHEA Grapalat" w:hAnsi="GHEA Grapalat"/>
          <w:b/>
          <w:bCs/>
          <w:color w:val="000000"/>
          <w:shd w:val="clear" w:color="auto" w:fill="FFFFFF"/>
          <w:lang w:val="hy-AM"/>
        </w:rPr>
        <w:t xml:space="preserve"> </w:t>
      </w:r>
      <w:r w:rsidR="001F4182" w:rsidRPr="001F4182">
        <w:rPr>
          <w:rFonts w:ascii="GHEA Grapalat" w:hAnsi="GHEA Grapalat" w:cs="Sylfaen"/>
          <w:b/>
          <w:lang w:val="hy-AM"/>
        </w:rPr>
        <w:t>ՀՀ</w:t>
      </w:r>
      <w:r w:rsidR="001F4182" w:rsidRPr="001F4182">
        <w:rPr>
          <w:rFonts w:ascii="GHEA Grapalat" w:hAnsi="GHEA Grapalat" w:cs="Sylfaen"/>
          <w:b/>
          <w:lang w:val="af-ZA"/>
        </w:rPr>
        <w:t xml:space="preserve"> ԿԱՌԱՎԱՐՈՒԹՅԱՆ ՈՐՈՇՄԱՆ ՆԱԽԱԳԾԻ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EC0983"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DB2AD8" w:rsidP="00AD06DE">
            <w:pPr>
              <w:rPr>
                <w:rFonts w:ascii="GHEA Grapalat" w:hAnsi="GHEA Grapalat"/>
                <w:lang w:val="af-ZA"/>
              </w:rPr>
            </w:pPr>
            <w:r>
              <w:rPr>
                <w:rFonts w:ascii="GHEA Grapalat" w:hAnsi="GHEA Grapalat"/>
                <w:lang w:val="af-ZA"/>
              </w:rPr>
              <w:t>1</w:t>
            </w:r>
            <w:r w:rsidR="00AD06DE">
              <w:rPr>
                <w:rFonts w:ascii="GHEA Grapalat" w:hAnsi="GHEA Grapalat"/>
                <w:lang w:val="af-ZA"/>
              </w:rPr>
              <w:t>3</w:t>
            </w:r>
            <w:r w:rsidR="00435E42">
              <w:rPr>
                <w:rFonts w:ascii="GHEA Grapalat" w:hAnsi="GHEA Grapalat"/>
                <w:lang w:val="af-ZA"/>
              </w:rPr>
              <w:t>.</w:t>
            </w:r>
            <w:r>
              <w:rPr>
                <w:rFonts w:ascii="GHEA Grapalat" w:hAnsi="GHEA Grapalat"/>
                <w:lang w:val="hy-AM"/>
              </w:rPr>
              <w:t>0</w:t>
            </w:r>
            <w:r w:rsidR="00AD06DE">
              <w:rPr>
                <w:rFonts w:ascii="GHEA Grapalat" w:hAnsi="GHEA Grapalat"/>
                <w:lang w:val="en-US"/>
              </w:rPr>
              <w:t>8</w:t>
            </w:r>
            <w:r w:rsidR="00435E42">
              <w:rPr>
                <w:rFonts w:ascii="GHEA Grapalat" w:hAnsi="GHEA Grapalat"/>
                <w:lang w:val="af-ZA"/>
              </w:rPr>
              <w:t>.</w:t>
            </w:r>
            <w:r w:rsidR="00914FE6">
              <w:rPr>
                <w:rFonts w:ascii="GHEA Grapalat" w:hAnsi="GHEA Grapalat"/>
                <w:lang w:val="af-ZA"/>
              </w:rPr>
              <w:t>202</w:t>
            </w:r>
            <w:r w:rsidR="00EC0983">
              <w:rPr>
                <w:rFonts w:ascii="GHEA Grapalat" w:hAnsi="GHEA Grapalat"/>
                <w:lang w:val="hy-AM"/>
              </w:rPr>
              <w:t>4</w:t>
            </w:r>
            <w:r w:rsidR="001F7D32" w:rsidRPr="00A20AA7">
              <w:rPr>
                <w:rFonts w:ascii="GHEA Grapalat" w:hAnsi="GHEA Grapalat"/>
                <w:lang w:val="af-ZA"/>
              </w:rPr>
              <w:t>թ.</w:t>
            </w:r>
          </w:p>
        </w:tc>
      </w:tr>
      <w:tr w:rsidR="005D323E" w:rsidRPr="00EC0983"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C0983" w:rsidRDefault="001F7D32" w:rsidP="00AD06DE">
            <w:pPr>
              <w:widowControl w:val="0"/>
              <w:spacing w:line="276" w:lineRule="auto"/>
              <w:ind w:right="210"/>
              <w:contextualSpacing/>
              <w:rPr>
                <w:lang w:val="af-ZA"/>
              </w:rPr>
            </w:pPr>
            <w:r w:rsidRPr="00A20AA7">
              <w:rPr>
                <w:rFonts w:ascii="GHEA Grapalat" w:hAnsi="GHEA Grapalat"/>
                <w:lang w:val="af-ZA"/>
              </w:rPr>
              <w:t>N</w:t>
            </w:r>
            <w:r w:rsidR="00EC0983">
              <w:rPr>
                <w:rFonts w:ascii="GHEA Grapalat" w:hAnsi="GHEA Grapalat"/>
                <w:lang w:val="hy-AM"/>
              </w:rPr>
              <w:t xml:space="preserve"> </w:t>
            </w:r>
            <w:r w:rsidR="00AD06DE">
              <w:rPr>
                <w:rFonts w:ascii="GHEA Grapalat" w:hAnsi="GHEA Grapalat"/>
                <w:b/>
                <w:lang w:val="hy-AM"/>
              </w:rPr>
              <w:t>01/9-1/</w:t>
            </w:r>
            <w:r w:rsidR="00AD06DE">
              <w:rPr>
                <w:rFonts w:ascii="GHEA Grapalat" w:hAnsi="GHEA Grapalat"/>
                <w:b/>
                <w:lang w:val="en-US"/>
              </w:rPr>
              <w:t>17077</w:t>
            </w:r>
            <w:r w:rsidR="00DB2AD8">
              <w:rPr>
                <w:rFonts w:ascii="GHEA Grapalat" w:hAnsi="GHEA Grapalat"/>
                <w:b/>
                <w:lang w:val="hy-AM"/>
              </w:rPr>
              <w:t>-2024</w:t>
            </w:r>
            <w:r w:rsidRPr="00A20AA7">
              <w:rPr>
                <w:rFonts w:ascii="GHEA Grapalat" w:hAnsi="GHEA Grapalat"/>
                <w:lang w:val="af-ZA"/>
              </w:rPr>
              <w:t xml:space="preserve"> </w:t>
            </w:r>
          </w:p>
        </w:tc>
      </w:tr>
      <w:tr w:rsidR="007C38C2" w:rsidRPr="00DB2AD8" w:rsidTr="00860A80">
        <w:trPr>
          <w:gridAfter w:val="1"/>
          <w:wAfter w:w="6" w:type="dxa"/>
          <w:trHeight w:val="416"/>
        </w:trPr>
        <w:tc>
          <w:tcPr>
            <w:tcW w:w="6912" w:type="dxa"/>
            <w:shd w:val="clear" w:color="auto" w:fill="FFFFFF" w:themeFill="background1"/>
          </w:tcPr>
          <w:p w:rsidR="007C38C2" w:rsidRPr="007C38C2" w:rsidRDefault="007C38C2" w:rsidP="007C38C2">
            <w:pPr>
              <w:tabs>
                <w:tab w:val="left" w:pos="0"/>
              </w:tabs>
              <w:ind w:firstLine="567"/>
              <w:jc w:val="both"/>
              <w:rPr>
                <w:rFonts w:ascii="GHEA Grapalat" w:eastAsia="Calibri" w:hAnsi="GHEA Grapalat" w:cs="Arial"/>
                <w:color w:val="00000A"/>
                <w:lang w:val="hy-AM" w:eastAsia="en-US"/>
              </w:rPr>
            </w:pPr>
            <w:r w:rsidRPr="007C38C2">
              <w:rPr>
                <w:rFonts w:ascii="GHEA Grapalat" w:eastAsia="Calibri" w:hAnsi="GHEA Grapalat" w:cs="Arial"/>
                <w:color w:val="00000A"/>
                <w:lang w:val="hy-AM" w:eastAsia="en-US"/>
              </w:rPr>
              <w:t xml:space="preserve">Նախագծով առաջարկվում է ՀՀ 2024թ-ի պետական բյուջեի «1004. Ոռոգման համակարգի առողջացում» ծրագրի «31002. Ոռոգման համակարգերի հիմնանորոգում» միջոցառման «Ոռոգման համակարգերում վերականգնման աշխատանքների նախագծերի և փորձաքննությունների  ձեռքբերում» օբյեկտի մասով հատկացված գումարի շրջանակներում իրականացված մրցույթների արդյունքում առաջացած տնտեսումներից շուրջ 5.9 մլն դրամ վերաբաշխել նույն միջոցառման ներքո դեռևս ՀՀ 2020-2021թթ-ի պետական բյուջեի միջոցների հաշվին իրականացված «Երևան քաղաքի Եղվարդի խճուղու միջնամասից մինչև Հալաբյան փողոցի վերջնամասը 1954 մ երկարությամբ և 525 մմ տրամագծով ոռոգման ջրագծի կառուցում» օբյեկտի աշխատանքներին: </w:t>
            </w:r>
          </w:p>
          <w:p w:rsidR="007C38C2" w:rsidRPr="007C38C2" w:rsidRDefault="007C38C2" w:rsidP="007C38C2">
            <w:pPr>
              <w:tabs>
                <w:tab w:val="left" w:pos="0"/>
              </w:tabs>
              <w:ind w:firstLine="567"/>
              <w:jc w:val="both"/>
              <w:rPr>
                <w:rFonts w:ascii="GHEA Grapalat" w:hAnsi="GHEA Grapalat" w:cs="Arial"/>
                <w:lang w:val="hy-AM"/>
              </w:rPr>
            </w:pPr>
            <w:r w:rsidRPr="007C38C2">
              <w:rPr>
                <w:rFonts w:ascii="GHEA Grapalat" w:eastAsia="Calibri" w:hAnsi="GHEA Grapalat" w:cs="Arial"/>
                <w:color w:val="00000A"/>
                <w:lang w:val="hy-AM" w:eastAsia="en-US"/>
              </w:rPr>
              <w:t>Նկատի ունենալով, որ վերաբաշխվող գումարը հանդիսանում է մրցույթների արդյունքում առաջացած տնտեսում, առաջարկում ենք առաջնորդվել ՀՀ կառավարության 28.12.2023թ-ի N 2323-Ն որոշման N 12 հավելվածով հաստատված կարգի 11-րդ կետի պահանջով՝ Նախագծով նախատեսված հատկացումը իրականացնելով ՀՀ կառավարության պահուստային ֆոնդի ներգրավմամբ:</w:t>
            </w:r>
          </w:p>
        </w:tc>
        <w:tc>
          <w:tcPr>
            <w:tcW w:w="6804" w:type="dxa"/>
            <w:gridSpan w:val="2"/>
            <w:shd w:val="clear" w:color="auto" w:fill="auto"/>
          </w:tcPr>
          <w:p w:rsidR="007C38C2" w:rsidRPr="00986458" w:rsidRDefault="007C38C2" w:rsidP="007C38C2">
            <w:pPr>
              <w:ind w:firstLine="572"/>
              <w:jc w:val="center"/>
              <w:rPr>
                <w:rFonts w:ascii="GHEA Grapalat" w:hAnsi="GHEA Grapalat"/>
                <w:lang w:val="hy-AM"/>
              </w:rPr>
            </w:pPr>
            <w:r>
              <w:rPr>
                <w:rFonts w:ascii="GHEA Grapalat" w:hAnsi="GHEA Grapalat"/>
                <w:lang w:val="hy-AM"/>
              </w:rPr>
              <w:t>Ըն</w:t>
            </w:r>
            <w:bookmarkStart w:id="0" w:name="_GoBack"/>
            <w:bookmarkEnd w:id="0"/>
            <w:r>
              <w:rPr>
                <w:rFonts w:ascii="GHEA Grapalat" w:hAnsi="GHEA Grapalat"/>
                <w:lang w:val="hy-AM"/>
              </w:rPr>
              <w:t>դունվել է։</w:t>
            </w:r>
          </w:p>
        </w:tc>
      </w:tr>
    </w:tbl>
    <w:p w:rsidR="00A80030" w:rsidRPr="00396CC5" w:rsidRDefault="003B14BB" w:rsidP="0048354B">
      <w:pPr>
        <w:rPr>
          <w:rFonts w:ascii="GHEA Grapalat" w:hAnsi="GHEA Grapalat"/>
          <w:b/>
          <w:lang w:val="hy-AM"/>
        </w:rPr>
      </w:pPr>
      <w:r w:rsidRPr="00A20AA7">
        <w:rPr>
          <w:rFonts w:ascii="GHEA Grapalat" w:hAnsi="GHEA Grapalat"/>
          <w:b/>
          <w:lang w:val="af-ZA"/>
        </w:rPr>
        <w:t xml:space="preserve"> </w:t>
      </w:r>
    </w:p>
    <w:sectPr w:rsidR="00A80030" w:rsidRPr="00396CC5" w:rsidSect="00860A80">
      <w:pgSz w:w="15840" w:h="12240" w:orient="landscape"/>
      <w:pgMar w:top="567"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7"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0"/>
  </w:num>
  <w:num w:numId="3">
    <w:abstractNumId w:val="6"/>
  </w:num>
  <w:num w:numId="4">
    <w:abstractNumId w:val="3"/>
  </w:num>
  <w:num w:numId="5">
    <w:abstractNumId w:val="7"/>
  </w:num>
  <w:num w:numId="6">
    <w:abstractNumId w:val="2"/>
  </w:num>
  <w:num w:numId="7">
    <w:abstractNumId w:val="1"/>
  </w:num>
  <w:num w:numId="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650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774A"/>
    <w:rsid w:val="00197C76"/>
    <w:rsid w:val="001A5A56"/>
    <w:rsid w:val="001B0F0A"/>
    <w:rsid w:val="001B0F15"/>
    <w:rsid w:val="001B247D"/>
    <w:rsid w:val="001B3EAF"/>
    <w:rsid w:val="001B4B59"/>
    <w:rsid w:val="001B5869"/>
    <w:rsid w:val="001C0ADD"/>
    <w:rsid w:val="001C2191"/>
    <w:rsid w:val="001C2A19"/>
    <w:rsid w:val="001C3739"/>
    <w:rsid w:val="001C382D"/>
    <w:rsid w:val="001C3EB0"/>
    <w:rsid w:val="001C5303"/>
    <w:rsid w:val="001D358E"/>
    <w:rsid w:val="001D6962"/>
    <w:rsid w:val="001D6FF7"/>
    <w:rsid w:val="001D71F2"/>
    <w:rsid w:val="001D7576"/>
    <w:rsid w:val="001E1B2E"/>
    <w:rsid w:val="001E2C8B"/>
    <w:rsid w:val="001E3174"/>
    <w:rsid w:val="001E431D"/>
    <w:rsid w:val="001E553D"/>
    <w:rsid w:val="001F09A7"/>
    <w:rsid w:val="001F0DD1"/>
    <w:rsid w:val="001F1E73"/>
    <w:rsid w:val="001F2C49"/>
    <w:rsid w:val="001F3E7C"/>
    <w:rsid w:val="001F4182"/>
    <w:rsid w:val="001F7686"/>
    <w:rsid w:val="001F7D32"/>
    <w:rsid w:val="0020231C"/>
    <w:rsid w:val="00203854"/>
    <w:rsid w:val="00204439"/>
    <w:rsid w:val="00207033"/>
    <w:rsid w:val="002134F4"/>
    <w:rsid w:val="002172E6"/>
    <w:rsid w:val="00220C35"/>
    <w:rsid w:val="00221CE5"/>
    <w:rsid w:val="0022241D"/>
    <w:rsid w:val="0022653A"/>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542"/>
    <w:rsid w:val="00326913"/>
    <w:rsid w:val="00331E5E"/>
    <w:rsid w:val="00332824"/>
    <w:rsid w:val="0033598F"/>
    <w:rsid w:val="0033624E"/>
    <w:rsid w:val="003371D0"/>
    <w:rsid w:val="00342F10"/>
    <w:rsid w:val="003446C9"/>
    <w:rsid w:val="003456D6"/>
    <w:rsid w:val="00345BE4"/>
    <w:rsid w:val="00351459"/>
    <w:rsid w:val="00353912"/>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1D02"/>
    <w:rsid w:val="00392DCD"/>
    <w:rsid w:val="0039373D"/>
    <w:rsid w:val="00396CC5"/>
    <w:rsid w:val="00397194"/>
    <w:rsid w:val="003A0334"/>
    <w:rsid w:val="003A4AC7"/>
    <w:rsid w:val="003A5DA6"/>
    <w:rsid w:val="003B004D"/>
    <w:rsid w:val="003B0568"/>
    <w:rsid w:val="003B14BB"/>
    <w:rsid w:val="003B22C4"/>
    <w:rsid w:val="003B2728"/>
    <w:rsid w:val="003B44EB"/>
    <w:rsid w:val="003B5E74"/>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24A7D"/>
    <w:rsid w:val="0042640A"/>
    <w:rsid w:val="00427C58"/>
    <w:rsid w:val="004317D5"/>
    <w:rsid w:val="00434AB5"/>
    <w:rsid w:val="0043577C"/>
    <w:rsid w:val="00435E42"/>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4DBD"/>
    <w:rsid w:val="00487D1C"/>
    <w:rsid w:val="00494C26"/>
    <w:rsid w:val="004A02A9"/>
    <w:rsid w:val="004A330B"/>
    <w:rsid w:val="004B4A47"/>
    <w:rsid w:val="004B5954"/>
    <w:rsid w:val="004C3221"/>
    <w:rsid w:val="004C5155"/>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4D2F"/>
    <w:rsid w:val="00562670"/>
    <w:rsid w:val="00565DBD"/>
    <w:rsid w:val="00566772"/>
    <w:rsid w:val="0056798D"/>
    <w:rsid w:val="005720C9"/>
    <w:rsid w:val="0057489E"/>
    <w:rsid w:val="00575EF8"/>
    <w:rsid w:val="00582C78"/>
    <w:rsid w:val="005912EF"/>
    <w:rsid w:val="00592AF4"/>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D4B43"/>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5D1E"/>
    <w:rsid w:val="00637705"/>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22CB"/>
    <w:rsid w:val="006F3075"/>
    <w:rsid w:val="006F5DA7"/>
    <w:rsid w:val="006F7A2D"/>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0D63"/>
    <w:rsid w:val="007C38C2"/>
    <w:rsid w:val="007C468F"/>
    <w:rsid w:val="007C6F11"/>
    <w:rsid w:val="007C72D7"/>
    <w:rsid w:val="007D2AB1"/>
    <w:rsid w:val="007D34E2"/>
    <w:rsid w:val="007D369B"/>
    <w:rsid w:val="007E012F"/>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0A80"/>
    <w:rsid w:val="0086571F"/>
    <w:rsid w:val="00872C5A"/>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7DB9"/>
    <w:rsid w:val="009A1735"/>
    <w:rsid w:val="009A3E60"/>
    <w:rsid w:val="009B0B8E"/>
    <w:rsid w:val="009B426F"/>
    <w:rsid w:val="009B754E"/>
    <w:rsid w:val="009B7DCF"/>
    <w:rsid w:val="009C173E"/>
    <w:rsid w:val="009C2B1E"/>
    <w:rsid w:val="009C697A"/>
    <w:rsid w:val="009D1E9A"/>
    <w:rsid w:val="009D22C2"/>
    <w:rsid w:val="009D2FF6"/>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6A6"/>
    <w:rsid w:val="00AC68C2"/>
    <w:rsid w:val="00AC6989"/>
    <w:rsid w:val="00AD06DE"/>
    <w:rsid w:val="00AD354E"/>
    <w:rsid w:val="00AD4EA4"/>
    <w:rsid w:val="00AD659A"/>
    <w:rsid w:val="00AE2A50"/>
    <w:rsid w:val="00AE33B2"/>
    <w:rsid w:val="00AE3D81"/>
    <w:rsid w:val="00AE67FA"/>
    <w:rsid w:val="00AF5202"/>
    <w:rsid w:val="00AF7059"/>
    <w:rsid w:val="00AF7611"/>
    <w:rsid w:val="00B00133"/>
    <w:rsid w:val="00B012B2"/>
    <w:rsid w:val="00B053DB"/>
    <w:rsid w:val="00B05C23"/>
    <w:rsid w:val="00B10878"/>
    <w:rsid w:val="00B12BD2"/>
    <w:rsid w:val="00B2089B"/>
    <w:rsid w:val="00B21DB7"/>
    <w:rsid w:val="00B263DA"/>
    <w:rsid w:val="00B2742C"/>
    <w:rsid w:val="00B3007C"/>
    <w:rsid w:val="00B31108"/>
    <w:rsid w:val="00B32570"/>
    <w:rsid w:val="00B355EA"/>
    <w:rsid w:val="00B35F78"/>
    <w:rsid w:val="00B3716D"/>
    <w:rsid w:val="00B37E57"/>
    <w:rsid w:val="00B42A32"/>
    <w:rsid w:val="00B43CBF"/>
    <w:rsid w:val="00B441A6"/>
    <w:rsid w:val="00B44AB5"/>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1C01"/>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519E"/>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1C0E"/>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2AD8"/>
    <w:rsid w:val="00DB577B"/>
    <w:rsid w:val="00DC0BBB"/>
    <w:rsid w:val="00DC299C"/>
    <w:rsid w:val="00DC31B3"/>
    <w:rsid w:val="00DD04A5"/>
    <w:rsid w:val="00DD0CB9"/>
    <w:rsid w:val="00DD3612"/>
    <w:rsid w:val="00DD38E4"/>
    <w:rsid w:val="00DE2657"/>
    <w:rsid w:val="00DE460C"/>
    <w:rsid w:val="00DE4F58"/>
    <w:rsid w:val="00DE7895"/>
    <w:rsid w:val="00DE797F"/>
    <w:rsid w:val="00DF0DD0"/>
    <w:rsid w:val="00DF2874"/>
    <w:rsid w:val="00DF2BBC"/>
    <w:rsid w:val="00DF340B"/>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7638"/>
    <w:rsid w:val="00E7782E"/>
    <w:rsid w:val="00E83F78"/>
    <w:rsid w:val="00E8495C"/>
    <w:rsid w:val="00E85AE1"/>
    <w:rsid w:val="00E85BFC"/>
    <w:rsid w:val="00E90CC0"/>
    <w:rsid w:val="00E94A00"/>
    <w:rsid w:val="00E9556F"/>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C7EBB"/>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9102D"/>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1513D-1633-4C29-957F-E22DC8678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1</Pages>
  <Words>197</Words>
  <Characters>1128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327</cp:revision>
  <cp:lastPrinted>2024-03-14T07:25:00Z</cp:lastPrinted>
  <dcterms:created xsi:type="dcterms:W3CDTF">2020-03-03T06:08:00Z</dcterms:created>
  <dcterms:modified xsi:type="dcterms:W3CDTF">2024-08-13T12:43:00Z</dcterms:modified>
</cp:coreProperties>
</file>