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99A9A" w14:textId="0F4F8BC9" w:rsidR="00A91C89" w:rsidRPr="00A91C89" w:rsidRDefault="00A91C89" w:rsidP="00A91C8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14:paraId="366FA494" w14:textId="51F23856" w:rsidR="00A91C89" w:rsidRPr="003965BC" w:rsidRDefault="007B21C8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965B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</w:t>
      </w:r>
    </w:p>
    <w:p w14:paraId="53E0E956" w14:textId="54681395" w:rsidR="007B21C8" w:rsidRPr="003965BC" w:rsidRDefault="007B21C8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065DF6EC" w14:textId="37C42946" w:rsidR="007B21C8" w:rsidRPr="003965BC" w:rsidRDefault="00E84004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Օ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Ր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Ե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Ն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Ք</w:t>
      </w:r>
      <w:r w:rsidRPr="003965BC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3965BC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Ը</w:t>
      </w:r>
    </w:p>
    <w:p w14:paraId="5DD67235" w14:textId="7B703CB7" w:rsidR="007B21C8" w:rsidRPr="003965BC" w:rsidRDefault="007B21C8" w:rsidP="003965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6E8371F" w14:textId="77777777" w:rsidR="007B21C8" w:rsidRPr="00FB594C" w:rsidRDefault="007B21C8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B594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1E0902CA" w14:textId="72E1408B" w:rsidR="00E84004" w:rsidRPr="00FD051A" w:rsidRDefault="00E84004" w:rsidP="007B21C8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«ԹԱՆԿԱՐԺԵՔ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ՄԵՏԱՂՆԵՐԻ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ՄԱՍԻՆ»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ՕՐԵՆՔՈՒՄ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ԼՐԱՑՈՒՄ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ԿԱՏԱՐԵԼՈՒ</w:t>
      </w:r>
      <w:r w:rsidRPr="00FD051A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  <w:r w:rsidRPr="00FD051A">
        <w:rPr>
          <w:rFonts w:ascii="GHEA Grapalat" w:eastAsia="Times New Roman" w:hAnsi="GHEA Grapalat" w:cs="GHEA Grapalat"/>
          <w:b/>
          <w:bCs/>
          <w:color w:val="191919"/>
          <w:sz w:val="24"/>
          <w:szCs w:val="24"/>
          <w:lang w:val="hy-AM"/>
        </w:rPr>
        <w:t>ՄԱՍԻՆ</w:t>
      </w:r>
    </w:p>
    <w:p w14:paraId="64E2AD9E" w14:textId="51882CD3" w:rsidR="003965BC" w:rsidRPr="00FD051A" w:rsidRDefault="007B21C8" w:rsidP="00FD051A">
      <w:pPr>
        <w:shd w:val="clear" w:color="auto" w:fill="FFFFFF"/>
        <w:spacing w:after="0" w:line="240" w:lineRule="auto"/>
        <w:ind w:firstLine="375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  <w:r w:rsidRPr="00FB594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2CD40862" w14:textId="77777777" w:rsidR="003965BC" w:rsidRDefault="003965BC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1D7B901" w14:textId="77777777" w:rsidR="003965BC" w:rsidRDefault="003965BC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56A6F9D" w14:textId="77777777" w:rsidR="003965BC" w:rsidRPr="00FB594C" w:rsidRDefault="003965BC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DCB7A12" w14:textId="2C886830" w:rsidR="0059440F" w:rsidRPr="006E6A8C" w:rsidRDefault="0059440F" w:rsidP="006E6A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0611F9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Հոդված 1.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«Թանկարժեք մետաղների մասին» 2006 թվականի</w:t>
      </w:r>
      <w:r w:rsidRPr="001C0776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մայիսի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23-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 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ՀՕ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-83-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Ն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օրենքի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6-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րդ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հոդվածը</w:t>
      </w:r>
      <w:r w:rsidRPr="001C0776">
        <w:rPr>
          <w:rFonts w:ascii="Calibri" w:eastAsia="Times New Roman" w:hAnsi="Calibri" w:cs="Calibri"/>
          <w:color w:val="191919"/>
          <w:sz w:val="24"/>
          <w:szCs w:val="24"/>
          <w:lang w:val="hy-AM"/>
        </w:rPr>
        <w:t> 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2476EA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լրացնել</w:t>
      </w:r>
      <w:r w:rsidRPr="002476E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1</w:t>
      </w:r>
      <w:r w:rsidR="002476EA" w:rsidRPr="002476EA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  <w:r w:rsidR="002476EA" w:rsidRPr="002476E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</w:t>
      </w:r>
      <w:r w:rsidRPr="002476E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-</w:t>
      </w:r>
      <w:r w:rsidRPr="002476EA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ին</w:t>
      </w:r>
      <w:r w:rsidRPr="002476EA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2476EA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մասով</w:t>
      </w:r>
      <w:r w:rsidR="000611F9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՝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հետևյալ</w:t>
      </w: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1C0776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բովանդակությամբ</w:t>
      </w:r>
      <w:r w:rsidRPr="001C0776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</w:p>
    <w:p w14:paraId="28B375FC" w14:textId="5DBE6CD2" w:rsidR="00A31870" w:rsidRDefault="0059440F" w:rsidP="00BE02A7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«</w:t>
      </w:r>
      <w:r w:rsidRPr="000611F9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</w:t>
      </w:r>
      <w:r w:rsidRPr="000611F9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  <w:r w:rsidR="000611F9" w:rsidRPr="000611F9">
        <w:rPr>
          <w:rFonts w:ascii="GHEA Grapalat" w:eastAsia="Times New Roman" w:hAnsi="GHEA Grapalat" w:cs="Cambria Math"/>
          <w:color w:val="191919"/>
          <w:sz w:val="24"/>
          <w:szCs w:val="24"/>
          <w:lang w:val="hy-AM"/>
        </w:rPr>
        <w:t>1</w:t>
      </w:r>
      <w:r w:rsidR="000611F9">
        <w:rPr>
          <w:rFonts w:ascii="GHEA Grapalat" w:eastAsia="Times New Roman" w:hAnsi="GHEA Grapalat" w:cs="Cambria Math"/>
          <w:color w:val="191919"/>
          <w:sz w:val="24"/>
          <w:szCs w:val="24"/>
          <w:lang w:val="hy-AM"/>
        </w:rPr>
        <w:t xml:space="preserve"> </w:t>
      </w:r>
      <w:r w:rsidR="00C12FCD" w:rsidRPr="00984EB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Թանկարժեք մետաղներից պատրաստված իրերի հարգորոշման ու հարգադրոշմման գործունեության համար օգտագործվող սարքավորումները ենթակա են փորձաքննության, որի </w:t>
      </w:r>
      <w:r w:rsidR="00C12FCD" w:rsidRPr="00984EB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իրականացման </w:t>
      </w:r>
      <w:hyperlink r:id="rId5" w:history="1">
        <w:r w:rsidR="00C12FCD" w:rsidRPr="00C12FCD">
          <w:rPr>
            <w:rStyle w:val="Hyperlink"/>
            <w:rFonts w:ascii="GHEA Grapalat" w:eastAsia="Times New Roman" w:hAnsi="GHEA Grapalat" w:cs="Times New Roman"/>
            <w:sz w:val="24"/>
            <w:szCs w:val="24"/>
            <w:lang w:val="hy-AM"/>
          </w:rPr>
          <w:t>կարգը</w:t>
        </w:r>
      </w:hyperlink>
      <w:r w:rsidR="00C12FCD" w:rsidRPr="00984EB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bookmarkStart w:id="0" w:name="_Hlk168572951"/>
      <w:r w:rsidR="00C12FCD" w:rsidRPr="00984EB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սահմանվում է</w:t>
      </w:r>
      <w:bookmarkEnd w:id="0"/>
      <w:r w:rsidR="00C12FCD" w:rsidRPr="00984EB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Հ</w:t>
      </w:r>
      <w:r w:rsidR="00755CC8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այաստանի </w:t>
      </w:r>
      <w:r w:rsidR="00C12FCD" w:rsidRPr="00984EB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Հ</w:t>
      </w:r>
      <w:r w:rsidR="00755CC8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անրապետության</w:t>
      </w:r>
      <w:r w:rsidR="00C12FCD" w:rsidRPr="00984EB4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կառավարության կողմից</w:t>
      </w:r>
      <w:r w:rsidR="00BE02A7" w:rsidRPr="001C0776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։»</w:t>
      </w:r>
      <w:r w:rsidR="00BE02A7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։</w:t>
      </w:r>
    </w:p>
    <w:p w14:paraId="30BBF7A3" w14:textId="77777777" w:rsidR="006E6A8C" w:rsidRDefault="000611F9" w:rsidP="000611F9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</w:pPr>
      <w:r w:rsidRPr="007274CE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Հոդված </w:t>
      </w:r>
      <w:r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2</w:t>
      </w:r>
      <w:r w:rsidRPr="007274CE"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>.</w:t>
      </w:r>
      <w:r>
        <w:rPr>
          <w:rFonts w:ascii="GHEA Grapalat" w:eastAsia="Times New Roman" w:hAnsi="GHEA Grapalat" w:cs="Times New Roman"/>
          <w:b/>
          <w:bCs/>
          <w:color w:val="191919"/>
          <w:sz w:val="24"/>
          <w:szCs w:val="24"/>
          <w:lang w:val="hy-AM"/>
        </w:rPr>
        <w:t xml:space="preserve"> </w:t>
      </w:r>
    </w:p>
    <w:p w14:paraId="3E421287" w14:textId="07CDAC73" w:rsidR="006E6A8C" w:rsidRDefault="006E6A8C" w:rsidP="006E6A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1</w:t>
      </w:r>
      <w:r w:rsidRPr="006E6A8C">
        <w:rPr>
          <w:rFonts w:ascii="Cambria Math" w:eastAsia="Times New Roman" w:hAnsi="Cambria Math" w:cs="Times New Roman"/>
          <w:color w:val="191919"/>
          <w:sz w:val="24"/>
          <w:szCs w:val="24"/>
          <w:lang w:val="hy-AM"/>
        </w:rPr>
        <w:t xml:space="preserve">․ </w:t>
      </w: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Սույն օրենքն ուժի մեջ է մտնում պաշտոնական հրապարակմանը հաջորդող օրվանից։</w:t>
      </w:r>
    </w:p>
    <w:p w14:paraId="6DE59286" w14:textId="168FF55A" w:rsidR="006E6A8C" w:rsidRDefault="006E6A8C" w:rsidP="006E6A8C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</w:pP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2</w:t>
      </w:r>
      <w:r w:rsidRPr="006E6A8C">
        <w:rPr>
          <w:rFonts w:ascii="Cambria Math" w:eastAsia="Times New Roman" w:hAnsi="Cambria Math" w:cs="Cambria Math"/>
          <w:color w:val="191919"/>
          <w:sz w:val="24"/>
          <w:szCs w:val="24"/>
          <w:lang w:val="hy-AM"/>
        </w:rPr>
        <w:t>․</w:t>
      </w: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6E6A8C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Սույն</w:t>
      </w: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6E6A8C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օրենքի</w:t>
      </w: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6E6A8C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ընդունմամբ</w:t>
      </w:r>
      <w:r w:rsidRPr="006E6A8C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Pr="006E6A8C">
        <w:rPr>
          <w:rFonts w:ascii="GHEA Grapalat" w:eastAsia="Times New Roman" w:hAnsi="GHEA Grapalat" w:cs="GHEA Grapalat"/>
          <w:color w:val="191919"/>
          <w:sz w:val="24"/>
          <w:szCs w:val="24"/>
          <w:lang w:val="hy-AM"/>
        </w:rPr>
        <w:t>պայմանավորված</w:t>
      </w:r>
      <w:r>
        <w:rPr>
          <w:rFonts w:ascii="Cambria Math" w:eastAsia="Times New Roman" w:hAnsi="Cambria Math" w:cs="Times New Roman"/>
          <w:color w:val="191919"/>
          <w:sz w:val="24"/>
          <w:szCs w:val="24"/>
          <w:lang w:val="hy-AM"/>
        </w:rPr>
        <w:t xml:space="preserve"> </w:t>
      </w:r>
      <w:r w:rsidR="00BD4880" w:rsidRPr="00BD4880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ենթաօրենսդրական նորմատիվ իրավական ակտ</w:t>
      </w:r>
      <w:r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ն ընդունվում է սույն օրենքն ուժի մեջ մտնելուց հետո՝ երեք ամսվա ընթացքում։</w:t>
      </w:r>
    </w:p>
    <w:p w14:paraId="2A6418B5" w14:textId="77777777" w:rsidR="00AF1AF9" w:rsidRDefault="00AF1AF9" w:rsidP="006E6A8C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1EA9B28" w14:textId="77777777" w:rsidR="00CD1DA6" w:rsidRDefault="00CD1DA6" w:rsidP="0017293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0A06E680" w14:textId="77777777" w:rsidR="003965BC" w:rsidRDefault="003965BC" w:rsidP="0017293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2D12C6C" w14:textId="77777777" w:rsidR="00CD1DA6" w:rsidRDefault="00CD1DA6" w:rsidP="0017293A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  <w:lang w:val="hy-AM"/>
        </w:rPr>
      </w:pPr>
    </w:p>
    <w:p w14:paraId="344BFBC3" w14:textId="2DCD820F" w:rsidR="007B21C8" w:rsidRPr="00A31870" w:rsidRDefault="007B21C8" w:rsidP="007B21C8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7B21C8" w:rsidRPr="00DF15F1" w14:paraId="273D123C" w14:textId="77777777" w:rsidTr="007B21C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2062D4C" w14:textId="7742B9B3" w:rsidR="007B21C8" w:rsidRPr="00AB718B" w:rsidRDefault="007B21C8" w:rsidP="007B21C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Հանրապետության</w:t>
            </w:r>
            <w:r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DF15F1"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204A510" w14:textId="36F2BA23" w:rsidR="007B21C8" w:rsidRPr="00AB718B" w:rsidRDefault="00DF15F1" w:rsidP="007B21C8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B718B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Վ. Խաչատուրյան</w:t>
            </w:r>
          </w:p>
        </w:tc>
      </w:tr>
      <w:tr w:rsidR="007B21C8" w:rsidRPr="007B21C8" w14:paraId="5529882C" w14:textId="77777777" w:rsidTr="0017293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</w:tcPr>
          <w:p w14:paraId="7DB81B62" w14:textId="42FEAE3D" w:rsidR="007B21C8" w:rsidRPr="00AB718B" w:rsidRDefault="007B21C8" w:rsidP="0017293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14:paraId="1AFF749E" w14:textId="77777777" w:rsidR="007B21C8" w:rsidRPr="00AB718B" w:rsidRDefault="007B21C8" w:rsidP="007B21C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3559D15C" w14:textId="3AD4EFC3" w:rsidR="007B21C8" w:rsidRPr="007B21C8" w:rsidRDefault="007B21C8" w:rsidP="0017293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sectPr w:rsidR="007B21C8" w:rsidRPr="007B21C8" w:rsidSect="00217D7D">
      <w:pgSz w:w="12240" w:h="15840"/>
      <w:pgMar w:top="90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B7415"/>
    <w:multiLevelType w:val="hybridMultilevel"/>
    <w:tmpl w:val="1C0EA922"/>
    <w:lvl w:ilvl="0" w:tplc="2DBAA134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7A329F"/>
    <w:multiLevelType w:val="hybridMultilevel"/>
    <w:tmpl w:val="8B54915E"/>
    <w:lvl w:ilvl="0" w:tplc="F09E84EA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7E3C148A"/>
    <w:multiLevelType w:val="multilevel"/>
    <w:tmpl w:val="5EBE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0EA"/>
    <w:rsid w:val="00015753"/>
    <w:rsid w:val="0002466A"/>
    <w:rsid w:val="000611F9"/>
    <w:rsid w:val="000C066C"/>
    <w:rsid w:val="000E47C4"/>
    <w:rsid w:val="00162B25"/>
    <w:rsid w:val="0017293A"/>
    <w:rsid w:val="0018033F"/>
    <w:rsid w:val="00217D7D"/>
    <w:rsid w:val="002476EA"/>
    <w:rsid w:val="00253F65"/>
    <w:rsid w:val="002976ED"/>
    <w:rsid w:val="0029787A"/>
    <w:rsid w:val="002A7763"/>
    <w:rsid w:val="002C5ADC"/>
    <w:rsid w:val="002D76A6"/>
    <w:rsid w:val="003572EA"/>
    <w:rsid w:val="003965BC"/>
    <w:rsid w:val="00416DB2"/>
    <w:rsid w:val="00420E21"/>
    <w:rsid w:val="0043021B"/>
    <w:rsid w:val="0049040A"/>
    <w:rsid w:val="004D6055"/>
    <w:rsid w:val="004F7411"/>
    <w:rsid w:val="0059440F"/>
    <w:rsid w:val="005B0A53"/>
    <w:rsid w:val="006E6A8C"/>
    <w:rsid w:val="006F7F6E"/>
    <w:rsid w:val="00710AAC"/>
    <w:rsid w:val="00755CC8"/>
    <w:rsid w:val="0079218B"/>
    <w:rsid w:val="007B21C8"/>
    <w:rsid w:val="00890462"/>
    <w:rsid w:val="00986978"/>
    <w:rsid w:val="00A31870"/>
    <w:rsid w:val="00A71790"/>
    <w:rsid w:val="00A91C89"/>
    <w:rsid w:val="00AA442C"/>
    <w:rsid w:val="00AB718B"/>
    <w:rsid w:val="00AF1AF9"/>
    <w:rsid w:val="00B50F85"/>
    <w:rsid w:val="00BD4880"/>
    <w:rsid w:val="00BD490F"/>
    <w:rsid w:val="00BE02A7"/>
    <w:rsid w:val="00C12FCD"/>
    <w:rsid w:val="00CB6DD3"/>
    <w:rsid w:val="00CC1DB2"/>
    <w:rsid w:val="00CD1DA6"/>
    <w:rsid w:val="00D52AD5"/>
    <w:rsid w:val="00D62F12"/>
    <w:rsid w:val="00D84852"/>
    <w:rsid w:val="00DF15F1"/>
    <w:rsid w:val="00DF71BA"/>
    <w:rsid w:val="00E01BE9"/>
    <w:rsid w:val="00E461D0"/>
    <w:rsid w:val="00E57389"/>
    <w:rsid w:val="00E84004"/>
    <w:rsid w:val="00EC1B13"/>
    <w:rsid w:val="00F134C0"/>
    <w:rsid w:val="00F32D84"/>
    <w:rsid w:val="00F94E15"/>
    <w:rsid w:val="00FB594C"/>
    <w:rsid w:val="00FC00EA"/>
    <w:rsid w:val="00FC1A98"/>
    <w:rsid w:val="00FD0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85E0B"/>
  <w15:chartTrackingRefBased/>
  <w15:docId w15:val="{28F8B7F7-ED68-480D-9833-CC761E8F4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21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21C8"/>
    <w:rPr>
      <w:b/>
      <w:bCs/>
    </w:rPr>
  </w:style>
  <w:style w:type="character" w:styleId="Emphasis">
    <w:name w:val="Emphasis"/>
    <w:basedOn w:val="DefaultParagraphFont"/>
    <w:uiPriority w:val="20"/>
    <w:qFormat/>
    <w:rsid w:val="007B21C8"/>
    <w:rPr>
      <w:i/>
      <w:iCs/>
    </w:rPr>
  </w:style>
  <w:style w:type="paragraph" w:styleId="ListParagraph">
    <w:name w:val="List Paragraph"/>
    <w:basedOn w:val="Normal"/>
    <w:uiPriority w:val="34"/>
    <w:qFormat/>
    <w:rsid w:val="007B21C8"/>
    <w:pPr>
      <w:ind w:left="720"/>
      <w:contextualSpacing/>
    </w:pPr>
  </w:style>
  <w:style w:type="paragraph" w:styleId="Revision">
    <w:name w:val="Revision"/>
    <w:hidden/>
    <w:uiPriority w:val="99"/>
    <w:semiHidden/>
    <w:rsid w:val="00F134C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F134C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4C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4C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4C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4C0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2F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2F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12FC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38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922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665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V. Shakhkyan</dc:creator>
  <cp:keywords/>
  <dc:description/>
  <cp:lastModifiedBy>Inessa Zh. Gogchyan</cp:lastModifiedBy>
  <cp:revision>23</cp:revision>
  <cp:lastPrinted>2024-08-20T10:21:00Z</cp:lastPrinted>
  <dcterms:created xsi:type="dcterms:W3CDTF">2024-05-15T12:36:00Z</dcterms:created>
  <dcterms:modified xsi:type="dcterms:W3CDTF">2024-08-20T11:13:00Z</dcterms:modified>
</cp:coreProperties>
</file>