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05A0F" w14:textId="596DEF51" w:rsidR="00D778A4" w:rsidRDefault="00255D63" w:rsidP="00803A1F">
      <w:pPr>
        <w:pStyle w:val="NoSpacing"/>
        <w:jc w:val="center"/>
        <w:rPr>
          <w:rFonts w:eastAsiaTheme="minorEastAsia" w:cstheme="minorBidi"/>
          <w:b/>
          <w:bCs/>
          <w:sz w:val="24"/>
          <w:szCs w:val="24"/>
          <w:lang w:val="hy-AM"/>
        </w:rPr>
      </w:pPr>
      <w:r w:rsidRPr="00962325">
        <w:rPr>
          <w:rFonts w:eastAsiaTheme="minorEastAsia" w:cstheme="minorBidi"/>
          <w:b/>
          <w:bCs/>
          <w:sz w:val="24"/>
          <w:szCs w:val="24"/>
          <w:lang w:val="hy-AM"/>
        </w:rPr>
        <w:t>ԱՄՓՈՓԱԹԵՐԹ</w:t>
      </w:r>
    </w:p>
    <w:p w14:paraId="6982DAC1" w14:textId="77777777" w:rsidR="00512156" w:rsidRPr="00962325" w:rsidRDefault="00512156" w:rsidP="00803A1F">
      <w:pPr>
        <w:pStyle w:val="NoSpacing"/>
        <w:jc w:val="center"/>
        <w:rPr>
          <w:rFonts w:eastAsiaTheme="minorEastAsia" w:cstheme="minorBidi"/>
          <w:b/>
          <w:bCs/>
          <w:sz w:val="24"/>
          <w:szCs w:val="24"/>
        </w:rPr>
      </w:pPr>
    </w:p>
    <w:p w14:paraId="66A69E14" w14:textId="26B4B07A" w:rsidR="00324BCB" w:rsidRPr="00512156" w:rsidRDefault="00324BCB" w:rsidP="00512156">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962325">
        <w:rPr>
          <w:rFonts w:ascii="GHEA Grapalat" w:eastAsia="Calibri" w:hAnsi="GHEA Grapalat"/>
          <w:b/>
          <w:lang w:val="hy-AM"/>
        </w:rPr>
        <w:t xml:space="preserve">ՀՀ ԿԱՌԱՎԱՐՈՒԹՅԱՆ </w:t>
      </w:r>
      <w:r w:rsidRPr="00962325">
        <w:rPr>
          <w:rFonts w:ascii="GHEA Grapalat" w:hAnsi="GHEA Grapalat"/>
          <w:b/>
          <w:lang w:val="hy-AM"/>
        </w:rPr>
        <w:t>«</w:t>
      </w:r>
      <w:r w:rsidR="00512156" w:rsidRPr="002D0C3A">
        <w:rPr>
          <w:rFonts w:ascii="GHEA Grapalat" w:hAnsi="GHEA Grapalat"/>
          <w:b/>
          <w:bCs/>
          <w:color w:val="000000"/>
          <w:lang w:val="hy-AM"/>
        </w:rPr>
        <w:t>«ՀԱՅԱՍՏԱՆԻ ՀԱՆՐԱՊԵՏՈՒԹՅԱՆ 2024 ԹՎԱԿԱՆԻ ՊԵՏԱԿԱՆ ԲՅՈՒՋԵԻ ՄԱՍԻՆ» ՕՐԵՆՔՈՒՄ  ԵՎ ՀԱՅԱՍՏԱՆԻ ՀԱՆՐԱՊԵՏՈՒԹՅԱՆ ԿԱՌԱՎԱՐՈՒԹՅԱՆ 2023 ԹՎԱԿԱՆԻ ԴԵԿՏԵՄԲԵՐԻ 28-Ի N 2323-Ն ՈՐՈՇՄԱՆ ՄԵՋ ՓՈՓՈԽՈՒԹՅՈՒՆՆԵՐ ԵՎ ԼՐԱՑՈՒՄՆԵՐ ԿԱՏԱՐԵԼՈՒ ՄԱՍԻՆ</w:t>
      </w:r>
      <w:r w:rsidRPr="00962325">
        <w:rPr>
          <w:rFonts w:ascii="GHEA Grapalat" w:eastAsia="Calibri" w:hAnsi="GHEA Grapalat"/>
          <w:b/>
          <w:lang w:val="hy-AM"/>
        </w:rPr>
        <w:t xml:space="preserve">» </w:t>
      </w:r>
    </w:p>
    <w:p w14:paraId="66D4367D" w14:textId="127D2950" w:rsidR="00522345" w:rsidRPr="00962325" w:rsidRDefault="00646D7B" w:rsidP="00512156">
      <w:pPr>
        <w:pStyle w:val="NormalWeb"/>
        <w:shd w:val="clear" w:color="auto" w:fill="FFFFFF"/>
        <w:spacing w:before="0" w:beforeAutospacing="0" w:after="0" w:afterAutospacing="0" w:line="360" w:lineRule="auto"/>
        <w:jc w:val="center"/>
        <w:rPr>
          <w:rFonts w:ascii="GHEA Grapalat" w:hAnsi="GHEA Grapalat"/>
          <w:lang w:val="hy-AM"/>
        </w:rPr>
      </w:pPr>
      <w:r w:rsidRPr="00962325">
        <w:rPr>
          <w:rFonts w:ascii="GHEA Grapalat" w:hAnsi="GHEA Grapalat"/>
          <w:b/>
          <w:bCs/>
          <w:lang w:val="hy-AM"/>
        </w:rPr>
        <w:t>ՈՐՈՇՄԱՆ ՆԱԽԱԳԾԻ ՎԵՐԱԲԵՐՅԱԼ</w:t>
      </w:r>
      <w:r w:rsidR="00436D0F" w:rsidRPr="00962325">
        <w:rPr>
          <w:rFonts w:ascii="GHEA Grapalat" w:hAnsi="GHEA Grapalat"/>
          <w:bCs/>
          <w:lang w:val="hy-AM"/>
        </w:rPr>
        <w:t xml:space="preserve"> </w:t>
      </w:r>
      <w:r w:rsidR="00436D0F" w:rsidRPr="00962325">
        <w:rPr>
          <w:rFonts w:ascii="GHEA Grapalat" w:hAnsi="GHEA Grapalat"/>
          <w:b/>
          <w:bCs/>
          <w:lang w:val="hy-AM"/>
        </w:rPr>
        <w:t xml:space="preserve">ՇԱՀԱԳՐԳԻՌ ՄԱՐՄԻՆՆԵՐԻ ԱՌԱՋԱՐԿՈՒԹՅՈՒՆՆԵՐԻ </w:t>
      </w:r>
      <w:r w:rsidR="008B7DF5" w:rsidRPr="00962325">
        <w:rPr>
          <w:rFonts w:ascii="GHEA Grapalat" w:hAnsi="GHEA Grapalat"/>
          <w:b/>
          <w:bCs/>
          <w:lang w:val="hy-AM"/>
        </w:rPr>
        <w:t>ԵՎ</w:t>
      </w:r>
      <w:r w:rsidR="00436D0F" w:rsidRPr="00962325">
        <w:rPr>
          <w:rFonts w:ascii="GHEA Grapalat" w:hAnsi="GHEA Grapalat"/>
          <w:b/>
          <w:bCs/>
          <w:lang w:val="hy-AM"/>
        </w:rPr>
        <w:t xml:space="preserve"> ԱՌԱՐԿՈՒԹՅՈՒՆՆԵՐԻ</w:t>
      </w:r>
    </w:p>
    <w:p w14:paraId="6244241B" w14:textId="77777777" w:rsidR="003B3AED" w:rsidRPr="00962325" w:rsidRDefault="003B3AED" w:rsidP="00962325">
      <w:pPr>
        <w:pStyle w:val="NoSpacing"/>
        <w:spacing w:line="360" w:lineRule="auto"/>
        <w:jc w:val="center"/>
        <w:rPr>
          <w:rFonts w:eastAsiaTheme="minorEastAsia" w:cstheme="minorBidi"/>
          <w:b/>
          <w:bCs/>
          <w:sz w:val="24"/>
          <w:szCs w:val="24"/>
          <w:shd w:val="clear" w:color="auto" w:fill="FFFFFF"/>
          <w:lang w:val="hy-AM"/>
        </w:rPr>
      </w:pPr>
    </w:p>
    <w:tbl>
      <w:tblPr>
        <w:tblStyle w:val="1"/>
        <w:tblW w:w="13716" w:type="dxa"/>
        <w:tblLook w:val="04A0" w:firstRow="1" w:lastRow="0" w:firstColumn="1" w:lastColumn="0" w:noHBand="0" w:noVBand="1"/>
      </w:tblPr>
      <w:tblGrid>
        <w:gridCol w:w="9322"/>
        <w:gridCol w:w="4394"/>
      </w:tblGrid>
      <w:tr w:rsidR="001B7429" w:rsidRPr="00512156" w14:paraId="6EF8F02F" w14:textId="77777777" w:rsidTr="00FC2054">
        <w:trPr>
          <w:trHeight w:val="1024"/>
        </w:trPr>
        <w:tc>
          <w:tcPr>
            <w:tcW w:w="9322" w:type="dxa"/>
          </w:tcPr>
          <w:p w14:paraId="63447FF4" w14:textId="6ABAF45E" w:rsidR="001B7429" w:rsidRPr="001B7429" w:rsidRDefault="001B7429" w:rsidP="001B7429">
            <w:pPr>
              <w:pStyle w:val="ListParagraph"/>
              <w:numPr>
                <w:ilvl w:val="0"/>
                <w:numId w:val="31"/>
              </w:numPr>
              <w:spacing w:line="360" w:lineRule="auto"/>
              <w:jc w:val="center"/>
              <w:rPr>
                <w:rFonts w:ascii="GHEA Grapalat" w:hAnsi="GHEA Grapalat"/>
                <w:b/>
                <w:bCs/>
                <w:sz w:val="24"/>
                <w:szCs w:val="24"/>
                <w:lang w:val="af-ZA"/>
              </w:rPr>
            </w:pPr>
            <w:r w:rsidRPr="001B7429">
              <w:rPr>
                <w:rFonts w:ascii="GHEA Grapalat" w:hAnsi="GHEA Grapalat"/>
                <w:b/>
                <w:bCs/>
                <w:sz w:val="24"/>
                <w:szCs w:val="24"/>
                <w:lang w:val="af-ZA"/>
              </w:rPr>
              <w:t xml:space="preserve">ՀՀ </w:t>
            </w:r>
            <w:r w:rsidRPr="001B7429">
              <w:rPr>
                <w:rFonts w:ascii="GHEA Grapalat" w:hAnsi="GHEA Grapalat"/>
                <w:b/>
                <w:bCs/>
                <w:sz w:val="24"/>
                <w:szCs w:val="24"/>
                <w:lang w:val="hy-AM"/>
              </w:rPr>
              <w:t>ֆինանսների</w:t>
            </w:r>
            <w:r w:rsidRPr="001B7429">
              <w:rPr>
                <w:rFonts w:ascii="GHEA Grapalat" w:hAnsi="GHEA Grapalat"/>
                <w:b/>
                <w:bCs/>
                <w:sz w:val="24"/>
                <w:szCs w:val="24"/>
                <w:lang w:val="af-ZA"/>
              </w:rPr>
              <w:t xml:space="preserve"> նախարարություն</w:t>
            </w:r>
          </w:p>
          <w:p w14:paraId="45B6317C" w14:textId="77777777" w:rsidR="001B7429" w:rsidRPr="00EA3303" w:rsidRDefault="001B7429" w:rsidP="00C34693">
            <w:pPr>
              <w:spacing w:line="360" w:lineRule="auto"/>
              <w:ind w:firstLine="567"/>
              <w:jc w:val="both"/>
              <w:rPr>
                <w:rFonts w:ascii="GHEA Grapalat" w:hAnsi="GHEA Grapalat" w:cs="GHEA Grapalat"/>
                <w:sz w:val="24"/>
                <w:szCs w:val="24"/>
                <w:lang w:val="hy-AM"/>
              </w:rPr>
            </w:pPr>
          </w:p>
        </w:tc>
        <w:tc>
          <w:tcPr>
            <w:tcW w:w="4394" w:type="dxa"/>
          </w:tcPr>
          <w:p w14:paraId="336B3AA4" w14:textId="4883FF95" w:rsidR="001B7429" w:rsidRPr="00962325" w:rsidRDefault="001B7429" w:rsidP="001B7429">
            <w:pPr>
              <w:spacing w:line="360" w:lineRule="auto"/>
              <w:jc w:val="center"/>
              <w:rPr>
                <w:rFonts w:ascii="GHEA Grapalat" w:hAnsi="GHEA Grapalat"/>
                <w:b/>
                <w:bCs/>
                <w:sz w:val="24"/>
                <w:szCs w:val="24"/>
                <w:lang w:val="hy-AM"/>
              </w:rPr>
            </w:pPr>
            <w:r w:rsidRPr="00962325">
              <w:rPr>
                <w:rFonts w:ascii="GHEA Grapalat" w:hAnsi="GHEA Grapalat"/>
                <w:b/>
                <w:bCs/>
                <w:sz w:val="24"/>
                <w:szCs w:val="24"/>
                <w:lang w:val="hy-AM"/>
              </w:rPr>
              <w:t>1</w:t>
            </w:r>
            <w:r>
              <w:rPr>
                <w:rFonts w:ascii="GHEA Grapalat" w:hAnsi="GHEA Grapalat"/>
                <w:b/>
                <w:bCs/>
                <w:sz w:val="24"/>
                <w:szCs w:val="24"/>
              </w:rPr>
              <w:t>3.0</w:t>
            </w:r>
            <w:r w:rsidR="00AF5D49">
              <w:rPr>
                <w:rFonts w:ascii="GHEA Grapalat" w:hAnsi="GHEA Grapalat"/>
                <w:b/>
                <w:bCs/>
                <w:sz w:val="24"/>
                <w:szCs w:val="24"/>
                <w:lang w:val="hy-AM"/>
              </w:rPr>
              <w:t>8</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33B568F1" w14:textId="407BC991" w:rsidR="001B7429" w:rsidRPr="00962325" w:rsidRDefault="001B7429" w:rsidP="001B7429">
            <w:pPr>
              <w:spacing w:line="360" w:lineRule="auto"/>
              <w:jc w:val="center"/>
              <w:rPr>
                <w:rFonts w:ascii="GHEA Grapalat" w:hAnsi="GHEA Grapalat"/>
                <w:b/>
                <w:sz w:val="24"/>
                <w:szCs w:val="24"/>
                <w:lang w:val="hy-AM"/>
              </w:rPr>
            </w:pPr>
            <w:r w:rsidRPr="00962325">
              <w:rPr>
                <w:rFonts w:ascii="GHEA Grapalat" w:hAnsi="GHEA Grapalat"/>
                <w:b/>
                <w:sz w:val="24"/>
                <w:szCs w:val="24"/>
                <w:lang w:val="hy-AM"/>
              </w:rPr>
              <w:t xml:space="preserve">№ </w:t>
            </w:r>
            <w:r w:rsidR="00AF5D49">
              <w:rPr>
                <w:rFonts w:ascii="GHEA Grapalat" w:hAnsi="GHEA Grapalat"/>
                <w:b/>
                <w:sz w:val="24"/>
                <w:szCs w:val="24"/>
                <w:lang w:val="hy-AM"/>
              </w:rPr>
              <w:t>01/9-1/17223-2024</w:t>
            </w:r>
          </w:p>
          <w:p w14:paraId="79954805" w14:textId="77777777" w:rsidR="001B7429" w:rsidRDefault="001B7429"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tc>
      </w:tr>
      <w:tr w:rsidR="00E716C1" w:rsidRPr="00FC2054" w14:paraId="0631E6E6" w14:textId="77777777" w:rsidTr="00FC2054">
        <w:trPr>
          <w:trHeight w:val="92"/>
        </w:trPr>
        <w:tc>
          <w:tcPr>
            <w:tcW w:w="9322" w:type="dxa"/>
          </w:tcPr>
          <w:p w14:paraId="28BF11F5" w14:textId="77777777" w:rsidR="00FC2054" w:rsidRPr="00A227A4" w:rsidRDefault="00C34693" w:rsidP="00FC2054">
            <w:pPr>
              <w:spacing w:line="360" w:lineRule="auto"/>
              <w:ind w:firstLine="567"/>
              <w:jc w:val="both"/>
              <w:rPr>
                <w:rFonts w:ascii="GHEA Grapalat" w:hAnsi="GHEA Grapalat"/>
                <w:sz w:val="24"/>
                <w:szCs w:val="24"/>
                <w:lang w:val="hy-AM"/>
              </w:rPr>
            </w:pPr>
            <w:r w:rsidRPr="00EA3303">
              <w:rPr>
                <w:rFonts w:ascii="GHEA Grapalat" w:hAnsi="GHEA Grapalat" w:cs="GHEA Grapalat"/>
                <w:sz w:val="24"/>
                <w:szCs w:val="24"/>
                <w:lang w:val="hy-AM"/>
              </w:rPr>
              <w:t xml:space="preserve">Նախագծով առաջարկվում է </w:t>
            </w:r>
            <w:r w:rsidR="00FC2054" w:rsidRPr="00A227A4">
              <w:rPr>
                <w:rFonts w:ascii="GHEA Grapalat" w:hAnsi="GHEA Grapalat" w:cs="GHEA Grapalat"/>
                <w:sz w:val="24"/>
                <w:szCs w:val="24"/>
                <w:lang w:val="hy-AM"/>
              </w:rPr>
              <w:t>ՀՀ 2024թ. պետական բյուջեով 1049 ծրագրի՝ ՀՀ կառավարության պատվիրատվությամբ նախատեսված «21002. Տրանսպորտային օբյեկտների հիմնանորոգում» միջոցառման գծով չբաշխված միջոցնե</w:t>
            </w:r>
            <w:r w:rsidR="00FC2054" w:rsidRPr="00A227A4">
              <w:rPr>
                <w:rFonts w:ascii="GHEA Grapalat" w:hAnsi="GHEA Grapalat" w:cs="GHEA Grapalat"/>
                <w:sz w:val="24"/>
                <w:szCs w:val="24"/>
                <w:lang w:val="hy-AM"/>
              </w:rPr>
              <w:softHyphen/>
              <w:t xml:space="preserve">րից 2.5 մլն դրամը վերաբաշխել թվով 2 կամուրջների </w:t>
            </w:r>
            <w:r w:rsidR="00FC2054" w:rsidRPr="00A227A4">
              <w:rPr>
                <w:rFonts w:ascii="GHEA Grapalat" w:hAnsi="GHEA Grapalat"/>
                <w:sz w:val="24"/>
                <w:szCs w:val="24"/>
                <w:lang w:val="hy-AM"/>
              </w:rPr>
              <w:t>կառուցման աշխատանքների նախագծանախահաշվային փաստաթղթերի և փորձաքննության ծառայությունների ձեռքբերմանը (</w:t>
            </w:r>
            <w:r w:rsidR="00FC2054" w:rsidRPr="00A227A4">
              <w:rPr>
                <w:rFonts w:ascii="GHEA Grapalat" w:hAnsi="GHEA Grapalat"/>
                <w:color w:val="191919"/>
                <w:sz w:val="24"/>
                <w:szCs w:val="24"/>
                <w:shd w:val="clear" w:color="auto" w:fill="FFFFFF"/>
                <w:lang w:val="hy-AM"/>
              </w:rPr>
              <w:t>ՀՀ Լոռու և Տավուշի մարզերում հեղեղումների հետևանքով վնասված տրանսպորտային ենթակառուցվածքները վերականգնելու նպատակով)</w:t>
            </w:r>
            <w:r w:rsidR="00FC2054" w:rsidRPr="00A227A4">
              <w:rPr>
                <w:rFonts w:ascii="GHEA Grapalat" w:hAnsi="GHEA Grapalat"/>
                <w:sz w:val="24"/>
                <w:szCs w:val="24"/>
                <w:lang w:val="hy-AM"/>
              </w:rPr>
              <w:t>, հայտնում ենք հետևյալը.</w:t>
            </w:r>
          </w:p>
          <w:p w14:paraId="3E1F847E" w14:textId="1696E946" w:rsidR="00FC2054" w:rsidRPr="00A227A4" w:rsidRDefault="00FC2054" w:rsidP="00FC2054">
            <w:pPr>
              <w:tabs>
                <w:tab w:val="left" w:pos="567"/>
                <w:tab w:val="right" w:pos="10490"/>
              </w:tabs>
              <w:spacing w:line="360" w:lineRule="auto"/>
              <w:ind w:firstLine="567"/>
              <w:jc w:val="both"/>
              <w:rPr>
                <w:rFonts w:ascii="GHEA Grapalat" w:hAnsi="GHEA Grapalat"/>
                <w:color w:val="191919"/>
                <w:sz w:val="24"/>
                <w:szCs w:val="24"/>
                <w:shd w:val="clear" w:color="auto" w:fill="FFFFFF"/>
                <w:lang w:val="hy-AM"/>
              </w:rPr>
            </w:pPr>
            <w:r w:rsidRPr="00A227A4">
              <w:rPr>
                <w:rFonts w:ascii="GHEA Grapalat" w:hAnsi="GHEA Grapalat"/>
                <w:sz w:val="24"/>
                <w:szCs w:val="24"/>
                <w:lang w:val="hy-AM"/>
              </w:rPr>
              <w:t xml:space="preserve">Նկատի ունենալով, որ Նախագծով հատկացվող միջոցների հաշվին նախագծային փաստաթղթերի մշակման և փորձաքննության ծառայությունների ձեռքբերումն իրականացվում է </w:t>
            </w:r>
            <w:r w:rsidRPr="00A227A4">
              <w:rPr>
                <w:rFonts w:ascii="GHEA Grapalat" w:hAnsi="GHEA Grapalat"/>
                <w:color w:val="191919"/>
                <w:sz w:val="24"/>
                <w:szCs w:val="24"/>
                <w:shd w:val="clear" w:color="auto" w:fill="FFFFFF"/>
                <w:lang w:val="hy-AM"/>
              </w:rPr>
              <w:t>ՀՀ կառավարության 23.06.2022թ. N 952-Ն որոշմամբ հաստատված</w:t>
            </w:r>
            <w:r w:rsidRPr="00A227A4">
              <w:rPr>
                <w:rFonts w:ascii="GHEA Grapalat" w:hAnsi="GHEA Grapalat"/>
                <w:b/>
                <w:bCs/>
                <w:sz w:val="24"/>
                <w:szCs w:val="24"/>
                <w:lang w:val="hy-AM"/>
              </w:rPr>
              <w:t xml:space="preserve"> </w:t>
            </w:r>
            <w:r w:rsidRPr="00A227A4">
              <w:rPr>
                <w:rFonts w:ascii="GHEA Grapalat" w:hAnsi="GHEA Grapalat"/>
                <w:color w:val="191919"/>
                <w:sz w:val="24"/>
                <w:szCs w:val="24"/>
                <w:shd w:val="clear" w:color="auto" w:fill="FFFFFF"/>
                <w:lang w:val="hy-AM"/>
              </w:rPr>
              <w:t></w:t>
            </w:r>
            <w:r w:rsidRPr="00A227A4">
              <w:rPr>
                <w:rFonts w:ascii="GHEA Grapalat" w:hAnsi="GHEA Grapalat"/>
                <w:sz w:val="24"/>
                <w:szCs w:val="24"/>
                <w:lang w:val="hy-AM"/>
              </w:rPr>
              <w:t xml:space="preserve">Մարդկային զոհերի, արդու առողջությանն ու շրջակա </w:t>
            </w:r>
            <w:r w:rsidRPr="00A227A4">
              <w:rPr>
                <w:rFonts w:ascii="GHEA Grapalat" w:hAnsi="GHEA Grapalat"/>
                <w:sz w:val="24"/>
                <w:szCs w:val="24"/>
                <w:lang w:val="hy-AM"/>
              </w:rPr>
              <w:lastRenderedPageBreak/>
              <w:t>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w:t>
            </w:r>
            <w:r w:rsidRPr="00A227A4">
              <w:rPr>
                <w:rFonts w:ascii="GHEA Grapalat" w:hAnsi="GHEA Grapalat"/>
                <w:color w:val="191919"/>
                <w:sz w:val="24"/>
                <w:szCs w:val="24"/>
                <w:shd w:val="clear" w:color="auto" w:fill="FFFFFF"/>
                <w:lang w:val="hy-AM"/>
              </w:rPr>
              <w:t> կարգի շրջանակներում, ուստի առաջարկում ենք Նախագծի N 6 հավելվածում վերոնշյալ ծառայությունների գնման ձևը նշել ՀՄԱ:</w:t>
            </w:r>
          </w:p>
          <w:p w14:paraId="5481939B" w14:textId="6474198F" w:rsidR="003D140F" w:rsidRPr="00962325" w:rsidRDefault="003D140F" w:rsidP="00FC2054">
            <w:pPr>
              <w:pStyle w:val="NormalWeb"/>
              <w:shd w:val="clear" w:color="auto" w:fill="FFFFFF"/>
              <w:tabs>
                <w:tab w:val="left" w:pos="851"/>
              </w:tabs>
              <w:spacing w:before="0" w:beforeAutospacing="0" w:after="0" w:afterAutospacing="0" w:line="360" w:lineRule="auto"/>
              <w:ind w:firstLine="578"/>
              <w:jc w:val="both"/>
              <w:rPr>
                <w:rFonts w:ascii="GHEA Grapalat" w:hAnsi="GHEA Grapalat" w:cs="Sylfaen"/>
                <w:bCs/>
                <w:lang w:val="hy-AM"/>
              </w:rPr>
            </w:pPr>
          </w:p>
        </w:tc>
        <w:tc>
          <w:tcPr>
            <w:tcW w:w="4394" w:type="dxa"/>
          </w:tcPr>
          <w:p w14:paraId="656631E0"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00510439"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2200243C"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57D9E775"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29F4FEC8"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246E77D5"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0EB4D278"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3FC41016"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154BC96F"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74E0DEEA"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06DBF782"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4E23EB68" w14:textId="77777777" w:rsidR="00FC2054"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p w14:paraId="6043E234" w14:textId="6B9D2088" w:rsidR="00C34693"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Ընդունվել է։ Կատարվել է համապատասխան փոփոխությունը։</w:t>
            </w:r>
          </w:p>
          <w:p w14:paraId="0A089467" w14:textId="367FCF63" w:rsidR="00FC2054" w:rsidRPr="00C34693" w:rsidRDefault="00FC2054"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p>
        </w:tc>
      </w:tr>
    </w:tbl>
    <w:p w14:paraId="68416610" w14:textId="5CD93D73" w:rsidR="00F310EF" w:rsidRPr="00962325" w:rsidRDefault="00F310EF" w:rsidP="00962325">
      <w:pPr>
        <w:spacing w:line="360" w:lineRule="auto"/>
        <w:rPr>
          <w:rFonts w:ascii="GHEA Grapalat" w:hAnsi="GHEA Grapalat"/>
          <w:sz w:val="24"/>
          <w:szCs w:val="24"/>
          <w:lang w:val="hy-AM"/>
        </w:rPr>
      </w:pPr>
    </w:p>
    <w:sectPr w:rsidR="00F310EF" w:rsidRPr="00962325" w:rsidSect="00E4489F">
      <w:pgSz w:w="15840" w:h="12240" w:orient="landscape"/>
      <w:pgMar w:top="567" w:right="814"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3889C" w14:textId="77777777" w:rsidR="00C14BD2" w:rsidRDefault="00C14BD2" w:rsidP="00820DB4">
      <w:pPr>
        <w:spacing w:after="0" w:line="240" w:lineRule="auto"/>
      </w:pPr>
      <w:r>
        <w:separator/>
      </w:r>
    </w:p>
  </w:endnote>
  <w:endnote w:type="continuationSeparator" w:id="0">
    <w:p w14:paraId="79D81A65" w14:textId="77777777" w:rsidR="00C14BD2" w:rsidRDefault="00C14BD2"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ACDA7" w14:textId="77777777" w:rsidR="00C14BD2" w:rsidRDefault="00C14BD2" w:rsidP="00820DB4">
      <w:pPr>
        <w:spacing w:after="0" w:line="240" w:lineRule="auto"/>
      </w:pPr>
      <w:r>
        <w:separator/>
      </w:r>
    </w:p>
  </w:footnote>
  <w:footnote w:type="continuationSeparator" w:id="0">
    <w:p w14:paraId="2A9D1842" w14:textId="77777777" w:rsidR="00C14BD2" w:rsidRDefault="00C14BD2"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213D53EF"/>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6"/>
  </w:num>
  <w:num w:numId="5">
    <w:abstractNumId w:val="25"/>
  </w:num>
  <w:num w:numId="6">
    <w:abstractNumId w:val="4"/>
  </w:num>
  <w:num w:numId="7">
    <w:abstractNumId w:val="19"/>
  </w:num>
  <w:num w:numId="8">
    <w:abstractNumId w:val="30"/>
  </w:num>
  <w:num w:numId="9">
    <w:abstractNumId w:val="18"/>
  </w:num>
  <w:num w:numId="10">
    <w:abstractNumId w:val="16"/>
  </w:num>
  <w:num w:numId="11">
    <w:abstractNumId w:val="12"/>
  </w:num>
  <w:num w:numId="12">
    <w:abstractNumId w:val="13"/>
  </w:num>
  <w:num w:numId="13">
    <w:abstractNumId w:val="8"/>
  </w:num>
  <w:num w:numId="14">
    <w:abstractNumId w:val="5"/>
  </w:num>
  <w:num w:numId="15">
    <w:abstractNumId w:val="3"/>
  </w:num>
  <w:num w:numId="16">
    <w:abstractNumId w:val="29"/>
  </w:num>
  <w:num w:numId="17">
    <w:abstractNumId w:val="14"/>
  </w:num>
  <w:num w:numId="18">
    <w:abstractNumId w:val="10"/>
  </w:num>
  <w:num w:numId="19">
    <w:abstractNumId w:val="27"/>
  </w:num>
  <w:num w:numId="20">
    <w:abstractNumId w:val="17"/>
  </w:num>
  <w:num w:numId="21">
    <w:abstractNumId w:val="9"/>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7"/>
  </w:num>
  <w:num w:numId="26">
    <w:abstractNumId w:val="28"/>
  </w:num>
  <w:num w:numId="27">
    <w:abstractNumId w:val="23"/>
  </w:num>
  <w:num w:numId="28">
    <w:abstractNumId w:val="22"/>
  </w:num>
  <w:num w:numId="29">
    <w:abstractNumId w:val="21"/>
  </w:num>
  <w:num w:numId="30">
    <w:abstractNumId w:val="2"/>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0099"/>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356B"/>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429"/>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BBF"/>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4BCB"/>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3BF6"/>
    <w:rsid w:val="0039486F"/>
    <w:rsid w:val="0039716A"/>
    <w:rsid w:val="00397411"/>
    <w:rsid w:val="0039747F"/>
    <w:rsid w:val="00397F7F"/>
    <w:rsid w:val="003A10BF"/>
    <w:rsid w:val="003A1CB4"/>
    <w:rsid w:val="003A28A0"/>
    <w:rsid w:val="003A5D20"/>
    <w:rsid w:val="003B17A0"/>
    <w:rsid w:val="003B2D92"/>
    <w:rsid w:val="003B3AED"/>
    <w:rsid w:val="003B4F55"/>
    <w:rsid w:val="003B7077"/>
    <w:rsid w:val="003C0F2A"/>
    <w:rsid w:val="003C14A6"/>
    <w:rsid w:val="003C1BBA"/>
    <w:rsid w:val="003C20A7"/>
    <w:rsid w:val="003C376B"/>
    <w:rsid w:val="003C3C0C"/>
    <w:rsid w:val="003C47E3"/>
    <w:rsid w:val="003C4A82"/>
    <w:rsid w:val="003C521A"/>
    <w:rsid w:val="003D0EBB"/>
    <w:rsid w:val="003D140F"/>
    <w:rsid w:val="003D2243"/>
    <w:rsid w:val="003D6AE7"/>
    <w:rsid w:val="003E2105"/>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4BB2"/>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6352"/>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215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54E"/>
    <w:rsid w:val="005D2FFF"/>
    <w:rsid w:val="005D72CA"/>
    <w:rsid w:val="005E4D5C"/>
    <w:rsid w:val="005E66F4"/>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21B"/>
    <w:rsid w:val="00726958"/>
    <w:rsid w:val="00726977"/>
    <w:rsid w:val="007301EC"/>
    <w:rsid w:val="00733CC1"/>
    <w:rsid w:val="00734A84"/>
    <w:rsid w:val="0073501D"/>
    <w:rsid w:val="00736017"/>
    <w:rsid w:val="00736D90"/>
    <w:rsid w:val="00743B6F"/>
    <w:rsid w:val="00747450"/>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C1EF5"/>
    <w:rsid w:val="007C2FC3"/>
    <w:rsid w:val="007C4378"/>
    <w:rsid w:val="007C5986"/>
    <w:rsid w:val="007C66ED"/>
    <w:rsid w:val="007C7756"/>
    <w:rsid w:val="007D2AC8"/>
    <w:rsid w:val="007D5232"/>
    <w:rsid w:val="007D7806"/>
    <w:rsid w:val="007E07EA"/>
    <w:rsid w:val="007E0D58"/>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0E34"/>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1640"/>
    <w:rsid w:val="008C3404"/>
    <w:rsid w:val="008C3653"/>
    <w:rsid w:val="008D111F"/>
    <w:rsid w:val="008D20E4"/>
    <w:rsid w:val="008D3D14"/>
    <w:rsid w:val="008D58FD"/>
    <w:rsid w:val="008D5D34"/>
    <w:rsid w:val="008D730B"/>
    <w:rsid w:val="008E0EC0"/>
    <w:rsid w:val="008E0F77"/>
    <w:rsid w:val="008E11A5"/>
    <w:rsid w:val="008E1319"/>
    <w:rsid w:val="008E512E"/>
    <w:rsid w:val="008E6672"/>
    <w:rsid w:val="008F02BC"/>
    <w:rsid w:val="008F08C3"/>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2325"/>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2EF7"/>
    <w:rsid w:val="009D3240"/>
    <w:rsid w:val="009D4538"/>
    <w:rsid w:val="009D4BFE"/>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AF5D49"/>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250F8"/>
    <w:rsid w:val="00B30825"/>
    <w:rsid w:val="00B31683"/>
    <w:rsid w:val="00B341A0"/>
    <w:rsid w:val="00B35B82"/>
    <w:rsid w:val="00B464D6"/>
    <w:rsid w:val="00B4784C"/>
    <w:rsid w:val="00B50515"/>
    <w:rsid w:val="00B51BD3"/>
    <w:rsid w:val="00B51F4F"/>
    <w:rsid w:val="00B521EC"/>
    <w:rsid w:val="00B57522"/>
    <w:rsid w:val="00B607EC"/>
    <w:rsid w:val="00B62D3F"/>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14BD2"/>
    <w:rsid w:val="00C200CF"/>
    <w:rsid w:val="00C20FCD"/>
    <w:rsid w:val="00C26A50"/>
    <w:rsid w:val="00C26C5F"/>
    <w:rsid w:val="00C27C28"/>
    <w:rsid w:val="00C336EA"/>
    <w:rsid w:val="00C33AB3"/>
    <w:rsid w:val="00C3469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1DE8"/>
    <w:rsid w:val="00D15508"/>
    <w:rsid w:val="00D15921"/>
    <w:rsid w:val="00D17F42"/>
    <w:rsid w:val="00D23D27"/>
    <w:rsid w:val="00D275FD"/>
    <w:rsid w:val="00D30A4C"/>
    <w:rsid w:val="00D333C3"/>
    <w:rsid w:val="00D41551"/>
    <w:rsid w:val="00D43CF1"/>
    <w:rsid w:val="00D44E32"/>
    <w:rsid w:val="00D4544B"/>
    <w:rsid w:val="00D4745D"/>
    <w:rsid w:val="00D47884"/>
    <w:rsid w:val="00D50A2E"/>
    <w:rsid w:val="00D51174"/>
    <w:rsid w:val="00D52CF6"/>
    <w:rsid w:val="00D62888"/>
    <w:rsid w:val="00D6296F"/>
    <w:rsid w:val="00D63179"/>
    <w:rsid w:val="00D660A1"/>
    <w:rsid w:val="00D72894"/>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0F5B"/>
    <w:rsid w:val="00DC10B7"/>
    <w:rsid w:val="00DC1D45"/>
    <w:rsid w:val="00DC21C7"/>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3A5F"/>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567B"/>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26C1D"/>
    <w:rsid w:val="00F310EF"/>
    <w:rsid w:val="00F32B79"/>
    <w:rsid w:val="00F33F74"/>
    <w:rsid w:val="00F365F3"/>
    <w:rsid w:val="00F37630"/>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36E"/>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054"/>
    <w:rsid w:val="00FC230E"/>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D1AFB6EB-FD59-4CC6-BEB6-4A663F091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C346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93B22-004C-48EA-A9FA-640B5B76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236</Words>
  <Characters>1351</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Gayane Badalyan</cp:lastModifiedBy>
  <cp:revision>26</cp:revision>
  <cp:lastPrinted>2024-04-18T14:18:00Z</cp:lastPrinted>
  <dcterms:created xsi:type="dcterms:W3CDTF">2024-04-18T11:26:00Z</dcterms:created>
  <dcterms:modified xsi:type="dcterms:W3CDTF">2024-08-13T15:04:00Z</dcterms:modified>
</cp:coreProperties>
</file>