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56E52F" w14:textId="77777777" w:rsidR="00765F12" w:rsidRPr="009B2FEF" w:rsidRDefault="00765F12" w:rsidP="00765F12">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14:paraId="4FA32DD1" w14:textId="77777777" w:rsidR="00765F12" w:rsidRPr="009B2FEF" w:rsidRDefault="00765F12" w:rsidP="00765F12">
      <w:pPr>
        <w:pStyle w:val="NormalWeb"/>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 xml:space="preserve">«ՀԱՅԱՍՏԱՆԻ ՀԱՆՐԱՊԵՏՈՒԹՅԱՆ ԿԱՌԱՎԱՐՈՒԹՅԱՆ 2023 ԹՎԱԿԱՆԻ ՆՈՅԵՄԲԵՐԻ 30-Ի N 2093-Ն ՈՐՈՇՄԱՆ ՄԵՋ ՓՈՓՈԽՈՒԹՅՈՒՆՆԵՐ ԵՎ ԼՐԱՑՈՒՄՆԵՐ 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14:paraId="42217A93" w14:textId="77777777" w:rsidR="00765F12" w:rsidRPr="009B2FEF" w:rsidRDefault="00765F12" w:rsidP="00765F12">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14:paraId="19683677" w14:textId="77777777" w:rsidR="00C75045" w:rsidRPr="009B2FEF" w:rsidRDefault="00765F12" w:rsidP="00C75045">
      <w:pPr>
        <w:shd w:val="clear" w:color="auto" w:fill="FFFFFF"/>
        <w:spacing w:after="225" w:line="360" w:lineRule="auto"/>
        <w:ind w:left="567" w:right="580"/>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14:paraId="4DFE3DA2" w14:textId="4ACB150D" w:rsidR="00765F12" w:rsidRPr="00E71F5D" w:rsidRDefault="00765F12" w:rsidP="00ED21CA">
      <w:pPr>
        <w:pStyle w:val="ListParagraph"/>
        <w:widowControl w:val="0"/>
        <w:tabs>
          <w:tab w:val="left" w:pos="969"/>
        </w:tabs>
        <w:autoSpaceDE w:val="0"/>
        <w:autoSpaceDN w:val="0"/>
        <w:spacing w:line="360" w:lineRule="auto"/>
        <w:ind w:left="567" w:right="580" w:firstLine="426"/>
        <w:contextualSpacing w:val="0"/>
        <w:rPr>
          <w:rFonts w:ascii="GHEA Grapalat" w:hAnsi="GHEA Grapalat"/>
          <w:spacing w:val="-5"/>
          <w:sz w:val="24"/>
          <w:szCs w:val="24"/>
          <w:lang w:val="hy-AM"/>
        </w:rPr>
      </w:pPr>
      <w:r w:rsidRPr="009B2FEF">
        <w:rPr>
          <w:rFonts w:ascii="GHEA Grapalat" w:eastAsia="Times New Roman" w:hAnsi="GHEA Grapalat" w:cs="Times New Roman"/>
          <w:bCs/>
          <w:sz w:val="24"/>
          <w:szCs w:val="24"/>
          <w:bdr w:val="none" w:sz="0" w:space="0" w:color="auto" w:frame="1"/>
          <w:lang w:val="hy-AM" w:eastAsia="ru-RU"/>
        </w:rPr>
        <w:t xml:space="preserve">Իրավական </w:t>
      </w:r>
      <w:r w:rsidRPr="009B2FEF">
        <w:rPr>
          <w:rFonts w:ascii="GHEA Grapalat" w:eastAsia="Times New Roman" w:hAnsi="GHEA Grapalat" w:cs="Times New Roman"/>
          <w:sz w:val="24"/>
          <w:szCs w:val="24"/>
          <w:lang w:val="hy-AM" w:eastAsia="ru-RU"/>
        </w:rPr>
        <w:t xml:space="preserve"> ակտում փոփոխություններ և լրացումներ կատարելու անհրաժեշտությունը բխում է այն հանգամանքից, որ </w:t>
      </w:r>
      <w:r w:rsidRPr="009B2FEF">
        <w:rPr>
          <w:rFonts w:ascii="GHEA Grapalat" w:hAnsi="GHEA Grapalat" w:cs="Sylfaen"/>
          <w:sz w:val="24"/>
          <w:szCs w:val="24"/>
          <w:lang w:val="hy-AM"/>
        </w:rPr>
        <w:t xml:space="preserve">անհրաժեշտություն է առաջացել </w:t>
      </w:r>
      <w:r w:rsidR="00ED21CA">
        <w:rPr>
          <w:rFonts w:ascii="GHEA Grapalat" w:hAnsi="GHEA Grapalat" w:cs="Sylfaen"/>
          <w:sz w:val="24"/>
          <w:szCs w:val="24"/>
          <w:lang w:val="hy-AM"/>
        </w:rPr>
        <w:t>մի շարք հաստատություններում շինարարական աշխատանքների կատարման պատվիրատուի փոփոխության, ինչպես նաև, պայմանավորված տեղակապման առանձնահատկություններով, որոշ հաստատությունների նախատեսված հզորություններն ուժը կորցրած ճանաչելու:</w:t>
      </w:r>
    </w:p>
    <w:p w14:paraId="2D8F57DA" w14:textId="540D9F32" w:rsidR="00765F12" w:rsidRPr="009B2FEF" w:rsidRDefault="00E71F5D" w:rsidP="00ED21CA">
      <w:pPr>
        <w:tabs>
          <w:tab w:val="left" w:pos="2790"/>
        </w:tabs>
        <w:spacing w:line="360" w:lineRule="auto"/>
        <w:ind w:left="567" w:right="438" w:firstLine="426"/>
        <w:contextualSpacing/>
        <w:rPr>
          <w:rFonts w:ascii="GHEA Grapalat" w:hAnsi="GHEA Grapalat"/>
          <w:b/>
          <w:sz w:val="24"/>
          <w:szCs w:val="24"/>
          <w:lang w:val="hy-AM"/>
        </w:rPr>
      </w:pPr>
      <w:r>
        <w:rPr>
          <w:rFonts w:ascii="GHEA Grapalat" w:hAnsi="GHEA Grapalat"/>
          <w:sz w:val="24"/>
          <w:szCs w:val="24"/>
          <w:lang w:val="hy-AM"/>
        </w:rPr>
        <w:t xml:space="preserve">Միաժամանակ </w:t>
      </w:r>
      <w:r w:rsidRPr="009B2FEF">
        <w:rPr>
          <w:rFonts w:ascii="GHEA Grapalat" w:hAnsi="GHEA Grapalat"/>
          <w:bCs/>
          <w:color w:val="000000"/>
          <w:sz w:val="24"/>
          <w:szCs w:val="24"/>
          <w:shd w:val="clear" w:color="auto" w:fill="FFFFFF"/>
          <w:lang w:val="hy-AM"/>
        </w:rPr>
        <w:t>անհրաժեշտություն է առաջացել</w:t>
      </w:r>
      <w:r>
        <w:rPr>
          <w:rFonts w:ascii="GHEA Grapalat" w:hAnsi="GHEA Grapalat"/>
          <w:sz w:val="24"/>
          <w:szCs w:val="24"/>
          <w:lang w:val="hy-AM"/>
        </w:rPr>
        <w:t xml:space="preserve"> </w:t>
      </w:r>
      <w:r w:rsidR="00765F12" w:rsidRPr="009B2FEF">
        <w:rPr>
          <w:rFonts w:ascii="GHEA Grapalat" w:hAnsi="GHEA Grapalat"/>
          <w:bCs/>
          <w:color w:val="000000"/>
          <w:sz w:val="24"/>
          <w:szCs w:val="24"/>
          <w:shd w:val="clear" w:color="auto" w:fill="FFFFFF"/>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w:t>
      </w:r>
      <w:r w:rsidR="00AE1E1A">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լրացնել</w:t>
      </w:r>
      <w:r w:rsidR="00ED21CA">
        <w:rPr>
          <w:rFonts w:ascii="GHEA Grapalat" w:hAnsi="GHEA Grapalat"/>
          <w:bCs/>
          <w:color w:val="000000"/>
          <w:sz w:val="24"/>
          <w:szCs w:val="24"/>
          <w:shd w:val="clear" w:color="auto" w:fill="FFFFFF"/>
          <w:lang w:val="hy-AM"/>
        </w:rPr>
        <w:t xml:space="preserve"> 3 դպրոցով</w:t>
      </w:r>
      <w:r w:rsidR="00765F12" w:rsidRPr="009B2FEF">
        <w:rPr>
          <w:rFonts w:ascii="GHEA Grapalat" w:hAnsi="GHEA Grapalat"/>
          <w:bCs/>
          <w:color w:val="000000"/>
          <w:sz w:val="24"/>
          <w:szCs w:val="24"/>
          <w:shd w:val="clear" w:color="auto" w:fill="FFFFFF"/>
          <w:lang w:val="hy-AM"/>
        </w:rPr>
        <w:t>:</w:t>
      </w:r>
    </w:p>
    <w:p w14:paraId="6F2A2487" w14:textId="77777777" w:rsidR="00765F12" w:rsidRPr="00707EB5" w:rsidRDefault="00765F12" w:rsidP="00765F12">
      <w:pPr>
        <w:pStyle w:val="ListParagraph"/>
        <w:numPr>
          <w:ilvl w:val="1"/>
          <w:numId w:val="1"/>
        </w:numPr>
        <w:tabs>
          <w:tab w:val="left" w:pos="2790"/>
        </w:tabs>
        <w:spacing w:line="360" w:lineRule="auto"/>
        <w:ind w:right="438"/>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14:paraId="3EC8432F" w14:textId="56AF3C97" w:rsidR="00765F12" w:rsidRPr="00AE1E1A" w:rsidRDefault="00765F12" w:rsidP="00ED21CA">
      <w:pPr>
        <w:tabs>
          <w:tab w:val="left" w:pos="2790"/>
        </w:tabs>
        <w:spacing w:line="360" w:lineRule="auto"/>
        <w:ind w:left="567" w:right="438" w:firstLine="567"/>
        <w:rPr>
          <w:rFonts w:ascii="GHEA Grapalat" w:hAnsi="GHEA Grapalat"/>
          <w:b/>
          <w:sz w:val="24"/>
          <w:szCs w:val="24"/>
          <w:lang w:val="hy-AM"/>
        </w:rPr>
      </w:pPr>
      <w:r w:rsidRPr="00707EB5">
        <w:rPr>
          <w:rFonts w:ascii="GHEA Grapalat" w:eastAsia="CIDFont+F2" w:hAnsi="GHEA Grapalat" w:cs="Sylfaen"/>
          <w:sz w:val="24"/>
          <w:szCs w:val="24"/>
          <w:lang w:val="hy-AM"/>
        </w:rPr>
        <w:t xml:space="preserve">Առաջարկվող նախագծով առաջարկվում է գործող կարգում </w:t>
      </w:r>
      <w:proofErr w:type="spellStart"/>
      <w:r>
        <w:rPr>
          <w:rFonts w:ascii="GHEA Grapalat" w:eastAsia="CIDFont+F2" w:hAnsi="GHEA Grapalat" w:cs="Sylfaen"/>
          <w:sz w:val="24"/>
          <w:szCs w:val="24"/>
          <w:lang w:val="en-US"/>
        </w:rPr>
        <w:t>ավելացնել</w:t>
      </w:r>
      <w:proofErr w:type="spellEnd"/>
      <w:r w:rsidRPr="00EC7C07">
        <w:rPr>
          <w:rFonts w:ascii="GHEA Grapalat" w:eastAsia="CIDFont+F2" w:hAnsi="GHEA Grapalat" w:cs="Sylfaen"/>
          <w:sz w:val="24"/>
          <w:szCs w:val="24"/>
          <w:lang w:val="af-ZA"/>
        </w:rPr>
        <w:t xml:space="preserve"> </w:t>
      </w:r>
      <w:r w:rsidR="00275C7C">
        <w:rPr>
          <w:rFonts w:ascii="GHEA Grapalat" w:eastAsia="CIDFont+F2" w:hAnsi="GHEA Grapalat" w:cs="Sylfaen"/>
          <w:sz w:val="24"/>
          <w:szCs w:val="24"/>
          <w:lang w:val="hy-AM"/>
        </w:rPr>
        <w:t xml:space="preserve">ՀՀ </w:t>
      </w:r>
      <w:r w:rsidR="0092330E">
        <w:rPr>
          <w:rFonts w:ascii="GHEA Grapalat" w:eastAsia="CIDFont+F2" w:hAnsi="GHEA Grapalat" w:cs="Sylfaen"/>
          <w:sz w:val="24"/>
          <w:szCs w:val="24"/>
          <w:lang w:val="hy-AM"/>
        </w:rPr>
        <w:t>Արմավիրի</w:t>
      </w:r>
      <w:r w:rsidR="00275C7C">
        <w:rPr>
          <w:rFonts w:ascii="GHEA Grapalat" w:eastAsia="CIDFont+F2" w:hAnsi="GHEA Grapalat" w:cs="Sylfaen"/>
          <w:sz w:val="24"/>
          <w:szCs w:val="24"/>
          <w:lang w:val="hy-AM"/>
        </w:rPr>
        <w:t xml:space="preserve"> մարզի </w:t>
      </w:r>
      <w:r w:rsidR="00275C7C" w:rsidRPr="00275C7C">
        <w:rPr>
          <w:rFonts w:ascii="GHEA Grapalat" w:eastAsia="CIDFont+F2" w:hAnsi="GHEA Grapalat" w:cs="Sylfaen"/>
          <w:sz w:val="24"/>
          <w:szCs w:val="24"/>
          <w:lang w:val="hy-AM"/>
        </w:rPr>
        <w:t>Ոսկեհատի միջնակարգ դպրոց</w:t>
      </w:r>
      <w:r w:rsidR="00275C7C">
        <w:rPr>
          <w:rFonts w:ascii="GHEA Grapalat" w:eastAsia="CIDFont+F2" w:hAnsi="GHEA Grapalat" w:cs="Sylfaen"/>
          <w:sz w:val="24"/>
          <w:szCs w:val="24"/>
          <w:lang w:val="hy-AM"/>
        </w:rPr>
        <w:t>ը</w:t>
      </w:r>
      <w:r w:rsidR="00ED21CA">
        <w:rPr>
          <w:rFonts w:ascii="GHEA Grapalat" w:hAnsi="GHEA Grapalat" w:cs="Sylfaen"/>
          <w:sz w:val="24"/>
          <w:szCs w:val="24"/>
          <w:shd w:val="clear" w:color="auto" w:fill="FFFFFF"/>
          <w:lang w:val="hy-AM"/>
        </w:rPr>
        <w:t>,</w:t>
      </w:r>
      <w:r w:rsidR="00AE1E1A">
        <w:rPr>
          <w:rFonts w:ascii="GHEA Grapalat" w:hAnsi="GHEA Grapalat" w:cs="Sylfaen"/>
          <w:sz w:val="24"/>
          <w:szCs w:val="24"/>
          <w:shd w:val="clear" w:color="auto" w:fill="FFFFFF"/>
          <w:lang w:val="hy-AM"/>
        </w:rPr>
        <w:t xml:space="preserve"> ՀՀ Շիրակի մարզի </w:t>
      </w:r>
      <w:r w:rsidR="00AE1E1A" w:rsidRPr="0094550B">
        <w:rPr>
          <w:rFonts w:ascii="GHEA Grapalat" w:hAnsi="GHEA Grapalat"/>
          <w:sz w:val="24"/>
          <w:szCs w:val="24"/>
          <w:lang w:val="hy-AM"/>
        </w:rPr>
        <w:t xml:space="preserve">Գետափի Գ․ Արշակյանի անվան </w:t>
      </w:r>
      <w:r w:rsidR="00F91A7A">
        <w:rPr>
          <w:rFonts w:ascii="GHEA Grapalat" w:hAnsi="GHEA Grapalat"/>
          <w:sz w:val="24"/>
          <w:szCs w:val="24"/>
          <w:lang w:val="hy-AM"/>
        </w:rPr>
        <w:t>կրթահամալիրը</w:t>
      </w:r>
      <w:bookmarkStart w:id="0" w:name="_GoBack"/>
      <w:bookmarkEnd w:id="0"/>
      <w:r w:rsidR="00ED21CA">
        <w:rPr>
          <w:rFonts w:ascii="GHEA Grapalat" w:hAnsi="GHEA Grapalat"/>
          <w:sz w:val="24"/>
          <w:szCs w:val="24"/>
          <w:lang w:val="hy-AM"/>
        </w:rPr>
        <w:t>, ՀՀ Արարատի մարզի Արևաբույրի միջնակարգ դպրոցը:</w:t>
      </w:r>
    </w:p>
    <w:p w14:paraId="23C62A88" w14:textId="60EAD0B8" w:rsidR="00765F12" w:rsidRDefault="00765F12" w:rsidP="00ED21CA">
      <w:pPr>
        <w:shd w:val="clear" w:color="auto" w:fill="FFFFFF"/>
        <w:spacing w:line="360" w:lineRule="auto"/>
        <w:ind w:left="567" w:right="580" w:firstLine="567"/>
        <w:textAlignment w:val="baseline"/>
        <w:rPr>
          <w:rFonts w:ascii="GHEA Grapalat" w:eastAsia="CIDFont+F2" w:hAnsi="GHEA Grapalat" w:cs="Sylfaen"/>
          <w:sz w:val="24"/>
          <w:szCs w:val="24"/>
          <w:lang w:val="hy-AM"/>
        </w:rPr>
      </w:pPr>
      <w:r w:rsidRPr="009B2FEF">
        <w:rPr>
          <w:rFonts w:ascii="GHEA Grapalat" w:eastAsia="CIDFont+F2" w:hAnsi="GHEA Grapalat" w:cs="Sylfaen"/>
          <w:sz w:val="24"/>
          <w:szCs w:val="24"/>
          <w:lang w:val="hy-AM"/>
        </w:rPr>
        <w:t xml:space="preserve"> Միաժամանակ գործող կարգում փոփոխության կենթարկվեն </w:t>
      </w:r>
      <w:r w:rsidR="009623DE">
        <w:rPr>
          <w:rFonts w:ascii="GHEA Grapalat" w:eastAsia="CIDFont+F2" w:hAnsi="GHEA Grapalat" w:cs="Sylfaen"/>
          <w:sz w:val="24"/>
          <w:szCs w:val="24"/>
          <w:lang w:val="hy-AM"/>
        </w:rPr>
        <w:t>Սյունիքի մարզի Խոտ բնակավայրի</w:t>
      </w:r>
      <w:r w:rsidR="0092330E">
        <w:rPr>
          <w:rFonts w:ascii="GHEA Grapalat" w:eastAsia="CIDFont+F2" w:hAnsi="GHEA Grapalat" w:cs="Sylfaen"/>
          <w:sz w:val="24"/>
          <w:szCs w:val="24"/>
          <w:lang w:val="hy-AM"/>
        </w:rPr>
        <w:t xml:space="preserve">, </w:t>
      </w:r>
      <w:r w:rsidR="009623DE">
        <w:rPr>
          <w:rFonts w:ascii="GHEA Grapalat" w:eastAsia="CIDFont+F2" w:hAnsi="GHEA Grapalat" w:cs="Sylfaen"/>
          <w:sz w:val="24"/>
          <w:szCs w:val="24"/>
          <w:lang w:val="hy-AM"/>
        </w:rPr>
        <w:t>Տավուշի մարզի Սևքար</w:t>
      </w:r>
      <w:r w:rsidRPr="009B2FEF">
        <w:rPr>
          <w:rFonts w:ascii="GHEA Grapalat" w:eastAsia="CIDFont+F2" w:hAnsi="GHEA Grapalat" w:cs="Sylfaen"/>
          <w:sz w:val="24"/>
          <w:szCs w:val="24"/>
          <w:lang w:val="hy-AM"/>
        </w:rPr>
        <w:t xml:space="preserve"> </w:t>
      </w:r>
      <w:r w:rsidR="00E37CB6">
        <w:rPr>
          <w:rFonts w:ascii="GHEA Grapalat" w:eastAsia="CIDFont+F2" w:hAnsi="GHEA Grapalat" w:cs="Sylfaen"/>
          <w:sz w:val="24"/>
          <w:szCs w:val="24"/>
          <w:lang w:val="hy-AM"/>
        </w:rPr>
        <w:t xml:space="preserve">բնակավայրի, </w:t>
      </w:r>
      <w:r w:rsidR="00E37CB6" w:rsidRPr="00AB5D5B">
        <w:rPr>
          <w:rFonts w:ascii="GHEA Grapalat" w:hAnsi="GHEA Grapalat" w:cs="Sylfaen"/>
          <w:sz w:val="24"/>
          <w:szCs w:val="24"/>
          <w:lang w:val="hy-AM"/>
        </w:rPr>
        <w:t>Կոթ</w:t>
      </w:r>
      <w:r w:rsidR="00E37CB6">
        <w:rPr>
          <w:rFonts w:ascii="GHEA Grapalat" w:hAnsi="GHEA Grapalat" w:cs="Sylfaen"/>
          <w:sz w:val="24"/>
          <w:szCs w:val="24"/>
          <w:lang w:val="hy-AM"/>
        </w:rPr>
        <w:t xml:space="preserve"> </w:t>
      </w:r>
      <w:r w:rsidR="00E37CB6">
        <w:rPr>
          <w:rFonts w:ascii="GHEA Grapalat" w:eastAsia="CIDFont+F2" w:hAnsi="GHEA Grapalat" w:cs="Sylfaen"/>
          <w:sz w:val="24"/>
          <w:szCs w:val="24"/>
          <w:lang w:val="hy-AM"/>
        </w:rPr>
        <w:t xml:space="preserve">բնակավայրի, </w:t>
      </w:r>
      <w:r w:rsidR="00E37CB6" w:rsidRPr="00AB5D5B">
        <w:rPr>
          <w:rFonts w:ascii="GHEA Grapalat" w:hAnsi="GHEA Grapalat" w:cs="Sylfaen"/>
          <w:sz w:val="24"/>
          <w:szCs w:val="24"/>
          <w:lang w:val="hy-AM"/>
        </w:rPr>
        <w:t>Կողբ</w:t>
      </w:r>
      <w:r w:rsidR="00E37CB6">
        <w:rPr>
          <w:rFonts w:ascii="GHEA Grapalat" w:eastAsia="CIDFont+F2" w:hAnsi="GHEA Grapalat" w:cs="Sylfaen"/>
          <w:sz w:val="24"/>
          <w:szCs w:val="24"/>
          <w:lang w:val="hy-AM"/>
        </w:rPr>
        <w:t xml:space="preserve"> բնակավայրի</w:t>
      </w:r>
      <w:r w:rsidR="0092330E">
        <w:rPr>
          <w:rFonts w:ascii="GHEA Grapalat" w:eastAsia="CIDFont+F2" w:hAnsi="GHEA Grapalat" w:cs="Sylfaen"/>
          <w:sz w:val="24"/>
          <w:szCs w:val="24"/>
          <w:lang w:val="hy-AM"/>
        </w:rPr>
        <w:t xml:space="preserve"> և </w:t>
      </w:r>
      <w:r w:rsidR="0092330E" w:rsidRPr="00C677F8">
        <w:rPr>
          <w:rFonts w:ascii="GHEA Grapalat" w:hAnsi="GHEA Grapalat"/>
          <w:sz w:val="24"/>
          <w:szCs w:val="24"/>
          <w:lang w:val="hy-AM"/>
        </w:rPr>
        <w:t>Արագածոտնի մարզի Նոր Եդեսիայ</w:t>
      </w:r>
      <w:r w:rsidR="0092330E">
        <w:rPr>
          <w:rFonts w:ascii="GHEA Grapalat" w:hAnsi="GHEA Grapalat"/>
          <w:sz w:val="24"/>
          <w:szCs w:val="24"/>
          <w:lang w:val="hy-AM"/>
        </w:rPr>
        <w:t>ում</w:t>
      </w:r>
      <w:r w:rsidRPr="009B2FEF">
        <w:rPr>
          <w:rFonts w:ascii="GHEA Grapalat" w:eastAsia="CIDFont+F2" w:hAnsi="GHEA Grapalat" w:cs="Sylfaen"/>
          <w:sz w:val="24"/>
          <w:szCs w:val="24"/>
          <w:lang w:val="hy-AM"/>
        </w:rPr>
        <w:t xml:space="preserve"> կառուցվող դպրոցներին առնչվող տեղեկությունները:</w:t>
      </w:r>
    </w:p>
    <w:p w14:paraId="4CD71ED2" w14:textId="44EB2F90" w:rsidR="004E232A" w:rsidRPr="009B2FEF" w:rsidRDefault="004E232A" w:rsidP="00ED21CA">
      <w:pPr>
        <w:shd w:val="clear" w:color="auto" w:fill="FFFFFF"/>
        <w:spacing w:line="360" w:lineRule="auto"/>
        <w:ind w:left="567" w:right="580" w:firstLine="567"/>
        <w:textAlignment w:val="baseline"/>
        <w:rPr>
          <w:rFonts w:ascii="GHEA Grapalat" w:hAnsi="GHEA Grapalat"/>
          <w:sz w:val="24"/>
          <w:szCs w:val="24"/>
          <w:lang w:val="hy-AM"/>
        </w:rPr>
      </w:pPr>
      <w:r>
        <w:rPr>
          <w:rFonts w:ascii="GHEA Grapalat" w:eastAsia="CIDFont+F2" w:hAnsi="GHEA Grapalat" w:cs="Sylfaen"/>
          <w:sz w:val="24"/>
          <w:szCs w:val="24"/>
          <w:lang w:val="hy-AM"/>
        </w:rPr>
        <w:t>Կարևոր է ընդգծել, որ ծրագրում ընդգրկված ոչ բոլոր հաստատությունների դեպքում է հնարավոր լինում առաջարկվող հողատարածքային պայմաններում տեղակապել տիպային նախագծերով կառույցները և անհրաժեշտություն է առաջանում իրականացնել անհատական նախագծեր: Նման իրավիճակներում անհրաժեշտություն է առաջանում անհատական նախագծեր ունենալ, որոնց դեպքում հզորությունը կարող է տարբեր լինել տիպային նախագծերով նախատեսված հզորությունից: Հետևաբար այս դեպքերի համար նպատակահարմար է նախագծային հզորությունները սահմանել նախագծման և տեղակապման աշխատանքների ավարտից հետո:</w:t>
      </w:r>
    </w:p>
    <w:p w14:paraId="045A6FB0" w14:textId="77777777" w:rsidR="00765F12" w:rsidRPr="009B2FEF" w:rsidRDefault="00765F12" w:rsidP="009623DE">
      <w:pPr>
        <w:spacing w:before="240" w:after="240" w:line="360" w:lineRule="auto"/>
        <w:ind w:right="438" w:firstLine="567"/>
        <w:contextualSpacing/>
        <w:rPr>
          <w:rFonts w:ascii="GHEA Grapalat" w:hAnsi="GHEA Grapalat"/>
          <w:sz w:val="24"/>
          <w:szCs w:val="24"/>
          <w:lang w:val="af-ZA"/>
        </w:rPr>
      </w:pPr>
      <w:r w:rsidRPr="009B2FEF">
        <w:rPr>
          <w:rFonts w:ascii="GHEA Grapalat" w:hAnsi="GHEA Grapalat"/>
          <w:b/>
          <w:sz w:val="24"/>
          <w:szCs w:val="24"/>
          <w:lang w:val="hy-AM"/>
        </w:rPr>
        <w:lastRenderedPageBreak/>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r w:rsidRPr="009B2FEF">
        <w:rPr>
          <w:rFonts w:ascii="GHEA Grapalat" w:hAnsi="GHEA Grapalat"/>
          <w:sz w:val="24"/>
          <w:szCs w:val="24"/>
          <w:lang w:val="af-ZA"/>
        </w:rPr>
        <w:t xml:space="preserve"> </w:t>
      </w:r>
    </w:p>
    <w:p w14:paraId="1C7B62F8" w14:textId="0709D723" w:rsidR="00765F12" w:rsidRPr="009B2FEF" w:rsidRDefault="00765F12" w:rsidP="00ED21CA">
      <w:pPr>
        <w:pBdr>
          <w:top w:val="nil"/>
          <w:left w:val="nil"/>
          <w:bottom w:val="nil"/>
          <w:right w:val="nil"/>
          <w:between w:val="nil"/>
          <w:bar w:val="nil"/>
        </w:pBdr>
        <w:spacing w:line="360" w:lineRule="auto"/>
        <w:ind w:left="567" w:right="721" w:firstLine="567"/>
        <w:rPr>
          <w:rFonts w:ascii="GHEA Grapalat" w:eastAsia="Arial Unicode MS" w:hAnsi="GHEA Grapalat" w:cs="Times New Roman"/>
          <w:bCs/>
          <w:sz w:val="24"/>
          <w:szCs w:val="24"/>
          <w:u w:color="000000"/>
          <w:bdr w:val="nil"/>
          <w:lang w:val="hy-AM"/>
        </w:rPr>
      </w:pPr>
      <w:r>
        <w:rPr>
          <w:rFonts w:ascii="GHEA Grapalat" w:eastAsia="CIDFont+F2" w:hAnsi="GHEA Grapalat" w:cs="Sylfaen"/>
          <w:sz w:val="24"/>
          <w:szCs w:val="24"/>
          <w:lang w:val="hy-AM"/>
        </w:rPr>
        <w:t xml:space="preserve"> </w:t>
      </w:r>
      <w:r w:rsidRPr="009B2FEF">
        <w:rPr>
          <w:rFonts w:ascii="GHEA Grapalat" w:eastAsia="CIDFont+F2" w:hAnsi="GHEA Grapalat" w:cs="Sylfaen"/>
          <w:sz w:val="24"/>
          <w:szCs w:val="24"/>
          <w:lang w:val="hy-AM"/>
        </w:rPr>
        <w:t>Գործող կարգում</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փոփոխություններ</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և</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լրացումներ</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կատարելու</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արդյունքում</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խնդրահարույց</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հարցերը</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կհստակեցվեն</w:t>
      </w:r>
      <w:r w:rsidRPr="009B2FEF">
        <w:rPr>
          <w:rFonts w:ascii="GHEA Grapalat" w:hAnsi="GHEA Grapalat"/>
          <w:sz w:val="24"/>
          <w:szCs w:val="24"/>
          <w:shd w:val="clear" w:color="auto" w:fill="FFFFFF"/>
          <w:lang w:val="af-ZA"/>
        </w:rPr>
        <w:t>,</w:t>
      </w:r>
      <w:r w:rsidRPr="009B2FEF">
        <w:rPr>
          <w:rFonts w:ascii="GHEA Grapalat" w:hAnsi="GHEA Grapalat"/>
          <w:sz w:val="24"/>
          <w:szCs w:val="24"/>
          <w:shd w:val="clear" w:color="auto" w:fill="FFFFFF"/>
          <w:lang w:val="hy-AM"/>
        </w:rPr>
        <w:t xml:space="preserve"> ցանկը կլրամշակվի նոր </w:t>
      </w:r>
      <w:r w:rsidR="009623DE">
        <w:rPr>
          <w:rFonts w:ascii="GHEA Grapalat" w:hAnsi="GHEA Grapalat"/>
          <w:sz w:val="24"/>
          <w:szCs w:val="24"/>
          <w:shd w:val="clear" w:color="auto" w:fill="FFFFFF"/>
          <w:lang w:val="hy-AM"/>
        </w:rPr>
        <w:t>դպրոց</w:t>
      </w:r>
      <w:r w:rsidRPr="009B2FEF">
        <w:rPr>
          <w:rFonts w:ascii="GHEA Grapalat" w:hAnsi="GHEA Grapalat"/>
          <w:sz w:val="24"/>
          <w:szCs w:val="24"/>
          <w:shd w:val="clear" w:color="auto" w:fill="FFFFFF"/>
          <w:lang w:val="hy-AM"/>
        </w:rPr>
        <w:t>ի ներգրավմամբ՝ կառուցման և վերակառուցման միջամտության աստիճաններով, որի</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 xml:space="preserve">արդյունքում </w:t>
      </w:r>
      <w:r w:rsidRPr="009B2FEF">
        <w:rPr>
          <w:rFonts w:ascii="GHEA Grapalat" w:hAnsi="GHEA Grapalat"/>
          <w:bCs/>
          <w:color w:val="000000"/>
          <w:sz w:val="24"/>
          <w:szCs w:val="24"/>
          <w:shd w:val="clear" w:color="auto" w:fill="FFFFFF"/>
          <w:lang w:val="hy-AM"/>
        </w:rPr>
        <w:t>մինչև 2026 թվականը կառուցվող, հիմնանորոգվող կամ վերակառուցվող 300 դպրոցներում</w:t>
      </w:r>
      <w:r w:rsidRPr="009B2FEF">
        <w:rPr>
          <w:rFonts w:ascii="GHEA Grapalat" w:hAnsi="GHEA Grapalat"/>
          <w:sz w:val="24"/>
          <w:szCs w:val="24"/>
          <w:shd w:val="clear" w:color="auto" w:fill="FFFFFF"/>
          <w:lang w:val="af-ZA"/>
        </w:rPr>
        <w:t xml:space="preserve"> </w:t>
      </w:r>
      <w:r w:rsidRPr="009B2FEF">
        <w:rPr>
          <w:rFonts w:ascii="GHEA Grapalat" w:eastAsia="Arial Unicode MS" w:hAnsi="GHEA Grapalat" w:cs="Times New Roman"/>
          <w:bCs/>
          <w:sz w:val="24"/>
          <w:szCs w:val="24"/>
          <w:u w:color="000000"/>
          <w:bdr w:val="nil"/>
          <w:lang w:val="hy-AM"/>
        </w:rPr>
        <w:t xml:space="preserve">ենթակառուցվածքների, շենքային պայմանների բարելավման միջոցով </w:t>
      </w:r>
      <w:r w:rsidRPr="009B2FEF">
        <w:rPr>
          <w:rFonts w:ascii="GHEA Grapalat" w:hAnsi="GHEA Grapalat"/>
          <w:sz w:val="24"/>
          <w:szCs w:val="24"/>
          <w:shd w:val="clear" w:color="auto" w:fill="FFFFFF"/>
          <w:lang w:val="hy-AM"/>
        </w:rPr>
        <w:t>ուսումնական</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գործընթացի կազմակերպումն ավելի դյուրին կդառնա</w:t>
      </w:r>
      <w:r w:rsidRPr="009B2FEF">
        <w:rPr>
          <w:rFonts w:ascii="GHEA Grapalat" w:hAnsi="GHEA Grapalat"/>
          <w:sz w:val="24"/>
          <w:szCs w:val="24"/>
          <w:shd w:val="clear" w:color="auto" w:fill="FFFFFF"/>
          <w:lang w:val="af-ZA"/>
        </w:rPr>
        <w:t xml:space="preserve">՝ նպաստելով </w:t>
      </w:r>
      <w:r w:rsidRPr="009B2FEF">
        <w:rPr>
          <w:rFonts w:ascii="GHEA Grapalat" w:eastAsia="Arial Unicode MS" w:hAnsi="GHEA Grapalat" w:cs="Times New Roman"/>
          <w:bCs/>
          <w:sz w:val="24"/>
          <w:szCs w:val="24"/>
          <w:u w:color="000000"/>
          <w:bdr w:val="nil"/>
          <w:lang w:val="hy-AM"/>
        </w:rPr>
        <w:t xml:space="preserve">ուսումնական հաստատություններում կրթության որակի բարձրացմանը: </w:t>
      </w:r>
    </w:p>
    <w:p w14:paraId="44908821" w14:textId="77777777" w:rsidR="00765F12" w:rsidRPr="009B2FEF" w:rsidRDefault="00765F12" w:rsidP="00765F12">
      <w:pPr>
        <w:spacing w:line="360" w:lineRule="auto"/>
        <w:ind w:right="721"/>
        <w:jc w:val="center"/>
        <w:rPr>
          <w:rFonts w:ascii="GHEA Grapalat" w:eastAsia="Times New Roman" w:hAnsi="GHEA Grapalat" w:cs="Times New Roman"/>
          <w:b/>
          <w:sz w:val="24"/>
          <w:szCs w:val="24"/>
          <w:lang w:val="af-ZA"/>
        </w:rPr>
      </w:pPr>
      <w:r w:rsidRPr="009B2FEF">
        <w:rPr>
          <w:rFonts w:ascii="GHEA Grapalat" w:eastAsia="Times New Roman" w:hAnsi="GHEA Grapalat" w:cs="Times New Roman"/>
          <w:b/>
          <w:sz w:val="24"/>
          <w:szCs w:val="24"/>
          <w:lang w:val="af-ZA"/>
        </w:rPr>
        <w:t>Իրավական ակտի մշակման գործընթացում ներգրավված մարմիններ՝</w:t>
      </w:r>
    </w:p>
    <w:p w14:paraId="77C33120" w14:textId="77777777" w:rsidR="009623DE" w:rsidRDefault="00765F12" w:rsidP="00765F12">
      <w:pPr>
        <w:spacing w:line="360" w:lineRule="auto"/>
        <w:ind w:left="851" w:right="721" w:firstLine="360"/>
        <w:rPr>
          <w:rFonts w:ascii="GHEA Grapalat" w:eastAsia="Times New Roman" w:hAnsi="GHEA Grapalat" w:cs="Times New Roman"/>
          <w:sz w:val="24"/>
          <w:szCs w:val="24"/>
          <w:lang w:val="hy-AM"/>
        </w:rPr>
      </w:pPr>
      <w:r w:rsidRPr="009B2FEF">
        <w:rPr>
          <w:rFonts w:ascii="GHEA Grapalat" w:eastAsia="Times New Roman" w:hAnsi="GHEA Grapalat" w:cs="Times New Roman"/>
          <w:sz w:val="24"/>
          <w:szCs w:val="24"/>
        </w:rPr>
        <w:t>ՀՀ</w:t>
      </w:r>
      <w:r w:rsidRPr="009B2FEF">
        <w:rPr>
          <w:rFonts w:ascii="GHEA Grapalat" w:eastAsia="Times New Roman" w:hAnsi="GHEA Grapalat" w:cs="Times New Roman"/>
          <w:b/>
          <w:sz w:val="24"/>
          <w:szCs w:val="24"/>
          <w:lang w:val="af-ZA"/>
        </w:rPr>
        <w:t xml:space="preserve"> </w:t>
      </w:r>
      <w:r w:rsidRPr="009B2FEF">
        <w:rPr>
          <w:rFonts w:ascii="GHEA Grapalat" w:eastAsia="Times New Roman" w:hAnsi="GHEA Grapalat" w:cs="Times New Roman"/>
          <w:sz w:val="24"/>
          <w:szCs w:val="24"/>
        </w:rPr>
        <w:t>կ</w:t>
      </w:r>
      <w:r w:rsidRPr="009B2FEF">
        <w:rPr>
          <w:rFonts w:ascii="GHEA Grapalat" w:eastAsia="Times New Roman" w:hAnsi="GHEA Grapalat" w:cs="Times New Roman"/>
          <w:sz w:val="24"/>
          <w:szCs w:val="24"/>
          <w:lang w:val="af-ZA"/>
        </w:rPr>
        <w:t>րթության, գիտության, մշակույթի և սպորտի նախարարություն</w:t>
      </w:r>
      <w:r w:rsidRPr="009B2FEF">
        <w:rPr>
          <w:rFonts w:ascii="GHEA Grapalat" w:eastAsia="Times New Roman" w:hAnsi="GHEA Grapalat" w:cs="Times New Roman"/>
          <w:sz w:val="24"/>
          <w:szCs w:val="24"/>
          <w:lang w:val="hy-AM"/>
        </w:rPr>
        <w:t>, Հ</w:t>
      </w:r>
      <w:r w:rsidR="009623DE">
        <w:rPr>
          <w:rFonts w:ascii="GHEA Grapalat" w:eastAsia="Times New Roman" w:hAnsi="GHEA Grapalat" w:cs="Times New Roman"/>
          <w:sz w:val="24"/>
          <w:szCs w:val="24"/>
          <w:lang w:val="hy-AM"/>
        </w:rPr>
        <w:t>այաստանի տարածքային զարգացման հիմնադրամ</w:t>
      </w:r>
      <w:r w:rsidRPr="009B2FEF">
        <w:rPr>
          <w:rFonts w:ascii="GHEA Grapalat" w:eastAsia="Times New Roman" w:hAnsi="GHEA Grapalat" w:cs="Times New Roman"/>
          <w:sz w:val="24"/>
          <w:szCs w:val="24"/>
          <w:lang w:val="hy-AM"/>
        </w:rPr>
        <w:t xml:space="preserve"> </w:t>
      </w:r>
    </w:p>
    <w:p w14:paraId="1640A259" w14:textId="77777777" w:rsidR="00765F12" w:rsidRPr="009B2FEF" w:rsidRDefault="00765F12" w:rsidP="00765F12">
      <w:pPr>
        <w:spacing w:line="360" w:lineRule="auto"/>
        <w:ind w:left="851" w:right="721" w:firstLine="360"/>
        <w:rPr>
          <w:rFonts w:ascii="GHEA Grapalat" w:hAnsi="GHEA Grapalat" w:cs="Times New Roman"/>
          <w:b/>
          <w:sz w:val="24"/>
          <w:szCs w:val="24"/>
          <w:lang w:val="hy-AM" w:eastAsia="ru-RU"/>
        </w:rPr>
      </w:pPr>
      <w:r w:rsidRPr="009B2FEF">
        <w:rPr>
          <w:rFonts w:ascii="GHEA Grapalat" w:hAnsi="GHEA Grapalat" w:cs="Times New Roman"/>
          <w:b/>
          <w:sz w:val="24"/>
          <w:szCs w:val="24"/>
          <w:lang w:val="hy-AM" w:eastAsia="ru-RU"/>
        </w:rPr>
        <w:t>4. Կապը ռազմավարական փաստաթղթերի հետ</w:t>
      </w:r>
    </w:p>
    <w:p w14:paraId="48A0DE6A" w14:textId="77777777" w:rsidR="00765F12" w:rsidRPr="009B2FEF" w:rsidRDefault="00765F12" w:rsidP="00765F12">
      <w:pPr>
        <w:pStyle w:val="NoSpacing"/>
        <w:spacing w:line="360" w:lineRule="auto"/>
        <w:ind w:left="851" w:right="721" w:firstLine="36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r w:rsidRPr="009B2FEF">
        <w:rPr>
          <w:rFonts w:ascii="GHEA Grapalat" w:hAnsi="GHEA Grapalat"/>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w:t>
      </w:r>
      <w:r w:rsidRPr="009B2FEF">
        <w:rPr>
          <w:rFonts w:ascii="GHEA Grapalat" w:hAnsi="GHEA Grapalat"/>
          <w:lang w:val="hy-AM"/>
        </w:rPr>
        <w:lastRenderedPageBreak/>
        <w:t>ամբողջական ներդրումն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1-ին՝ «մինչև 2026 թվականը կառուցել, հիմնանորոգել կամ վերակառուցել առնվազն 300 դպրոց՝ ապահովելով դրանց ամբողջական հագեցումը անհրաժեշտ գույքով և սարքավորումներով», ենթակետի պահանջներից: </w:t>
      </w:r>
    </w:p>
    <w:p w14:paraId="5E81572E" w14:textId="77777777" w:rsidR="00765F12" w:rsidRPr="009B2FEF" w:rsidRDefault="00765F12" w:rsidP="00765F12">
      <w:pPr>
        <w:pStyle w:val="NoSpacing"/>
        <w:spacing w:line="360" w:lineRule="auto"/>
        <w:ind w:left="851" w:right="721" w:firstLine="360"/>
        <w:jc w:val="both"/>
        <w:rPr>
          <w:rFonts w:ascii="GHEA Grapalat" w:hAnsi="GHEA Grapalat"/>
          <w:lang w:val="hy-AM" w:eastAsia="ru-RU"/>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14:paraId="22FA7547" w14:textId="77777777" w:rsidR="00765F12" w:rsidRPr="009B2FEF" w:rsidRDefault="00765F12" w:rsidP="00765F12">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eastAsia="CIDFont+F2" w:hAnsi="GHEA Grapalat" w:cs="Times New Roman"/>
          <w:sz w:val="24"/>
          <w:szCs w:val="24"/>
          <w:lang w:val="hy-AM"/>
        </w:rPr>
        <w:t>Միջոցառման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անհրաժեշտությունը</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բխում</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է</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 xml:space="preserve">«2050 </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վերափոխման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ռազմավարություն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Մինչև</w:t>
      </w:r>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մեգանպատակների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գործողությունների</w:t>
      </w:r>
      <w:r w:rsidRPr="009B2FEF">
        <w:rPr>
          <w:rFonts w:ascii="GHEA Grapalat" w:hAnsi="GHEA Grapalat" w:cs="Times New Roman"/>
          <w:sz w:val="24"/>
          <w:szCs w:val="24"/>
          <w:shd w:val="clear" w:color="auto" w:fill="FFFFFF"/>
          <w:lang w:val="af-ZA"/>
        </w:rPr>
        <w:t xml:space="preserve"> «1</w:t>
      </w:r>
      <w:r w:rsidRPr="009B2FEF">
        <w:rPr>
          <w:rFonts w:ascii="MS Gothic" w:eastAsia="MS Gothic" w:hAnsi="MS Gothic" w:cs="MS Gothic" w:hint="eastAsia"/>
          <w:sz w:val="24"/>
          <w:szCs w:val="24"/>
          <w:shd w:val="clear" w:color="auto" w:fill="FFFFFF"/>
          <w:lang w:val="af-ZA"/>
        </w:rPr>
        <w:t>․</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Կիրթ</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և</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կարողունակ</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քաղաքացի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ժողովուրդ</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համար</w:t>
      </w:r>
      <w:r w:rsidRPr="009B2FEF">
        <w:rPr>
          <w:rFonts w:ascii="GHEA Grapalat" w:hAnsi="GHEA Grapalat" w:cs="Times New Roman"/>
          <w:sz w:val="24"/>
          <w:szCs w:val="24"/>
          <w:shd w:val="clear" w:color="auto" w:fill="FFFFFF"/>
          <w:lang w:val="af-ZA"/>
        </w:rPr>
        <w:t xml:space="preserve"> 1</w:t>
      </w:r>
      <w:r w:rsidRPr="009B2FEF">
        <w:rPr>
          <w:rFonts w:ascii="GHEA Grapalat" w:eastAsia="MS Gothic" w:hAnsi="GHEA Grapalat" w:cs="Times New Roman"/>
          <w:sz w:val="24"/>
          <w:szCs w:val="24"/>
          <w:shd w:val="clear" w:color="auto" w:fill="FFFFFF"/>
          <w:lang w:val="af-ZA"/>
        </w:rPr>
        <w:t xml:space="preserve"> </w:t>
      </w:r>
      <w:r w:rsidRPr="009B2FEF">
        <w:rPr>
          <w:rFonts w:ascii="GHEA Grapalat" w:eastAsia="MS Gothic" w:hAnsi="GHEA Grapalat" w:cs="Times New Roman"/>
          <w:sz w:val="24"/>
          <w:szCs w:val="24"/>
          <w:shd w:val="clear" w:color="auto" w:fill="FFFFFF"/>
          <w:lang w:val="hy-AM"/>
        </w:rPr>
        <w:t>մեգանպատակի</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hy-AM"/>
        </w:rPr>
        <w:t>թիրախային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արդյունքի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ցուցանիշի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և</w:t>
      </w:r>
      <w:r w:rsidRPr="009B2FEF">
        <w:rPr>
          <w:rFonts w:ascii="GHEA Grapalat" w:eastAsia="CIDFont+F2" w:hAnsi="GHEA Grapalat" w:cs="Times New Roman"/>
          <w:sz w:val="24"/>
          <w:szCs w:val="24"/>
          <w:lang w:val="af-ZA"/>
        </w:rPr>
        <w:t xml:space="preserve"> </w:t>
      </w:r>
      <w:r w:rsidRPr="009B2FEF">
        <w:rPr>
          <w:rFonts w:ascii="GHEA Grapalat" w:eastAsia="GHEA Grapalat" w:hAnsi="GHEA Grapalat" w:cs="Times New Roman"/>
          <w:sz w:val="24"/>
          <w:szCs w:val="24"/>
          <w:lang w:val="hy-AM"/>
        </w:rPr>
        <w:t>Կայուն զարգացման նպատակ 4-ի պահանջին՝</w:t>
      </w:r>
      <w:r w:rsidRPr="009B2FEF">
        <w:rPr>
          <w:rFonts w:ascii="GHEA Grapalat" w:hAnsi="GHEA Grapalat" w:cs="Times New Roman"/>
          <w:sz w:val="24"/>
          <w:szCs w:val="24"/>
          <w:lang w:val="hy-AM"/>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Որակյալ կրթություն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Ապահովել ներառա</w:t>
      </w:r>
      <w:r w:rsidRPr="009B2FEF">
        <w:rPr>
          <w:rFonts w:ascii="GHEA Grapalat" w:hAnsi="GHEA Grapalat" w:cs="Times New Roman"/>
          <w:b/>
          <w:sz w:val="24"/>
          <w:szCs w:val="24"/>
          <w:lang w:val="hy-AM"/>
        </w:rPr>
        <w:t>կ</w:t>
      </w:r>
      <w:r w:rsidRPr="009B2FEF">
        <w:rPr>
          <w:rFonts w:ascii="GHEA Grapalat" w:hAnsi="GHEA Grapalat" w:cs="Times New Roman"/>
          <w:sz w:val="24"/>
          <w:szCs w:val="24"/>
          <w:lang w:val="hy-AM"/>
        </w:rPr>
        <w:t>ան ու համապատասխան որակյալ կրթություն բոլորի համար և խթանել ողջ կյանքի ընթացքում ուսման հնարավորություններ</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w:t>
      </w:r>
    </w:p>
    <w:p w14:paraId="7D71D80A" w14:textId="77777777" w:rsidR="00765F12" w:rsidRPr="009B2FEF" w:rsidRDefault="00765F12" w:rsidP="00765F12">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Հանրապետության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կրթության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մինչև</w:t>
      </w:r>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թվականը</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զարգացման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պետական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հավելվածի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5-րդ՝ «</w:t>
      </w:r>
      <w:r w:rsidRPr="009B2FEF">
        <w:rPr>
          <w:rFonts w:ascii="GHEA Grapalat" w:eastAsia="GHEA Grapalat" w:hAnsi="GHEA Grapalat" w:cs="Times New Roman"/>
          <w:sz w:val="24"/>
          <w:szCs w:val="24"/>
          <w:lang w:val="hy-AM"/>
        </w:rPr>
        <w:t xml:space="preserve">Ռազմավարական ուղղություններով նախատեսվող քայլերը և գործողությունների շրջանակը» գլխի 81-րդ՝ «Համընդհանուր ներառական, </w:t>
      </w:r>
      <w:r w:rsidRPr="009B2FEF">
        <w:rPr>
          <w:rFonts w:ascii="GHEA Grapalat" w:eastAsia="GHEA Grapalat" w:hAnsi="GHEA Grapalat" w:cs="Times New Roman"/>
          <w:sz w:val="24"/>
          <w:szCs w:val="24"/>
          <w:lang w:val="hy-AM"/>
        </w:rPr>
        <w:lastRenderedPageBreak/>
        <w:t>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2-րդ մասի՝ «</w:t>
      </w:r>
      <w:r w:rsidRPr="009B2FEF">
        <w:rPr>
          <w:rFonts w:ascii="GHEA Grapalat" w:hAnsi="GHEA Grapalat" w:cs="Times New Roman"/>
          <w:sz w:val="24"/>
          <w:szCs w:val="24"/>
          <w:shd w:val="clear" w:color="auto" w:fill="FFFFFF"/>
          <w:lang w:val="hy-AM"/>
        </w:rPr>
        <w:t>ուսումնական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ենթակառուցվածքների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ապահովում</w:t>
      </w:r>
      <w:r w:rsidRPr="009B2FEF">
        <w:rPr>
          <w:rFonts w:ascii="GHEA Grapalat" w:eastAsia="GHEA Grapalat" w:hAnsi="GHEA Grapalat" w:cs="Times New Roman"/>
          <w:sz w:val="24"/>
          <w:szCs w:val="24"/>
          <w:lang w:val="hy-AM"/>
        </w:rPr>
        <w:t xml:space="preserve">» </w:t>
      </w:r>
      <w:r w:rsidRPr="009B2FEF">
        <w:rPr>
          <w:rFonts w:ascii="GHEA Grapalat" w:hAnsi="GHEA Grapalat" w:cs="Times New Roman"/>
          <w:sz w:val="24"/>
          <w:szCs w:val="24"/>
          <w:lang w:val="hy-AM"/>
        </w:rPr>
        <w:t>ա</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ուսումնական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հաստատությունների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շենքային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պայմանների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բարելավում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խթանող</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գրավիչ</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ապահով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բազմաֆունկցիոնալ</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ֆիզիկական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ժամանակակից</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թվային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տեխնոլոգիաներով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հագեցած</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համագործակցային</w:t>
      </w:r>
      <w:r w:rsidRPr="009B2FEF">
        <w:rPr>
          <w:rFonts w:ascii="Calibri" w:hAnsi="Calibri" w:cs="Calibri"/>
          <w:b/>
          <w:bCs/>
          <w:i/>
          <w:iCs/>
          <w:sz w:val="24"/>
          <w:szCs w:val="24"/>
          <w:lang w:val="af-ZA"/>
        </w:rPr>
        <w:t> </w:t>
      </w:r>
      <w:r w:rsidRPr="009B2FEF">
        <w:rPr>
          <w:rFonts w:ascii="GHEA Grapalat" w:hAnsi="GHEA Grapalat" w:cs="Times New Roman"/>
          <w:sz w:val="24"/>
          <w:szCs w:val="24"/>
          <w:lang w:val="hy-AM"/>
        </w:rPr>
        <w:t>միջավայրի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ստեղծում՝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հաշվի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առնելով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կրթության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նորացող</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մեթոդաբանությունը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համընդհանուր</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մատչելիության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չափանիշները</w:t>
      </w:r>
      <w:r w:rsidRPr="009B2FEF">
        <w:rPr>
          <w:rFonts w:ascii="GHEA Grapalat" w:hAnsi="GHEA Grapalat" w:cs="Times New Roman"/>
          <w:sz w:val="24"/>
          <w:szCs w:val="24"/>
          <w:lang w:val="af-ZA"/>
        </w:rPr>
        <w:t>,</w:t>
      </w:r>
    </w:p>
    <w:p w14:paraId="137A0121" w14:textId="77777777" w:rsidR="00765F12" w:rsidRPr="009B2FEF" w:rsidRDefault="00765F12" w:rsidP="00765F12">
      <w:pPr>
        <w:shd w:val="clear" w:color="auto" w:fill="FFFFFF"/>
        <w:spacing w:line="360" w:lineRule="auto"/>
        <w:ind w:left="851" w:right="721" w:firstLine="360"/>
        <w:rPr>
          <w:rFonts w:ascii="GHEA Grapalat" w:eastAsia="Times New Roman" w:hAnsi="GHEA Grapalat" w:cs="Times New Roman"/>
          <w:sz w:val="24"/>
          <w:szCs w:val="24"/>
          <w:lang w:val="af-ZA" w:eastAsia="ru-RU"/>
        </w:rPr>
      </w:pPr>
      <w:r w:rsidRPr="009B2FEF">
        <w:rPr>
          <w:rFonts w:ascii="GHEA Grapalat" w:eastAsia="Times New Roman" w:hAnsi="GHEA Grapalat" w:cs="Times New Roman"/>
          <w:sz w:val="24"/>
          <w:szCs w:val="24"/>
          <w:lang w:val="hy-AM" w:eastAsia="ru-RU"/>
        </w:rPr>
        <w:t>բ</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հաստատությունների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գույքի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համակարգչային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սարքավորումների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շարունակական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արդիականացում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համացանցի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որակյալ</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հասանելիության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ապահովում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հետազոտական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ենթակառուցվածքների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մարզադահլիճների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ֆիզիկական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թվային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ԲՏՃՄ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այլ</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լաբորատորիաների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գրադարանների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նորարարական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ոճով</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կահավորված</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անհատական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թիմային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աշխատանքների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տարածքների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ստեղծում</w:t>
      </w:r>
      <w:r w:rsidRPr="009B2FEF">
        <w:rPr>
          <w:rFonts w:ascii="GHEA Grapalat" w:eastAsia="Times New Roman" w:hAnsi="GHEA Grapalat" w:cs="Times New Roman"/>
          <w:sz w:val="24"/>
          <w:szCs w:val="24"/>
          <w:lang w:val="af-ZA" w:eastAsia="ru-RU"/>
        </w:rPr>
        <w:t>,</w:t>
      </w:r>
    </w:p>
    <w:p w14:paraId="4A8A0E74" w14:textId="77777777" w:rsidR="00765F12" w:rsidRPr="009B2FEF" w:rsidRDefault="00765F12" w:rsidP="00765F12">
      <w:pPr>
        <w:shd w:val="clear" w:color="auto" w:fill="FFFFFF"/>
        <w:spacing w:line="360" w:lineRule="auto"/>
        <w:ind w:left="851" w:right="721" w:firstLine="360"/>
        <w:rPr>
          <w:rFonts w:ascii="GHEA Grapalat" w:hAnsi="GHEA Grapalat" w:cs="Times New Roman"/>
          <w:sz w:val="24"/>
          <w:szCs w:val="24"/>
          <w:lang w:val="hy-AM" w:eastAsia="ru-RU"/>
        </w:rPr>
      </w:pPr>
      <w:r w:rsidRPr="009B2FEF">
        <w:rPr>
          <w:rFonts w:ascii="GHEA Grapalat" w:eastAsia="Times New Roman" w:hAnsi="GHEA Grapalat" w:cs="Times New Roman"/>
          <w:sz w:val="24"/>
          <w:szCs w:val="24"/>
          <w:lang w:eastAsia="ru-RU"/>
        </w:rPr>
        <w:t>գ</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հանրակրթական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հաստատություններում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սովորողակենտրոն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կրթական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միջավայրի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ստեղծում՝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մասնավորապես</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սովորողների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սննդի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կազմակերպման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արտադասարանական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արտալսարանային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խմբակների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դասընթացների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ծավալների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ընդլայնմամբ</w:t>
      </w:r>
      <w:r w:rsidRPr="009B2FEF">
        <w:rPr>
          <w:rFonts w:ascii="GHEA Grapalat" w:eastAsia="Times New Roman" w:hAnsi="GHEA Grapalat" w:cs="Times New Roman"/>
          <w:sz w:val="24"/>
          <w:szCs w:val="24"/>
          <w:lang w:val="af-ZA" w:eastAsia="ru-RU"/>
        </w:rPr>
        <w:t>,</w:t>
      </w:r>
      <w:r w:rsidRPr="009B2FEF">
        <w:rPr>
          <w:rFonts w:ascii="GHEA Grapalat" w:eastAsia="Times New Roman" w:hAnsi="GHEA Grapalat" w:cs="Times New Roman"/>
          <w:sz w:val="24"/>
          <w:szCs w:val="24"/>
          <w:lang w:val="hy-AM" w:eastAsia="ru-RU"/>
        </w:rPr>
        <w:t xml:space="preserve">  </w:t>
      </w:r>
      <w:r w:rsidRPr="009B2FEF">
        <w:rPr>
          <w:rFonts w:ascii="GHEA Grapalat" w:hAnsi="GHEA Grapalat" w:cs="Times New Roman"/>
          <w:sz w:val="24"/>
          <w:szCs w:val="24"/>
          <w:shd w:val="clear" w:color="auto" w:fill="FFFFFF"/>
          <w:lang w:val="hy-AM"/>
        </w:rPr>
        <w:t>ենթակետերի 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hAnsi="GHEA Grapalat" w:cs="Times New Roman"/>
          <w:sz w:val="24"/>
          <w:szCs w:val="24"/>
          <w:shd w:val="clear" w:color="auto" w:fill="FFFFFF"/>
          <w:lang w:val="af-ZA"/>
        </w:rPr>
        <w:t>:</w:t>
      </w:r>
      <w:r w:rsidRPr="009B2FEF">
        <w:rPr>
          <w:rFonts w:ascii="GHEA Grapalat" w:eastAsia="CIDFont+F2" w:hAnsi="GHEA Grapalat" w:cs="Times New Roman"/>
          <w:sz w:val="24"/>
          <w:szCs w:val="24"/>
          <w:lang w:val="af-ZA"/>
        </w:rPr>
        <w:t xml:space="preserve"> </w:t>
      </w:r>
    </w:p>
    <w:p w14:paraId="2D594C36" w14:textId="77777777" w:rsidR="00765F12" w:rsidRPr="009B2FEF" w:rsidRDefault="00765F12" w:rsidP="00765F12">
      <w:pPr>
        <w:pStyle w:val="NormalWeb"/>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14:paraId="55CD85D0" w14:textId="77777777" w:rsidR="00765F12" w:rsidRPr="009B2FEF" w:rsidRDefault="00765F12" w:rsidP="00765F12">
      <w:pPr>
        <w:pStyle w:val="NormalWeb"/>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p>
    <w:p w14:paraId="4893605E" w14:textId="77777777" w:rsidR="00765F12" w:rsidRPr="009B2FEF" w:rsidRDefault="00765F12" w:rsidP="00765F12">
      <w:pPr>
        <w:pStyle w:val="NormalWeb"/>
        <w:shd w:val="clear" w:color="auto" w:fill="FFFFFF"/>
        <w:spacing w:before="0" w:beforeAutospacing="0" w:after="0" w:afterAutospacing="0" w:line="360" w:lineRule="auto"/>
        <w:ind w:left="851" w:right="721" w:firstLine="360"/>
        <w:jc w:val="both"/>
        <w:rPr>
          <w:rFonts w:ascii="GHEA Grapalat" w:hAnsi="GHEA Grapalat"/>
          <w:b/>
          <w:lang w:val="af-ZA"/>
        </w:rPr>
      </w:pPr>
      <w:r w:rsidRPr="009B2FEF">
        <w:rPr>
          <w:rFonts w:ascii="GHEA Grapalat" w:hAnsi="GHEA Grapalat"/>
          <w:b/>
          <w:bdr w:val="none" w:sz="0" w:space="0" w:color="auto" w:frame="1"/>
          <w:lang w:val="hy-AM"/>
        </w:rPr>
        <w:t xml:space="preserve"> </w:t>
      </w:r>
    </w:p>
    <w:p w14:paraId="58E4CDE3" w14:textId="77777777" w:rsidR="00765F12" w:rsidRPr="009B2FEF" w:rsidRDefault="00765F12" w:rsidP="00765F12">
      <w:pPr>
        <w:spacing w:after="240" w:line="360" w:lineRule="auto"/>
        <w:ind w:right="438"/>
        <w:rPr>
          <w:rFonts w:ascii="GHEA Grapalat" w:hAnsi="GHEA Grapalat" w:cs="Sylfaen"/>
          <w:b/>
          <w:sz w:val="24"/>
          <w:szCs w:val="24"/>
          <w:lang w:val="pt-BR"/>
        </w:rPr>
      </w:pPr>
    </w:p>
    <w:p w14:paraId="5CBB7234" w14:textId="77777777" w:rsidR="00F12C76" w:rsidRPr="00765F12" w:rsidRDefault="00F12C76" w:rsidP="006C0B77">
      <w:pPr>
        <w:ind w:firstLine="709"/>
        <w:rPr>
          <w:lang w:val="pt-BR"/>
        </w:rPr>
      </w:pPr>
    </w:p>
    <w:sectPr w:rsidR="00F12C76" w:rsidRPr="00765F12" w:rsidSect="003C1F12">
      <w:pgSz w:w="12240" w:h="15840"/>
      <w:pgMar w:top="810"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IDFont+F2">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F12"/>
    <w:rsid w:val="001D1FFC"/>
    <w:rsid w:val="00275C7C"/>
    <w:rsid w:val="003C1F12"/>
    <w:rsid w:val="004E232A"/>
    <w:rsid w:val="0050715C"/>
    <w:rsid w:val="006C0B77"/>
    <w:rsid w:val="00765F12"/>
    <w:rsid w:val="008242FF"/>
    <w:rsid w:val="008437B0"/>
    <w:rsid w:val="00870751"/>
    <w:rsid w:val="00922C48"/>
    <w:rsid w:val="0092330E"/>
    <w:rsid w:val="009623DE"/>
    <w:rsid w:val="00AA1145"/>
    <w:rsid w:val="00AE1E1A"/>
    <w:rsid w:val="00B915B7"/>
    <w:rsid w:val="00C75045"/>
    <w:rsid w:val="00E37CB6"/>
    <w:rsid w:val="00E71F5D"/>
    <w:rsid w:val="00EA59DF"/>
    <w:rsid w:val="00ED21CA"/>
    <w:rsid w:val="00EE4070"/>
    <w:rsid w:val="00F12C76"/>
    <w:rsid w:val="00F91A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58EB"/>
  <w15:chartTrackingRefBased/>
  <w15:docId w15:val="{2DB30726-4210-4FB3-B112-F74394CD2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F12"/>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65F12"/>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1"/>
    <w:qFormat/>
    <w:rsid w:val="00765F12"/>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765F12"/>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1"/>
    <w:qFormat/>
    <w:rsid w:val="00765F12"/>
  </w:style>
  <w:style w:type="paragraph" w:styleId="NoSpacing">
    <w:name w:val="No Spacing"/>
    <w:link w:val="NoSpacingChar"/>
    <w:uiPriority w:val="1"/>
    <w:qFormat/>
    <w:rsid w:val="00765F12"/>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765F1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52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https://mul2.gov.am/tasks/1025928/oneclick/5bd625d43ea3910088af3b2e2421ec053a62ee45103d227723a0f20f7371c32d.docx?token=d1383696584ce7ae39713721c2397ee8</cp:keywords>
  <dc:description/>
  <cp:lastModifiedBy>User</cp:lastModifiedBy>
  <cp:revision>15</cp:revision>
  <dcterms:created xsi:type="dcterms:W3CDTF">2024-07-30T07:12:00Z</dcterms:created>
  <dcterms:modified xsi:type="dcterms:W3CDTF">2024-08-27T16:15:00Z</dcterms:modified>
</cp:coreProperties>
</file>