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A00D11" w14:textId="4B3DE7E3" w:rsidR="001B184E" w:rsidRPr="0087175A" w:rsidRDefault="001B184E" w:rsidP="0087175A">
      <w:pPr>
        <w:pStyle w:val="BodyText"/>
        <w:spacing w:after="0" w:line="360" w:lineRule="auto"/>
        <w:jc w:val="right"/>
        <w:rPr>
          <w:rFonts w:ascii="GHEA Grapalat" w:hAnsi="GHEA Grapalat" w:cs="Sylfaen"/>
        </w:rPr>
      </w:pPr>
      <w:r w:rsidRPr="005A1E52">
        <w:rPr>
          <w:rFonts w:ascii="GHEA Grapalat" w:hAnsi="GHEA Grapalat" w:cs="Sylfaen"/>
          <w:lang w:val="hy-AM"/>
        </w:rPr>
        <w:t xml:space="preserve">Ձև N 3 </w:t>
      </w:r>
    </w:p>
    <w:p w14:paraId="18248F03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10"/>
          <w:lang w:val="hy-AM"/>
        </w:rPr>
      </w:pPr>
    </w:p>
    <w:p w14:paraId="4D8F313E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"/>
          <w:lang w:val="hy-AM"/>
        </w:rPr>
      </w:pPr>
    </w:p>
    <w:p w14:paraId="0960F87C" w14:textId="7C5D9686" w:rsidR="001B184E" w:rsidRPr="005A1E52" w:rsidRDefault="00373911" w:rsidP="00124B11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ԱՄՓՈՓԱԹԵՐԹ</w:t>
      </w:r>
    </w:p>
    <w:p w14:paraId="2533F90A" w14:textId="1C962255" w:rsidR="00124B11" w:rsidRPr="00C8445B" w:rsidRDefault="00B71621" w:rsidP="00124B11">
      <w:pPr>
        <w:spacing w:line="360" w:lineRule="auto"/>
        <w:jc w:val="center"/>
        <w:rPr>
          <w:rFonts w:ascii="GHEA Grapalat" w:eastAsia="Calibri" w:hAnsi="GHEA Grapalat" w:cs="GHEA Mariam"/>
          <w:caps/>
          <w:szCs w:val="22"/>
          <w:lang w:val="hy-AM" w:eastAsia="en-US"/>
        </w:rPr>
      </w:pPr>
      <w:r w:rsidRPr="00C8445B">
        <w:rPr>
          <w:rFonts w:ascii="GHEA Grapalat" w:eastAsia="Calibri" w:hAnsi="GHEA Grapalat" w:cs="GHEA Mariam"/>
          <w:caps/>
          <w:szCs w:val="22"/>
          <w:lang w:val="hy-AM" w:eastAsia="en-US"/>
        </w:rPr>
        <w:t></w:t>
      </w:r>
      <w:r w:rsidR="00124B11" w:rsidRPr="00C8445B">
        <w:rPr>
          <w:rFonts w:ascii="GHEA Grapalat" w:eastAsia="Calibri" w:hAnsi="GHEA Grapalat" w:cs="GHEA Mariam"/>
          <w:caps/>
          <w:szCs w:val="22"/>
          <w:lang w:val="hy-AM" w:eastAsia="en-US"/>
        </w:rPr>
        <w:t>Ռոյալթիի Բ</w:t>
      </w:r>
      <w:r w:rsidR="00124B11" w:rsidRPr="00C8445B">
        <w:rPr>
          <w:rFonts w:ascii="GHEA Grapalat" w:eastAsia="Calibri" w:hAnsi="GHEA Grapalat" w:cs="GHEA Mariam"/>
          <w:caps/>
          <w:szCs w:val="22"/>
          <w:vertAlign w:val="subscript"/>
          <w:lang w:val="hy-AM" w:eastAsia="en-US"/>
        </w:rPr>
        <w:t>3</w:t>
      </w:r>
      <w:r w:rsidR="00124B11" w:rsidRPr="00C8445B">
        <w:rPr>
          <w:rFonts w:ascii="GHEA Grapalat" w:eastAsia="Calibri" w:hAnsi="GHEA Grapalat" w:cs="GHEA Mariam"/>
          <w:caps/>
          <w:szCs w:val="22"/>
          <w:lang w:val="hy-AM" w:eastAsia="en-US"/>
        </w:rPr>
        <w:t xml:space="preserve"> բազայի հաշվարկման նպատակով ֆինանսական ծախսերի </w:t>
      </w:r>
    </w:p>
    <w:p w14:paraId="66139434" w14:textId="05CDF33E" w:rsidR="00124B11" w:rsidRPr="00C8445B" w:rsidRDefault="00124B11" w:rsidP="00124B11">
      <w:pPr>
        <w:spacing w:line="360" w:lineRule="auto"/>
        <w:jc w:val="center"/>
        <w:rPr>
          <w:rFonts w:ascii="GHEA Grapalat" w:eastAsia="Calibri" w:hAnsi="GHEA Grapalat" w:cs="GHEA Mariam"/>
          <w:caps/>
          <w:szCs w:val="22"/>
          <w:lang w:val="hy-AM" w:eastAsia="en-US"/>
        </w:rPr>
      </w:pPr>
      <w:r w:rsidRPr="00C8445B">
        <w:rPr>
          <w:rFonts w:ascii="GHEA Grapalat" w:eastAsia="Calibri" w:hAnsi="GHEA Grapalat" w:cs="GHEA Mariam"/>
          <w:caps/>
          <w:szCs w:val="22"/>
          <w:lang w:val="hy-AM" w:eastAsia="en-US"/>
        </w:rPr>
        <w:t>նվազեցման կարգը, դեպքերը ԵՎ չափերը սահմանելու մասին</w:t>
      </w:r>
      <w:r w:rsidR="00B71621" w:rsidRPr="00C8445B">
        <w:rPr>
          <w:rFonts w:ascii="GHEA Grapalat" w:eastAsia="Calibri" w:hAnsi="GHEA Grapalat" w:cs="GHEA Mariam"/>
          <w:caps/>
          <w:szCs w:val="22"/>
          <w:lang w:val="hy-AM" w:eastAsia="en-US"/>
        </w:rPr>
        <w:t xml:space="preserve">» </w:t>
      </w:r>
      <w:r w:rsidR="00521F08" w:rsidRPr="00C8445B">
        <w:rPr>
          <w:rFonts w:ascii="GHEA Grapalat" w:eastAsia="Calibri" w:hAnsi="GHEA Grapalat" w:cs="GHEA Mariam"/>
          <w:caps/>
          <w:szCs w:val="22"/>
          <w:lang w:val="hy-AM" w:eastAsia="en-US"/>
        </w:rPr>
        <w:t xml:space="preserve">ՀՀ </w:t>
      </w:r>
      <w:r w:rsidR="00C8445B" w:rsidRPr="00C8445B">
        <w:rPr>
          <w:rFonts w:ascii="GHEA Grapalat" w:eastAsia="Calibri" w:hAnsi="GHEA Grapalat" w:cs="GHEA Mariam"/>
          <w:caps/>
          <w:szCs w:val="22"/>
          <w:lang w:val="hy-AM" w:eastAsia="en-US"/>
        </w:rPr>
        <w:t xml:space="preserve">կառավարության </w:t>
      </w:r>
    </w:p>
    <w:p w14:paraId="28223225" w14:textId="77777777" w:rsidR="008602B3" w:rsidRDefault="00C8445B" w:rsidP="00124B11">
      <w:pPr>
        <w:spacing w:line="360" w:lineRule="auto"/>
        <w:jc w:val="center"/>
        <w:rPr>
          <w:rFonts w:ascii="GHEA Grapalat" w:eastAsia="Calibri" w:hAnsi="GHEA Grapalat" w:cs="GHEA Mariam"/>
          <w:caps/>
          <w:szCs w:val="22"/>
          <w:lang w:val="hy-AM" w:eastAsia="en-US"/>
        </w:rPr>
      </w:pPr>
      <w:r w:rsidRPr="00C8445B">
        <w:rPr>
          <w:rFonts w:ascii="GHEA Grapalat" w:eastAsia="Calibri" w:hAnsi="GHEA Grapalat" w:cs="GHEA Mariam"/>
          <w:caps/>
          <w:szCs w:val="22"/>
          <w:lang w:val="hy-AM" w:eastAsia="en-US"/>
        </w:rPr>
        <w:t>որոշման նախագծի</w:t>
      </w:r>
      <w:r w:rsidR="008602B3">
        <w:rPr>
          <w:rFonts w:ascii="GHEA Grapalat" w:eastAsia="Calibri" w:hAnsi="GHEA Grapalat" w:cs="GHEA Mariam"/>
          <w:caps/>
          <w:szCs w:val="22"/>
          <w:lang w:val="hy-AM" w:eastAsia="en-US"/>
        </w:rPr>
        <w:t xml:space="preserve"> ՎԵՐԱԲԵՐՅԱԼ վԱՐՉԱՊԵՏԻ ԱՇԽԱՏԱԿԱԶՄԻ ԻՐԱՎԱԲԱՆԱԿԱՆ</w:t>
      </w:r>
    </w:p>
    <w:p w14:paraId="31D138A5" w14:textId="4E74AB9F" w:rsidR="0087175A" w:rsidRPr="00C8445B" w:rsidRDefault="008602B3" w:rsidP="00124B11">
      <w:pPr>
        <w:spacing w:line="360" w:lineRule="auto"/>
        <w:jc w:val="center"/>
        <w:rPr>
          <w:rFonts w:ascii="GHEA Grapalat" w:eastAsiaTheme="minorHAnsi" w:hAnsi="GHEA Grapalat" w:cstheme="minorBidi"/>
          <w:caps/>
          <w:lang w:val="hy-AM"/>
        </w:rPr>
      </w:pPr>
      <w:r>
        <w:rPr>
          <w:rFonts w:ascii="GHEA Grapalat" w:eastAsia="Calibri" w:hAnsi="GHEA Grapalat" w:cs="GHEA Mariam"/>
          <w:caps/>
          <w:szCs w:val="22"/>
          <w:lang w:val="hy-AM" w:eastAsia="en-US"/>
        </w:rPr>
        <w:t xml:space="preserve">ՎԱՐՉՈՒԹՅԱՆ </w:t>
      </w:r>
      <w:r w:rsidR="007C10E8">
        <w:rPr>
          <w:rFonts w:ascii="GHEA Grapalat" w:eastAsia="Calibri" w:hAnsi="GHEA Grapalat" w:cs="GHEA Mariam"/>
          <w:caps/>
          <w:szCs w:val="22"/>
          <w:lang w:val="hy-AM" w:eastAsia="en-US"/>
        </w:rPr>
        <w:t>ԵԶՐԱԿԱՑՈՒԹՅԱՆ</w:t>
      </w:r>
    </w:p>
    <w:p w14:paraId="4A09FDE2" w14:textId="77777777" w:rsidR="004B6D83" w:rsidRPr="00D17810" w:rsidRDefault="004B6D83" w:rsidP="00D17810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</w:p>
    <w:p w14:paraId="16A80382" w14:textId="77777777" w:rsidR="001B184E" w:rsidRPr="00531534" w:rsidRDefault="001B184E" w:rsidP="001B184E">
      <w:pPr>
        <w:jc w:val="center"/>
        <w:rPr>
          <w:rFonts w:ascii="GHEA Grapalat" w:eastAsiaTheme="minorHAnsi" w:hAnsi="GHEA Grapalat" w:cstheme="minorBidi"/>
          <w:color w:val="000000"/>
          <w:sz w:val="10"/>
          <w:shd w:val="clear" w:color="auto" w:fill="FFFFFF"/>
          <w:lang w:val="hy-AM"/>
        </w:rPr>
      </w:pPr>
    </w:p>
    <w:tbl>
      <w:tblPr>
        <w:tblStyle w:val="TableGrid"/>
        <w:tblW w:w="14884" w:type="dxa"/>
        <w:tblInd w:w="279" w:type="dxa"/>
        <w:tblLook w:val="04A0" w:firstRow="1" w:lastRow="0" w:firstColumn="1" w:lastColumn="0" w:noHBand="0" w:noVBand="1"/>
      </w:tblPr>
      <w:tblGrid>
        <w:gridCol w:w="8526"/>
        <w:gridCol w:w="6358"/>
      </w:tblGrid>
      <w:tr w:rsidR="00124B11" w:rsidRPr="00124B11" w14:paraId="1340EF7B" w14:textId="77777777" w:rsidTr="002F2267">
        <w:tc>
          <w:tcPr>
            <w:tcW w:w="8526" w:type="dxa"/>
            <w:vMerge w:val="restart"/>
            <w:shd w:val="clear" w:color="auto" w:fill="C4BC96" w:themeFill="background2" w:themeFillShade="BF"/>
            <w:vAlign w:val="center"/>
          </w:tcPr>
          <w:p w14:paraId="66C365AF" w14:textId="3FF23E99" w:rsidR="00124B11" w:rsidRPr="003F54B9" w:rsidRDefault="003F54B9" w:rsidP="003F54B9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3F54B9">
              <w:rPr>
                <w:rFonts w:ascii="GHEA Grapalat" w:hAnsi="GHEA Grapalat" w:cs="Sylfaen"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6358" w:type="dxa"/>
            <w:shd w:val="clear" w:color="auto" w:fill="C4BC96" w:themeFill="background2" w:themeFillShade="BF"/>
          </w:tcPr>
          <w:p w14:paraId="7120D2B9" w14:textId="42099E3D" w:rsidR="00124B11" w:rsidRPr="00F46AC0" w:rsidRDefault="008B59D0" w:rsidP="00547A7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14</w:t>
            </w:r>
            <w:r w:rsidR="00124B11" w:rsidRPr="00792267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en-US"/>
              </w:rPr>
              <w:t>08</w:t>
            </w:r>
            <w:r w:rsidR="00124B11" w:rsidRPr="00792267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en-US"/>
              </w:rPr>
              <w:t>4</w:t>
            </w:r>
            <w:r w:rsidR="00F46AC0">
              <w:rPr>
                <w:rFonts w:ascii="GHEA Grapalat" w:hAnsi="GHEA Grapalat" w:cs="Sylfaen"/>
                <w:lang w:val="en-US"/>
              </w:rPr>
              <w:t>թ.</w:t>
            </w:r>
          </w:p>
        </w:tc>
      </w:tr>
      <w:tr w:rsidR="00124B11" w:rsidRPr="00124B11" w14:paraId="3DA2689B" w14:textId="77777777" w:rsidTr="002F2267">
        <w:tc>
          <w:tcPr>
            <w:tcW w:w="8526" w:type="dxa"/>
            <w:vMerge/>
            <w:shd w:val="clear" w:color="auto" w:fill="C4BC96" w:themeFill="background2" w:themeFillShade="BF"/>
            <w:vAlign w:val="center"/>
          </w:tcPr>
          <w:p w14:paraId="3D30074B" w14:textId="77777777" w:rsidR="00124B11" w:rsidRPr="0087175A" w:rsidRDefault="00124B11" w:rsidP="005D44B9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358" w:type="dxa"/>
            <w:shd w:val="clear" w:color="auto" w:fill="C4BC96" w:themeFill="background2" w:themeFillShade="BF"/>
          </w:tcPr>
          <w:p w14:paraId="76949844" w14:textId="4F4006E0" w:rsidR="00124B11" w:rsidRPr="003F54B9" w:rsidRDefault="00124B11" w:rsidP="00124B11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en-US"/>
              </w:rPr>
            </w:pPr>
            <w:r w:rsidRPr="00792267">
              <w:rPr>
                <w:rFonts w:ascii="GHEA Grapalat" w:hAnsi="GHEA Grapalat" w:cs="Sylfaen"/>
                <w:lang w:val="hy-AM"/>
              </w:rPr>
              <w:t xml:space="preserve">N </w:t>
            </w:r>
            <w:r w:rsidR="003F54B9">
              <w:rPr>
                <w:rFonts w:ascii="GHEA Grapalat" w:hAnsi="GHEA Grapalat" w:cs="Sylfaen"/>
                <w:lang w:val="en-US"/>
              </w:rPr>
              <w:t>02</w:t>
            </w:r>
            <w:r w:rsidRPr="00792267">
              <w:rPr>
                <w:rFonts w:ascii="GHEA Grapalat" w:hAnsi="GHEA Grapalat" w:cs="Sylfaen"/>
                <w:lang w:val="hy-AM"/>
              </w:rPr>
              <w:t>/</w:t>
            </w:r>
            <w:r w:rsidR="003F54B9">
              <w:rPr>
                <w:rFonts w:ascii="GHEA Grapalat" w:hAnsi="GHEA Grapalat" w:cs="Sylfaen"/>
                <w:lang w:val="en-US"/>
              </w:rPr>
              <w:t>16</w:t>
            </w:r>
            <w:r w:rsidRPr="00792267">
              <w:rPr>
                <w:rFonts w:ascii="GHEA Grapalat" w:hAnsi="GHEA Grapalat" w:cs="Sylfaen"/>
                <w:lang w:val="hy-AM"/>
              </w:rPr>
              <w:t>.</w:t>
            </w:r>
            <w:r w:rsidR="003F54B9">
              <w:rPr>
                <w:rFonts w:ascii="GHEA Grapalat" w:hAnsi="GHEA Grapalat" w:cs="Sylfaen"/>
                <w:lang w:val="en-US"/>
              </w:rPr>
              <w:t>2</w:t>
            </w:r>
            <w:r w:rsidRPr="00792267">
              <w:rPr>
                <w:rFonts w:ascii="GHEA Grapalat" w:hAnsi="GHEA Grapalat" w:cs="Sylfaen"/>
                <w:lang w:val="hy-AM"/>
              </w:rPr>
              <w:t>/2</w:t>
            </w:r>
            <w:r w:rsidR="003F54B9">
              <w:rPr>
                <w:rFonts w:ascii="GHEA Grapalat" w:hAnsi="GHEA Grapalat" w:cs="Sylfaen"/>
                <w:lang w:val="en-US"/>
              </w:rPr>
              <w:t>7703</w:t>
            </w:r>
            <w:r w:rsidRPr="00792267">
              <w:rPr>
                <w:rFonts w:ascii="GHEA Grapalat" w:hAnsi="GHEA Grapalat" w:cs="Sylfaen"/>
                <w:lang w:val="hy-AM"/>
              </w:rPr>
              <w:t>-202</w:t>
            </w:r>
            <w:r w:rsidR="003F54B9">
              <w:rPr>
                <w:rFonts w:ascii="GHEA Grapalat" w:hAnsi="GHEA Grapalat" w:cs="Sylfaen"/>
                <w:lang w:val="en-US"/>
              </w:rPr>
              <w:t>4</w:t>
            </w:r>
          </w:p>
        </w:tc>
      </w:tr>
      <w:tr w:rsidR="00124B11" w:rsidRPr="000317CB" w14:paraId="249BB137" w14:textId="77777777" w:rsidTr="0032699E">
        <w:tc>
          <w:tcPr>
            <w:tcW w:w="8526" w:type="dxa"/>
            <w:shd w:val="clear" w:color="auto" w:fill="FFFFFF" w:themeFill="background1"/>
          </w:tcPr>
          <w:p w14:paraId="1A93DE8C" w14:textId="67DDA7D6" w:rsidR="00124B11" w:rsidRPr="003F54B9" w:rsidRDefault="003F54B9" w:rsidP="003F54B9">
            <w:pPr>
              <w:widowControl w:val="0"/>
              <w:tabs>
                <w:tab w:val="left" w:pos="181"/>
                <w:tab w:val="left" w:pos="340"/>
              </w:tabs>
              <w:ind w:firstLine="321"/>
              <w:textAlignment w:val="baseline"/>
              <w:rPr>
                <w:rFonts w:ascii="GHEA Grapalat" w:hAnsi="GHEA Grapalat" w:cs="Sylfaen"/>
                <w:color w:val="FFFFFF" w:themeColor="background1"/>
                <w:lang w:val="hy-AM"/>
              </w:rPr>
            </w:pPr>
            <w:r w:rsidRPr="003F54B9">
              <w:rPr>
                <w:rFonts w:ascii="GHEA Grapalat" w:hAnsi="GHEA Grapalat"/>
              </w:rPr>
              <w:t xml:space="preserve">1. </w:t>
            </w:r>
            <w:r w:rsidRPr="003F54B9">
              <w:rPr>
                <w:rFonts w:ascii="GHEA Grapalat" w:hAnsi="GHEA Grapalat"/>
                <w:lang w:val="hy-AM"/>
              </w:rPr>
              <w:t>Նախագծի 1-ին</w:t>
            </w:r>
            <w:r w:rsidRPr="003F54B9">
              <w:rPr>
                <w:rFonts w:ascii="GHEA Grapalat" w:hAnsi="GHEA Grapalat"/>
              </w:rPr>
              <w:t xml:space="preserve"> </w:t>
            </w:r>
            <w:r w:rsidRPr="003F54B9">
              <w:rPr>
                <w:rFonts w:ascii="GHEA Grapalat" w:hAnsi="GHEA Grapalat"/>
                <w:lang w:val="hy-AM"/>
              </w:rPr>
              <w:t>կետով</w:t>
            </w:r>
            <w:r w:rsidR="004F55F2" w:rsidRPr="004F55F2">
              <w:rPr>
                <w:rFonts w:ascii="GHEA Grapalat" w:hAnsi="GHEA Grapalat"/>
              </w:rPr>
              <w:t xml:space="preserve"> </w:t>
            </w:r>
            <w:r w:rsidRPr="003F54B9">
              <w:rPr>
                <w:rFonts w:ascii="GHEA Grapalat" w:hAnsi="GHEA Grapalat"/>
                <w:lang w:val="hy-AM"/>
              </w:rPr>
              <w:t>սահմանվում են ռոյալթիի Բ</w:t>
            </w:r>
            <w:r w:rsidRPr="003F54B9">
              <w:rPr>
                <w:rFonts w:ascii="GHEA Grapalat" w:hAnsi="GHEA Grapalat"/>
                <w:vertAlign w:val="subscript"/>
                <w:lang w:val="hy-AM"/>
              </w:rPr>
              <w:t>3</w:t>
            </w:r>
            <w:r w:rsidRPr="003F54B9">
              <w:rPr>
                <w:rFonts w:ascii="GHEA Grapalat" w:hAnsi="GHEA Grapalat"/>
                <w:lang w:val="hy-AM"/>
              </w:rPr>
              <w:t xml:space="preserve"> բազայի հաշ</w:t>
            </w:r>
            <w:r w:rsidR="004F55F2">
              <w:rPr>
                <w:rFonts w:ascii="GHEA Grapalat" w:hAnsi="GHEA Grapalat"/>
                <w:lang w:val="hy-AM"/>
              </w:rPr>
              <w:softHyphen/>
            </w:r>
            <w:r w:rsidRPr="003F54B9">
              <w:rPr>
                <w:rFonts w:ascii="GHEA Grapalat" w:hAnsi="GHEA Grapalat"/>
                <w:lang w:val="hy-AM"/>
              </w:rPr>
              <w:t>վարկ</w:t>
            </w:r>
            <w:r w:rsidR="004F55F2">
              <w:rPr>
                <w:rFonts w:ascii="GHEA Grapalat" w:hAnsi="GHEA Grapalat"/>
                <w:lang w:val="hy-AM"/>
              </w:rPr>
              <w:softHyphen/>
            </w:r>
            <w:r w:rsidRPr="003F54B9">
              <w:rPr>
                <w:rFonts w:ascii="GHEA Grapalat" w:hAnsi="GHEA Grapalat"/>
                <w:lang w:val="hy-AM"/>
              </w:rPr>
              <w:t>ման նպատակով</w:t>
            </w:r>
            <w:r w:rsidR="004F55F2" w:rsidRPr="004F55F2">
              <w:rPr>
                <w:rFonts w:ascii="GHEA Grapalat" w:hAnsi="GHEA Grapalat"/>
              </w:rPr>
              <w:t xml:space="preserve"> </w:t>
            </w:r>
            <w:r w:rsidRPr="003F54B9">
              <w:rPr>
                <w:rFonts w:ascii="GHEA Grapalat" w:hAnsi="GHEA Grapalat"/>
                <w:lang w:val="hy-AM"/>
              </w:rPr>
              <w:t>ֆինանսական</w:t>
            </w:r>
            <w:r w:rsidR="004F55F2" w:rsidRPr="004F55F2">
              <w:rPr>
                <w:rFonts w:ascii="GHEA Grapalat" w:hAnsi="GHEA Grapalat"/>
              </w:rPr>
              <w:t xml:space="preserve"> </w:t>
            </w:r>
            <w:r w:rsidRPr="003F54B9">
              <w:rPr>
                <w:rFonts w:ascii="GHEA Grapalat" w:hAnsi="GHEA Grapalat"/>
                <w:lang w:val="hy-AM"/>
              </w:rPr>
              <w:t>ծախսերի</w:t>
            </w:r>
            <w:r w:rsidR="004F55F2" w:rsidRPr="004F55F2">
              <w:rPr>
                <w:rFonts w:ascii="GHEA Grapalat" w:hAnsi="GHEA Grapalat"/>
              </w:rPr>
              <w:t xml:space="preserve"> </w:t>
            </w:r>
            <w:r w:rsidRPr="00407E74">
              <w:rPr>
                <w:rFonts w:ascii="GHEA Grapalat" w:hAnsi="GHEA Grapalat"/>
                <w:lang w:val="hy-AM"/>
              </w:rPr>
              <w:t>նվազեցման</w:t>
            </w:r>
            <w:r w:rsidR="004F55F2" w:rsidRPr="00407E74">
              <w:rPr>
                <w:rFonts w:ascii="GHEA Grapalat" w:hAnsi="GHEA Grapalat"/>
              </w:rPr>
              <w:t xml:space="preserve"> </w:t>
            </w:r>
            <w:r w:rsidRPr="00407E74">
              <w:rPr>
                <w:rFonts w:ascii="GHEA Grapalat" w:hAnsi="GHEA Grapalat"/>
                <w:lang w:val="hy-AM"/>
              </w:rPr>
              <w:t>կարգը,</w:t>
            </w:r>
            <w:r w:rsidR="004F55F2" w:rsidRPr="00407E74">
              <w:rPr>
                <w:rFonts w:ascii="GHEA Grapalat" w:hAnsi="GHEA Grapalat"/>
              </w:rPr>
              <w:t xml:space="preserve"> </w:t>
            </w:r>
            <w:r w:rsidRPr="00407E74">
              <w:rPr>
                <w:rFonts w:ascii="GHEA Grapalat" w:hAnsi="GHEA Grapalat"/>
                <w:lang w:val="hy-AM"/>
              </w:rPr>
              <w:t>դեպ</w:t>
            </w:r>
            <w:r w:rsidR="004F55F2" w:rsidRPr="00407E74">
              <w:rPr>
                <w:rFonts w:ascii="GHEA Grapalat" w:hAnsi="GHEA Grapalat"/>
                <w:lang w:val="hy-AM"/>
              </w:rPr>
              <w:softHyphen/>
            </w:r>
            <w:r w:rsidRPr="00407E74">
              <w:rPr>
                <w:rFonts w:ascii="GHEA Grapalat" w:hAnsi="GHEA Grapalat"/>
                <w:lang w:val="hy-AM"/>
              </w:rPr>
              <w:t>քերը</w:t>
            </w:r>
            <w:r w:rsidR="004F55F2" w:rsidRPr="00407E74">
              <w:rPr>
                <w:rFonts w:ascii="GHEA Grapalat" w:hAnsi="GHEA Grapalat"/>
              </w:rPr>
              <w:t xml:space="preserve"> </w:t>
            </w:r>
            <w:r w:rsidRPr="00407E74">
              <w:rPr>
                <w:rFonts w:ascii="GHEA Grapalat" w:hAnsi="GHEA Grapalat"/>
                <w:lang w:val="hy-AM"/>
              </w:rPr>
              <w:t>և</w:t>
            </w:r>
            <w:r w:rsidR="004F55F2" w:rsidRPr="00407E74">
              <w:rPr>
                <w:rFonts w:ascii="GHEA Grapalat" w:hAnsi="GHEA Grapalat"/>
              </w:rPr>
              <w:t xml:space="preserve"> </w:t>
            </w:r>
            <w:r w:rsidRPr="00407E74">
              <w:rPr>
                <w:rFonts w:ascii="GHEA Grapalat" w:hAnsi="GHEA Grapalat"/>
                <w:lang w:val="hy-AM"/>
              </w:rPr>
              <w:t>չափերը,</w:t>
            </w:r>
            <w:r w:rsidR="004F55F2" w:rsidRPr="004F55F2">
              <w:rPr>
                <w:rFonts w:ascii="GHEA Grapalat" w:hAnsi="GHEA Grapalat"/>
              </w:rPr>
              <w:t xml:space="preserve"> </w:t>
            </w:r>
            <w:r w:rsidRPr="003F54B9">
              <w:rPr>
                <w:rFonts w:ascii="GHEA Grapalat" w:hAnsi="GHEA Grapalat"/>
                <w:lang w:val="hy-AM"/>
              </w:rPr>
              <w:t>մինչդեռ</w:t>
            </w:r>
            <w:r w:rsidR="004F55F2" w:rsidRPr="004F55F2">
              <w:rPr>
                <w:rFonts w:ascii="GHEA Grapalat" w:hAnsi="GHEA Grapalat"/>
              </w:rPr>
              <w:t xml:space="preserve"> </w:t>
            </w:r>
            <w:r w:rsidRPr="003F54B9">
              <w:rPr>
                <w:rFonts w:ascii="GHEA Grapalat" w:hAnsi="GHEA Grapalat"/>
                <w:lang w:val="hy-AM"/>
              </w:rPr>
              <w:t>հավելվածով</w:t>
            </w:r>
            <w:r w:rsidR="004F55F2" w:rsidRPr="004F55F2">
              <w:rPr>
                <w:rFonts w:ascii="GHEA Grapalat" w:hAnsi="GHEA Grapalat"/>
              </w:rPr>
              <w:t xml:space="preserve"> </w:t>
            </w:r>
            <w:r w:rsidRPr="003F54B9">
              <w:rPr>
                <w:rFonts w:ascii="GHEA Grapalat" w:hAnsi="GHEA Grapalat"/>
                <w:lang w:val="hy-AM"/>
              </w:rPr>
              <w:t>սահմանված</w:t>
            </w:r>
            <w:r w:rsidR="004F55F2" w:rsidRPr="004F55F2">
              <w:rPr>
                <w:rFonts w:ascii="GHEA Grapalat" w:hAnsi="GHEA Grapalat"/>
              </w:rPr>
              <w:t xml:space="preserve"> </w:t>
            </w:r>
            <w:r w:rsidRPr="003F54B9">
              <w:rPr>
                <w:rFonts w:ascii="GHEA Grapalat" w:hAnsi="GHEA Grapalat"/>
                <w:lang w:val="hy-AM"/>
              </w:rPr>
              <w:t>են</w:t>
            </w:r>
            <w:r w:rsidR="004F55F2" w:rsidRPr="004F55F2">
              <w:rPr>
                <w:rFonts w:ascii="GHEA Grapalat" w:hAnsi="GHEA Grapalat"/>
              </w:rPr>
              <w:t xml:space="preserve"> </w:t>
            </w:r>
            <w:r w:rsidRPr="003F54B9">
              <w:rPr>
                <w:rFonts w:ascii="GHEA Grapalat" w:hAnsi="GHEA Grapalat"/>
                <w:lang w:val="hy-AM"/>
              </w:rPr>
              <w:t>միայն ռոյալթիի Բ</w:t>
            </w:r>
            <w:r w:rsidRPr="003F54B9">
              <w:rPr>
                <w:rFonts w:ascii="GHEA Grapalat" w:hAnsi="GHEA Grapalat"/>
                <w:vertAlign w:val="subscript"/>
                <w:lang w:val="hy-AM"/>
              </w:rPr>
              <w:t>3</w:t>
            </w:r>
            <w:r w:rsidR="004F55F2" w:rsidRPr="004F55F2">
              <w:rPr>
                <w:rFonts w:ascii="GHEA Grapalat" w:hAnsi="GHEA Grapalat"/>
                <w:vertAlign w:val="subscript"/>
              </w:rPr>
              <w:t xml:space="preserve"> </w:t>
            </w:r>
            <w:r w:rsidRPr="003F54B9">
              <w:rPr>
                <w:rFonts w:ascii="GHEA Grapalat" w:hAnsi="GHEA Grapalat"/>
                <w:lang w:val="hy-AM"/>
              </w:rPr>
              <w:t>բազայի</w:t>
            </w:r>
            <w:r w:rsidR="004F55F2" w:rsidRPr="004F55F2">
              <w:rPr>
                <w:rFonts w:ascii="GHEA Grapalat" w:hAnsi="GHEA Grapalat"/>
              </w:rPr>
              <w:t xml:space="preserve"> </w:t>
            </w:r>
            <w:r w:rsidRPr="003F54B9">
              <w:rPr>
                <w:rFonts w:ascii="GHEA Grapalat" w:hAnsi="GHEA Grapalat"/>
                <w:lang w:val="hy-AM"/>
              </w:rPr>
              <w:t>հաշվարկման</w:t>
            </w:r>
            <w:r w:rsidR="004F55F2" w:rsidRPr="004F55F2">
              <w:rPr>
                <w:rFonts w:ascii="GHEA Grapalat" w:hAnsi="GHEA Grapalat"/>
              </w:rPr>
              <w:t xml:space="preserve"> </w:t>
            </w:r>
            <w:r w:rsidRPr="003F54B9">
              <w:rPr>
                <w:rFonts w:ascii="GHEA Grapalat" w:hAnsi="GHEA Grapalat"/>
                <w:lang w:val="hy-AM"/>
              </w:rPr>
              <w:t>նպատակով</w:t>
            </w:r>
            <w:r w:rsidR="004F55F2" w:rsidRPr="004F55F2">
              <w:rPr>
                <w:rFonts w:ascii="GHEA Grapalat" w:hAnsi="GHEA Grapalat"/>
              </w:rPr>
              <w:t xml:space="preserve"> </w:t>
            </w:r>
            <w:r w:rsidRPr="003F54B9">
              <w:rPr>
                <w:rFonts w:ascii="GHEA Grapalat" w:hAnsi="GHEA Grapalat"/>
                <w:lang w:val="hy-AM"/>
              </w:rPr>
              <w:t>ֆինանսական</w:t>
            </w:r>
            <w:r w:rsidR="004F55F2" w:rsidRPr="004F55F2">
              <w:rPr>
                <w:rFonts w:ascii="GHEA Grapalat" w:hAnsi="GHEA Grapalat"/>
              </w:rPr>
              <w:t xml:space="preserve"> </w:t>
            </w:r>
            <w:r w:rsidRPr="003F54B9">
              <w:rPr>
                <w:rFonts w:ascii="GHEA Grapalat" w:hAnsi="GHEA Grapalat"/>
                <w:lang w:val="hy-AM"/>
              </w:rPr>
              <w:t>ծախսերի</w:t>
            </w:r>
            <w:r w:rsidR="004F55F2" w:rsidRPr="004F55F2">
              <w:rPr>
                <w:rFonts w:ascii="GHEA Grapalat" w:hAnsi="GHEA Grapalat"/>
              </w:rPr>
              <w:t xml:space="preserve"> </w:t>
            </w:r>
            <w:r w:rsidRPr="003F54B9">
              <w:rPr>
                <w:rFonts w:ascii="GHEA Grapalat" w:hAnsi="GHEA Grapalat"/>
                <w:lang w:val="hy-AM"/>
              </w:rPr>
              <w:t>նվազեցման</w:t>
            </w:r>
            <w:r w:rsidR="004F55F2" w:rsidRPr="004F55F2">
              <w:rPr>
                <w:rFonts w:ascii="GHEA Grapalat" w:hAnsi="GHEA Grapalat"/>
              </w:rPr>
              <w:t xml:space="preserve"> </w:t>
            </w:r>
            <w:r w:rsidRPr="004F55F2">
              <w:rPr>
                <w:rFonts w:ascii="GHEA Grapalat" w:hAnsi="GHEA Grapalat"/>
                <w:i/>
                <w:iCs/>
                <w:lang w:val="hy-AM"/>
              </w:rPr>
              <w:t>դեպքերը</w:t>
            </w:r>
            <w:r w:rsidRPr="003F54B9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358" w:type="dxa"/>
            <w:shd w:val="clear" w:color="auto" w:fill="FFFFFF" w:themeFill="background1"/>
          </w:tcPr>
          <w:p w14:paraId="42BCDE69" w14:textId="77777777" w:rsidR="004F55F2" w:rsidRDefault="004F55F2" w:rsidP="004F55F2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8602B3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Չի ը</w:t>
            </w:r>
            <w:r w:rsidR="00124B11" w:rsidRPr="00E12DF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նդունվել</w:t>
            </w:r>
            <w:r w:rsidR="00124B11" w:rsidRPr="00D06D74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6358DC11" w14:textId="76A3AC61" w:rsidR="004F55F2" w:rsidRDefault="004F55F2" w:rsidP="004F55F2">
            <w:pPr>
              <w:widowControl w:val="0"/>
              <w:tabs>
                <w:tab w:val="left" w:pos="181"/>
                <w:tab w:val="left" w:pos="340"/>
              </w:tabs>
              <w:ind w:firstLine="321"/>
              <w:textAlignment w:val="baseline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D43D7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Նախագծով հաստատվող հավելվածի 1-ին կետում սահմանված է, որ </w:t>
            </w:r>
            <w:r w:rsidRPr="00D43D70">
              <w:rPr>
                <w:rFonts w:ascii="GHEA Grapalat" w:hAnsi="GHEA Grapalat"/>
                <w:lang w:val="hy-AM"/>
              </w:rPr>
              <w:t>Ռոյալթիի Բ</w:t>
            </w:r>
            <w:r w:rsidRPr="00D43D70">
              <w:rPr>
                <w:rFonts w:ascii="GHEA Grapalat" w:hAnsi="GHEA Grapalat"/>
                <w:vertAlign w:val="subscript"/>
                <w:lang w:val="hy-AM"/>
              </w:rPr>
              <w:t>3</w:t>
            </w:r>
            <w:r w:rsidRPr="00D43D70">
              <w:rPr>
                <w:rFonts w:ascii="GHEA Grapalat" w:hAnsi="GHEA Grapalat"/>
                <w:lang w:val="hy-AM"/>
              </w:rPr>
              <w:t xml:space="preserve"> բազայի հաշվարկման նպատակով</w:t>
            </w:r>
            <w:r w:rsidRPr="00D43D7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</w:t>
            </w:r>
            <w:r w:rsidRPr="00D43D70">
              <w:rPr>
                <w:rFonts w:ascii="GHEA Grapalat" w:hAnsi="GHEA Grapalat"/>
                <w:color w:val="000000"/>
                <w:lang w:val="af-ZA"/>
              </w:rPr>
              <w:t>ֆինանսական ծախսեր</w:t>
            </w:r>
            <w:r w:rsidRPr="00D43D70">
              <w:rPr>
                <w:rFonts w:ascii="GHEA Grapalat" w:hAnsi="GHEA Grapalat"/>
                <w:lang w:val="hy-AM"/>
              </w:rPr>
              <w:t xml:space="preserve">ը </w:t>
            </w:r>
            <w:r w:rsidRPr="00D43D70">
              <w:rPr>
                <w:rFonts w:ascii="GHEA Grapalat" w:hAnsi="GHEA Grapalat" w:cs="GHEA Grapalat"/>
                <w:color w:val="000000"/>
                <w:lang w:val="af-ZA"/>
              </w:rPr>
              <w:t>հաշվի</w:t>
            </w:r>
            <w:r w:rsidRPr="00D43D70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D43D70">
              <w:rPr>
                <w:rFonts w:ascii="GHEA Grapalat" w:hAnsi="GHEA Grapalat" w:cs="GHEA Grapalat"/>
                <w:color w:val="000000"/>
                <w:lang w:val="af-ZA"/>
              </w:rPr>
              <w:t>են</w:t>
            </w:r>
            <w:r w:rsidRPr="00D43D70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D43D70">
              <w:rPr>
                <w:rFonts w:ascii="GHEA Grapalat" w:hAnsi="GHEA Grapalat" w:cs="GHEA Grapalat"/>
                <w:color w:val="000000"/>
                <w:lang w:val="af-ZA"/>
              </w:rPr>
              <w:t>առնվում</w:t>
            </w:r>
            <w:r w:rsidRPr="00D43D7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Հարկային օրենսգրքի 6-րդ բաժնով սահման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ված կարգով: Հետևաբար, նախագծով </w:t>
            </w:r>
            <w:r w:rsidRPr="000317CB">
              <w:rPr>
                <w:rFonts w:ascii="GHEA Grapalat" w:hAnsi="GHEA Grapalat" w:cs="Sylfaen"/>
                <w:i/>
                <w:color w:val="000000"/>
                <w:shd w:val="clear" w:color="auto" w:fill="FFFFFF"/>
                <w:lang w:val="hy-AM"/>
              </w:rPr>
              <w:t xml:space="preserve">լրացուցիչ </w:t>
            </w:r>
            <w:r w:rsidRPr="000317CB">
              <w:rPr>
                <w:rFonts w:ascii="GHEA Grapalat" w:hAnsi="GHEA Grapalat" w:cs="Sylfaen"/>
                <w:i/>
                <w:iCs/>
                <w:color w:val="000000"/>
                <w:shd w:val="clear" w:color="auto" w:fill="FFFFFF"/>
                <w:lang w:val="hy-AM"/>
              </w:rPr>
              <w:t>կ</w:t>
            </w:r>
            <w:r w:rsidRPr="004F55F2">
              <w:rPr>
                <w:rFonts w:ascii="GHEA Grapalat" w:hAnsi="GHEA Grapalat" w:cs="Sylfaen"/>
                <w:i/>
                <w:iCs/>
                <w:color w:val="000000"/>
                <w:shd w:val="clear" w:color="auto" w:fill="FFFFFF"/>
                <w:lang w:val="hy-AM"/>
              </w:rPr>
              <w:t xml:space="preserve">արգ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սահմանելու անհրաժեշտությունը բացակայում է:</w:t>
            </w:r>
            <w:r w:rsidR="000637B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Այլ կերպ ասած</w:t>
            </w:r>
            <w:r w:rsidR="000317CB" w:rsidRPr="000317C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`</w:t>
            </w:r>
            <w:r w:rsidR="000637B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ֆինանսական ծախսերի նվազեցման կարգի առումով նախագծով հղում է կատարվել Հարկային օրենսգրքի 6-րդ բաժնին</w:t>
            </w:r>
            <w:r w:rsidR="000317CB" w:rsidRPr="000317C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` </w:t>
            </w:r>
            <w:r w:rsidR="000317C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դրանով իսկ կատարելով օրենքի պահանջը՝ սահմանելով կարգ</w:t>
            </w:r>
            <w:r w:rsidR="000637B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:</w:t>
            </w:r>
          </w:p>
          <w:p w14:paraId="7E692A91" w14:textId="5B79ABCB" w:rsidR="0032699E" w:rsidRDefault="004F55F2" w:rsidP="0032699E">
            <w:pPr>
              <w:widowControl w:val="0"/>
              <w:tabs>
                <w:tab w:val="left" w:pos="181"/>
                <w:tab w:val="left" w:pos="340"/>
              </w:tabs>
              <w:ind w:firstLine="321"/>
              <w:textAlignment w:val="baseline"/>
              <w:rPr>
                <w:rFonts w:ascii="GHEA Grapalat" w:hAnsi="GHEA Grapalat"/>
                <w:color w:val="000000"/>
                <w:lang w:val="hy-AM"/>
              </w:rPr>
            </w:pPr>
            <w:r w:rsidRPr="004F55F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Ինչ վերաբերում է </w:t>
            </w:r>
            <w:r w:rsidRPr="003F54B9">
              <w:rPr>
                <w:rFonts w:ascii="GHEA Grapalat" w:hAnsi="GHEA Grapalat"/>
                <w:lang w:val="hy-AM"/>
              </w:rPr>
              <w:t>Բ</w:t>
            </w:r>
            <w:r w:rsidRPr="003F54B9">
              <w:rPr>
                <w:rFonts w:ascii="GHEA Grapalat" w:hAnsi="GHEA Grapalat"/>
                <w:vertAlign w:val="subscript"/>
                <w:lang w:val="hy-AM"/>
              </w:rPr>
              <w:t>3</w:t>
            </w:r>
            <w:r w:rsidRPr="003F54B9">
              <w:rPr>
                <w:rFonts w:ascii="GHEA Grapalat" w:hAnsi="GHEA Grapalat"/>
                <w:lang w:val="hy-AM"/>
              </w:rPr>
              <w:t xml:space="preserve"> բազայի հաշ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3F54B9">
              <w:rPr>
                <w:rFonts w:ascii="GHEA Grapalat" w:hAnsi="GHEA Grapalat"/>
                <w:lang w:val="hy-AM"/>
              </w:rPr>
              <w:t>վարկ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3F54B9">
              <w:rPr>
                <w:rFonts w:ascii="GHEA Grapalat" w:hAnsi="GHEA Grapalat"/>
                <w:lang w:val="hy-AM"/>
              </w:rPr>
              <w:t>ման նպատակով ֆինանսական ծախսերի</w:t>
            </w:r>
            <w:r w:rsidRPr="004F55F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նվազեցման </w:t>
            </w:r>
            <w:r w:rsidRPr="00F84CFA">
              <w:rPr>
                <w:rFonts w:ascii="GHEA Grapalat" w:hAnsi="GHEA Grapalat" w:cs="Sylfaen"/>
                <w:i/>
                <w:iCs/>
                <w:color w:val="000000"/>
                <w:shd w:val="clear" w:color="auto" w:fill="FFFFFF"/>
                <w:lang w:val="hy-AM"/>
              </w:rPr>
              <w:t>չափերը</w:t>
            </w:r>
            <w:r w:rsidRPr="004F55F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նախագծով սահմանված չլինելու դիտարկմանը, ապա հարկ է նկատել, որ նախագծով</w:t>
            </w:r>
            <w:r w:rsidR="002F14D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</w:t>
            </w:r>
            <w:r w:rsidRPr="004F55F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սահմանվող հավել</w:t>
            </w:r>
            <w:r w:rsidR="002F14D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</w:r>
            <w:r w:rsidRPr="004F55F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վածի</w:t>
            </w:r>
            <w:r w:rsidR="0032699E" w:rsidRPr="0032699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1-ին կետի 1-ին նախադասությամբ նշված է, որ </w:t>
            </w:r>
            <w:r w:rsidR="0032699E" w:rsidRPr="0031358D">
              <w:rPr>
                <w:rFonts w:ascii="GHEA Grapalat" w:hAnsi="GHEA Grapalat"/>
                <w:color w:val="000000"/>
                <w:lang w:val="af-ZA"/>
              </w:rPr>
              <w:t>ֆինանսական ծախսեր</w:t>
            </w:r>
            <w:r w:rsidR="0032699E" w:rsidRPr="0031358D">
              <w:rPr>
                <w:rFonts w:ascii="GHEA Grapalat" w:hAnsi="GHEA Grapalat"/>
                <w:lang w:val="hy-AM"/>
              </w:rPr>
              <w:t xml:space="preserve">ը </w:t>
            </w:r>
            <w:r w:rsidR="0032699E" w:rsidRPr="0031358D">
              <w:rPr>
                <w:rFonts w:ascii="GHEA Grapalat" w:hAnsi="GHEA Grapalat" w:cs="GHEA Grapalat"/>
                <w:color w:val="000000"/>
                <w:lang w:val="af-ZA"/>
              </w:rPr>
              <w:t>հաշվի</w:t>
            </w:r>
            <w:r w:rsidR="0032699E" w:rsidRPr="0031358D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32699E" w:rsidRPr="0031358D">
              <w:rPr>
                <w:rFonts w:ascii="GHEA Grapalat" w:hAnsi="GHEA Grapalat" w:cs="GHEA Grapalat"/>
                <w:color w:val="000000"/>
                <w:lang w:val="af-ZA"/>
              </w:rPr>
              <w:t>են</w:t>
            </w:r>
            <w:r w:rsidR="0032699E" w:rsidRPr="0031358D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32699E" w:rsidRPr="0031358D">
              <w:rPr>
                <w:rFonts w:ascii="GHEA Grapalat" w:hAnsi="GHEA Grapalat" w:cs="GHEA Grapalat"/>
                <w:color w:val="000000"/>
                <w:lang w:val="af-ZA"/>
              </w:rPr>
              <w:t xml:space="preserve">առնվում </w:t>
            </w:r>
            <w:r w:rsidR="0032699E" w:rsidRPr="000317CB">
              <w:rPr>
                <w:rFonts w:ascii="GHEA Grapalat" w:hAnsi="GHEA Grapalat"/>
                <w:i/>
                <w:color w:val="000000"/>
                <w:lang w:val="hy-AM"/>
              </w:rPr>
              <w:t>ամբող</w:t>
            </w:r>
            <w:r w:rsidR="00407E74" w:rsidRPr="000317CB">
              <w:rPr>
                <w:rFonts w:ascii="GHEA Grapalat" w:hAnsi="GHEA Grapalat"/>
                <w:i/>
                <w:color w:val="000000"/>
                <w:lang w:val="hy-AM"/>
              </w:rPr>
              <w:softHyphen/>
            </w:r>
            <w:r w:rsidR="0032699E" w:rsidRPr="000317CB">
              <w:rPr>
                <w:rFonts w:ascii="GHEA Grapalat" w:hAnsi="GHEA Grapalat"/>
                <w:i/>
                <w:color w:val="000000"/>
                <w:lang w:val="hy-AM"/>
              </w:rPr>
              <w:t>ջությամբ</w:t>
            </w:r>
            <w:r w:rsidR="0032699E" w:rsidRPr="00407E74">
              <w:rPr>
                <w:rFonts w:ascii="GHEA Grapalat" w:hAnsi="GHEA Grapalat"/>
                <w:color w:val="000000"/>
                <w:lang w:val="hy-AM"/>
              </w:rPr>
              <w:t>,</w:t>
            </w:r>
            <w:r w:rsidR="0032699E" w:rsidRPr="0032699E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</w:t>
            </w:r>
            <w:r w:rsidR="0032699E" w:rsidRPr="0032699E">
              <w:rPr>
                <w:rFonts w:ascii="GHEA Grapalat" w:hAnsi="GHEA Grapalat"/>
                <w:color w:val="000000"/>
                <w:lang w:val="hy-AM"/>
              </w:rPr>
              <w:t>եթե</w:t>
            </w:r>
            <w:r w:rsidR="0032699E" w:rsidRPr="0032699E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</w:t>
            </w:r>
            <w:r w:rsidR="0032699E" w:rsidRPr="0032699E">
              <w:rPr>
                <w:rFonts w:ascii="GHEA Grapalat" w:hAnsi="GHEA Grapalat"/>
                <w:color w:val="000000"/>
                <w:lang w:val="hy-AM"/>
              </w:rPr>
              <w:t>համապատասխանում են</w:t>
            </w:r>
            <w:r w:rsidR="0032699E" w:rsidRPr="0032699E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</w:t>
            </w:r>
            <w:r w:rsidR="0032699E" w:rsidRPr="0032699E">
              <w:rPr>
                <w:rFonts w:ascii="GHEA Grapalat" w:hAnsi="GHEA Grapalat"/>
                <w:color w:val="000000"/>
                <w:lang w:val="hy-AM"/>
              </w:rPr>
              <w:t>նույն կետի 1-</w:t>
            </w:r>
            <w:r w:rsidR="0032699E" w:rsidRPr="0032699E">
              <w:rPr>
                <w:rFonts w:ascii="GHEA Grapalat" w:hAnsi="GHEA Grapalat"/>
                <w:color w:val="000000"/>
                <w:lang w:val="hy-AM"/>
              </w:rPr>
              <w:lastRenderedPageBreak/>
              <w:t>ից 4-րդ ենթակետերում նշված դեպքերին:</w:t>
            </w:r>
          </w:p>
          <w:p w14:paraId="35CD6B57" w14:textId="2E5FA727" w:rsidR="0032699E" w:rsidRPr="0032699E" w:rsidRDefault="0032699E" w:rsidP="0032699E">
            <w:pPr>
              <w:widowControl w:val="0"/>
              <w:tabs>
                <w:tab w:val="left" w:pos="181"/>
                <w:tab w:val="left" w:pos="340"/>
              </w:tabs>
              <w:ind w:firstLine="321"/>
              <w:textAlignment w:val="baseline"/>
              <w:rPr>
                <w:rFonts w:ascii="GHEA Grapalat" w:hAnsi="GHEA Grapalat"/>
                <w:color w:val="000000"/>
                <w:lang w:val="hy-AM"/>
              </w:rPr>
            </w:pPr>
            <w:r w:rsidRPr="0032699E">
              <w:rPr>
                <w:rFonts w:ascii="GHEA Grapalat" w:hAnsi="GHEA Grapalat"/>
                <w:color w:val="000000"/>
                <w:lang w:val="hy-AM"/>
              </w:rPr>
              <w:t>Ընդ որում</w:t>
            </w:r>
            <w:r w:rsidR="000637B4">
              <w:rPr>
                <w:rFonts w:ascii="GHEA Grapalat" w:hAnsi="GHEA Grapalat"/>
                <w:color w:val="000000"/>
                <w:lang w:val="hy-AM"/>
              </w:rPr>
              <w:t>,</w:t>
            </w:r>
            <w:r w:rsidRPr="0032699E">
              <w:rPr>
                <w:rFonts w:ascii="GHEA Grapalat" w:hAnsi="GHEA Grapalat"/>
                <w:color w:val="000000"/>
                <w:lang w:val="hy-AM"/>
              </w:rPr>
              <w:t xml:space="preserve"> հարկ է նկատել, որ նույն դիտարկումը ներ</w:t>
            </w:r>
            <w:r w:rsidR="00407E74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32699E">
              <w:rPr>
                <w:rFonts w:ascii="GHEA Grapalat" w:hAnsi="GHEA Grapalat"/>
                <w:color w:val="000000"/>
                <w:lang w:val="hy-AM"/>
              </w:rPr>
              <w:t>կայացվել էր ՀՀ արդրադատության նախա</w:t>
            </w:r>
            <w:r w:rsidR="002F14DA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32699E">
              <w:rPr>
                <w:rFonts w:ascii="GHEA Grapalat" w:hAnsi="GHEA Grapalat"/>
                <w:color w:val="000000"/>
                <w:lang w:val="hy-AM"/>
              </w:rPr>
              <w:t>րա</w:t>
            </w:r>
            <w:r w:rsidR="002F14DA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32699E">
              <w:rPr>
                <w:rFonts w:ascii="GHEA Grapalat" w:hAnsi="GHEA Grapalat"/>
                <w:color w:val="000000"/>
                <w:lang w:val="hy-AM"/>
              </w:rPr>
              <w:t>րութ</w:t>
            </w:r>
            <w:r w:rsidR="002F14DA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32699E">
              <w:rPr>
                <w:rFonts w:ascii="GHEA Grapalat" w:hAnsi="GHEA Grapalat"/>
                <w:color w:val="000000"/>
                <w:lang w:val="hy-AM"/>
              </w:rPr>
              <w:t>յան կողմից, որի վերաբերյալ պարզաբանումը ներկա</w:t>
            </w:r>
            <w:r w:rsidR="002F14DA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32699E">
              <w:rPr>
                <w:rFonts w:ascii="GHEA Grapalat" w:hAnsi="GHEA Grapalat"/>
                <w:color w:val="000000"/>
                <w:lang w:val="hy-AM"/>
              </w:rPr>
              <w:t>յաց</w:t>
            </w:r>
            <w:r w:rsidR="002F14DA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32699E">
              <w:rPr>
                <w:rFonts w:ascii="GHEA Grapalat" w:hAnsi="GHEA Grapalat"/>
                <w:color w:val="000000"/>
                <w:lang w:val="hy-AM"/>
              </w:rPr>
              <w:t>ված է նախագծի ամփոփաթերթում:</w:t>
            </w:r>
          </w:p>
        </w:tc>
      </w:tr>
      <w:tr w:rsidR="003F54B9" w:rsidRPr="000317CB" w14:paraId="7BE0E457" w14:textId="77777777" w:rsidTr="00CC1915">
        <w:tc>
          <w:tcPr>
            <w:tcW w:w="8526" w:type="dxa"/>
            <w:shd w:val="clear" w:color="auto" w:fill="FFFFFF" w:themeFill="background1"/>
          </w:tcPr>
          <w:p w14:paraId="75FF3292" w14:textId="088BA638" w:rsidR="003F54B9" w:rsidRDefault="003F54B9" w:rsidP="003F54B9">
            <w:pPr>
              <w:widowControl w:val="0"/>
              <w:tabs>
                <w:tab w:val="left" w:pos="181"/>
                <w:tab w:val="left" w:pos="340"/>
              </w:tabs>
              <w:ind w:firstLine="321"/>
              <w:textAlignment w:val="baseline"/>
              <w:rPr>
                <w:rFonts w:ascii="GHEA Grapalat" w:hAnsi="GHEA Grapalat"/>
                <w:lang w:val="hy-AM"/>
              </w:rPr>
            </w:pPr>
            <w:r w:rsidRPr="008602B3">
              <w:rPr>
                <w:rFonts w:ascii="GHEA Grapalat" w:hAnsi="GHEA Grapalat"/>
                <w:lang w:val="hy-AM"/>
              </w:rPr>
              <w:lastRenderedPageBreak/>
              <w:t xml:space="preserve">2. </w:t>
            </w:r>
            <w:r w:rsidRPr="00454E26">
              <w:rPr>
                <w:rFonts w:ascii="GHEA Grapalat" w:hAnsi="GHEA Grapalat"/>
                <w:lang w:val="hy-AM"/>
              </w:rPr>
              <w:t>Նախագծի 2-րդ կետի համաձայն՝ սույն որոշումն ուժի մեջ է մտնում պաշտոնական հրապարակմանը հաջորդող օրվա</w:t>
            </w:r>
            <w:r w:rsidRPr="00454E26">
              <w:rPr>
                <w:rFonts w:ascii="GHEA Grapalat" w:hAnsi="GHEA Grapalat"/>
                <w:lang w:val="hy-AM"/>
              </w:rPr>
              <w:softHyphen/>
            </w:r>
            <w:r w:rsidRPr="00454E26">
              <w:rPr>
                <w:rFonts w:ascii="GHEA Grapalat" w:hAnsi="GHEA Grapalat"/>
                <w:lang w:val="hy-AM"/>
              </w:rPr>
              <w:softHyphen/>
              <w:t>նից և կիրառվում է 2023 թվականի հաշվետու տարվա և հետագա հաշ</w:t>
            </w:r>
            <w:r w:rsidRPr="00454E26">
              <w:rPr>
                <w:rFonts w:ascii="GHEA Grapalat" w:hAnsi="GHEA Grapalat"/>
                <w:lang w:val="hy-AM"/>
              </w:rPr>
              <w:softHyphen/>
              <w:t>վետու տարիների համար ռոյալ</w:t>
            </w:r>
            <w:r w:rsidR="002F14DA">
              <w:rPr>
                <w:rFonts w:ascii="GHEA Grapalat" w:hAnsi="GHEA Grapalat"/>
                <w:lang w:val="hy-AM"/>
              </w:rPr>
              <w:softHyphen/>
            </w:r>
            <w:r w:rsidRPr="00454E26">
              <w:rPr>
                <w:rFonts w:ascii="GHEA Grapalat" w:hAnsi="GHEA Grapalat"/>
                <w:lang w:val="hy-AM"/>
              </w:rPr>
              <w:t>թիի Բ</w:t>
            </w:r>
            <w:r w:rsidRPr="00454E26">
              <w:rPr>
                <w:rFonts w:ascii="GHEA Grapalat" w:hAnsi="GHEA Grapalat"/>
                <w:vertAlign w:val="subscript"/>
                <w:lang w:val="hy-AM"/>
              </w:rPr>
              <w:t xml:space="preserve">3 </w:t>
            </w:r>
            <w:r w:rsidRPr="00454E26">
              <w:rPr>
                <w:rFonts w:ascii="GHEA Grapalat" w:hAnsi="GHEA Grapalat"/>
                <w:lang w:val="hy-AM"/>
              </w:rPr>
              <w:t>բազայի հաշվարկման նպատակով, մինչդեռ սույն կետով որոշմանը հետադարձ ուժ տալու հանգամանքը պարզաբանման անհրա</w:t>
            </w:r>
            <w:r w:rsidR="002F14DA">
              <w:rPr>
                <w:rFonts w:ascii="GHEA Grapalat" w:hAnsi="GHEA Grapalat"/>
                <w:lang w:val="hy-AM"/>
              </w:rPr>
              <w:softHyphen/>
            </w:r>
            <w:r w:rsidRPr="00454E26">
              <w:rPr>
                <w:rFonts w:ascii="GHEA Grapalat" w:hAnsi="GHEA Grapalat"/>
                <w:lang w:val="hy-AM"/>
              </w:rPr>
              <w:t>ժեշ</w:t>
            </w:r>
            <w:r w:rsidR="002F14DA">
              <w:rPr>
                <w:rFonts w:ascii="GHEA Grapalat" w:hAnsi="GHEA Grapalat"/>
                <w:lang w:val="hy-AM"/>
              </w:rPr>
              <w:softHyphen/>
            </w:r>
            <w:r w:rsidRPr="00454E26">
              <w:rPr>
                <w:rFonts w:ascii="GHEA Grapalat" w:hAnsi="GHEA Grapalat"/>
                <w:lang w:val="hy-AM"/>
              </w:rPr>
              <w:t>տություն ունի</w:t>
            </w:r>
            <w:r>
              <w:rPr>
                <w:rFonts w:ascii="GHEA Grapalat" w:hAnsi="GHEA Grapalat"/>
                <w:lang w:val="hy-AM"/>
              </w:rPr>
              <w:t>՝ Սահմանադրության 73-րդ հոդվածի շրջանակներում վերոնշյալ կարգավորման իրավաչափությունը գնահատելու համար:</w:t>
            </w:r>
          </w:p>
        </w:tc>
        <w:tc>
          <w:tcPr>
            <w:tcW w:w="6358" w:type="dxa"/>
            <w:shd w:val="clear" w:color="auto" w:fill="FFFFFF" w:themeFill="background1"/>
          </w:tcPr>
          <w:p w14:paraId="179DE477" w14:textId="77777777" w:rsidR="00CC1915" w:rsidRPr="00CC1915" w:rsidRDefault="00CC1915" w:rsidP="00CC1915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CC1915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Չի ընդունվել:</w:t>
            </w:r>
          </w:p>
          <w:p w14:paraId="65FABD27" w14:textId="229D39C2" w:rsidR="003F54B9" w:rsidRDefault="00CC1915" w:rsidP="002F14DA">
            <w:pPr>
              <w:widowControl w:val="0"/>
              <w:tabs>
                <w:tab w:val="left" w:pos="181"/>
                <w:tab w:val="left" w:pos="340"/>
              </w:tabs>
              <w:ind w:firstLine="290"/>
              <w:textAlignment w:val="baseline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r w:rsidRPr="00CC1915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Նախագծի 2-րդ հոդվածով հետադարձ ուժ տալու վերա</w:t>
            </w:r>
            <w:r w:rsidR="002F14DA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softHyphen/>
            </w:r>
            <w:r w:rsidRPr="00CC1915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բերյալ պարզաբանումը ներկայացված է նախագծի</w:t>
            </w:r>
            <w:r w:rsidR="00407E74" w:rsidRPr="00407E74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="002F14DA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ընդունման</w:t>
            </w:r>
            <w:r w:rsidRPr="00CC1915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հիմնավոր</w:t>
            </w:r>
            <w:r w:rsidR="00407E74" w:rsidRPr="00407E74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ման մեջ</w:t>
            </w:r>
            <w:r w:rsidRPr="00CC1915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: Մասնավորապես, </w:t>
            </w:r>
            <w:r w:rsidR="002F14DA" w:rsidRPr="00CC1915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նախագծի</w:t>
            </w:r>
            <w:r w:rsidR="002F14DA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ընդունման</w:t>
            </w:r>
            <w:r w:rsidR="002F14DA" w:rsidRPr="00CC1915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="002F14DA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հիմնավորման մեջ </w:t>
            </w:r>
            <w:r w:rsidRPr="00CC1915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նշվել է հետևյալը.</w:t>
            </w:r>
          </w:p>
          <w:p w14:paraId="13C3F150" w14:textId="49DAAED0" w:rsidR="00CC1915" w:rsidRDefault="00CC1915" w:rsidP="002F14DA">
            <w:pPr>
              <w:widowControl w:val="0"/>
              <w:tabs>
                <w:tab w:val="left" w:pos="181"/>
                <w:tab w:val="left" w:pos="340"/>
              </w:tabs>
              <w:ind w:firstLine="290"/>
              <w:textAlignment w:val="baseline"/>
              <w:rPr>
                <w:rFonts w:ascii="GHEA Grapalat" w:hAnsi="GHEA Grapalat"/>
                <w:lang w:val="hy-AM"/>
              </w:rPr>
            </w:pPr>
            <w:r w:rsidRPr="00CC1915">
              <w:rPr>
                <w:rFonts w:ascii="GHEA Grapalat" w:hAnsi="GHEA Grapalat"/>
                <w:lang w:val="hy-AM"/>
              </w:rPr>
              <w:t>Նախագծով առա</w:t>
            </w:r>
            <w:r w:rsidRPr="00CC1915">
              <w:rPr>
                <w:rFonts w:ascii="GHEA Grapalat" w:hAnsi="GHEA Grapalat"/>
                <w:lang w:val="hy-AM"/>
              </w:rPr>
              <w:softHyphen/>
            </w:r>
            <w:r w:rsidRPr="00CC1915">
              <w:rPr>
                <w:rFonts w:ascii="GHEA Grapalat" w:hAnsi="GHEA Grapalat"/>
                <w:lang w:val="hy-AM"/>
              </w:rPr>
              <w:softHyphen/>
              <w:t>ջարկվող կարգավորումների հետա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407E74">
              <w:rPr>
                <w:rFonts w:ascii="GHEA Grapalat" w:hAnsi="GHEA Grapalat"/>
                <w:lang w:val="hy-AM"/>
              </w:rPr>
              <w:softHyphen/>
            </w:r>
            <w:r w:rsidRPr="00CC1915">
              <w:rPr>
                <w:rFonts w:ascii="GHEA Grapalat" w:hAnsi="GHEA Grapalat"/>
                <w:lang w:val="hy-AM"/>
              </w:rPr>
              <w:t>դարձ ուժով կիրառությունը ռոյալթի վճարողների իրա</w:t>
            </w:r>
            <w:r w:rsidRPr="00CC1915">
              <w:rPr>
                <w:rFonts w:ascii="GHEA Grapalat" w:hAnsi="GHEA Grapalat"/>
                <w:lang w:val="hy-AM"/>
              </w:rPr>
              <w:softHyphen/>
            </w:r>
            <w:r w:rsidRPr="00CC1915">
              <w:rPr>
                <w:rFonts w:ascii="GHEA Grapalat" w:hAnsi="GHEA Grapalat"/>
                <w:lang w:val="hy-AM"/>
              </w:rPr>
              <w:softHyphen/>
            </w:r>
            <w:r w:rsidRPr="00CC1915">
              <w:rPr>
                <w:rFonts w:ascii="GHEA Grapalat" w:hAnsi="GHEA Grapalat"/>
                <w:lang w:val="hy-AM"/>
              </w:rPr>
              <w:softHyphen/>
              <w:t>վական վիճակը վատթարացնող կարգավորում չէ՝ հաշվի առնելով այն հանգամանքը, որ «Նոր</w:t>
            </w:r>
            <w:r w:rsidRPr="00CC1915">
              <w:rPr>
                <w:rFonts w:ascii="GHEA Grapalat" w:hAnsi="GHEA Grapalat"/>
                <w:lang w:val="hy-AM"/>
              </w:rPr>
              <w:softHyphen/>
            </w:r>
            <w:r w:rsidRPr="00CC1915">
              <w:rPr>
                <w:rFonts w:ascii="GHEA Grapalat" w:hAnsi="GHEA Grapalat"/>
                <w:lang w:val="hy-AM"/>
              </w:rPr>
              <w:softHyphen/>
              <w:t>մատիվ իրա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C1915">
              <w:rPr>
                <w:rFonts w:ascii="GHEA Grapalat" w:hAnsi="GHEA Grapalat"/>
                <w:lang w:val="hy-AM"/>
              </w:rPr>
              <w:t>վական ակտերի մասին» օրենքի 27-րդ հոդվածի 1-ին մասի համաձայն՝ եթե նոր</w:t>
            </w:r>
            <w:r w:rsidRPr="00CC1915">
              <w:rPr>
                <w:rFonts w:ascii="GHEA Grapalat" w:hAnsi="GHEA Grapalat"/>
                <w:lang w:val="hy-AM"/>
              </w:rPr>
              <w:softHyphen/>
            </w:r>
            <w:r w:rsidRPr="00CC1915">
              <w:rPr>
                <w:rFonts w:ascii="GHEA Grapalat" w:hAnsi="GHEA Grapalat"/>
                <w:lang w:val="hy-AM"/>
              </w:rPr>
              <w:softHyphen/>
              <w:t>մատիվ իրավական ակտի որևէ դրույթ կարող է կատարվել միայն այդ նորմատիվ իրա</w:t>
            </w:r>
            <w:r w:rsidRPr="00CC1915">
              <w:rPr>
                <w:rFonts w:ascii="GHEA Grapalat" w:hAnsi="GHEA Grapalat"/>
                <w:lang w:val="hy-AM"/>
              </w:rPr>
              <w:softHyphen/>
              <w:t>վա</w:t>
            </w:r>
            <w:r w:rsidRPr="00CC1915">
              <w:rPr>
                <w:rFonts w:ascii="GHEA Grapalat" w:hAnsi="GHEA Grapalat"/>
                <w:lang w:val="hy-AM"/>
              </w:rPr>
              <w:softHyphen/>
              <w:t>կան ակտով նախատեսված այլ նորմատիվ իրավական ակտի ընդունմամբ, կամ դրա կատա</w:t>
            </w:r>
            <w:r w:rsidRPr="00CC1915">
              <w:rPr>
                <w:rFonts w:ascii="GHEA Grapalat" w:hAnsi="GHEA Grapalat"/>
                <w:lang w:val="hy-AM"/>
              </w:rPr>
              <w:softHyphen/>
              <w:t>րումն ուղղա</w:t>
            </w:r>
            <w:r w:rsidR="00407E74">
              <w:rPr>
                <w:rFonts w:ascii="GHEA Grapalat" w:hAnsi="GHEA Grapalat"/>
                <w:lang w:val="hy-AM"/>
              </w:rPr>
              <w:softHyphen/>
            </w:r>
            <w:r w:rsidR="002F14DA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C1915">
              <w:rPr>
                <w:rFonts w:ascii="GHEA Grapalat" w:hAnsi="GHEA Grapalat"/>
                <w:lang w:val="hy-AM"/>
              </w:rPr>
              <w:t>կիորեն պայմանավորված է նորմատիվ իրավական այլ ակտի ընդունմամբ, ապա նորմատիվ իրա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C1915">
              <w:rPr>
                <w:rFonts w:ascii="GHEA Grapalat" w:hAnsi="GHEA Grapalat"/>
                <w:lang w:val="hy-AM"/>
              </w:rPr>
              <w:t>վա</w:t>
            </w:r>
            <w:r w:rsidR="002F14DA">
              <w:rPr>
                <w:rFonts w:ascii="GHEA Grapalat" w:hAnsi="GHEA Grapalat"/>
                <w:lang w:val="hy-AM"/>
              </w:rPr>
              <w:softHyphen/>
            </w:r>
            <w:r w:rsidRPr="00CC1915">
              <w:rPr>
                <w:rFonts w:ascii="GHEA Grapalat" w:hAnsi="GHEA Grapalat"/>
                <w:lang w:val="hy-AM"/>
              </w:rPr>
              <w:t>կան ակտի այդ դրույթը գործում է համապատաս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C1915">
              <w:rPr>
                <w:rFonts w:ascii="GHEA Grapalat" w:hAnsi="GHEA Grapalat"/>
                <w:lang w:val="hy-AM"/>
              </w:rPr>
              <w:t>խան նորմատիվ իրա</w:t>
            </w:r>
            <w:r w:rsidRPr="00CC1915">
              <w:rPr>
                <w:rFonts w:ascii="GHEA Grapalat" w:hAnsi="GHEA Grapalat"/>
                <w:lang w:val="hy-AM"/>
              </w:rPr>
              <w:softHyphen/>
              <w:t>վական այլ ակտն ուժի մեջ մտնելու պահից, ինչը նշանակում է, որ մինչև նախա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C1915">
              <w:rPr>
                <w:rFonts w:ascii="GHEA Grapalat" w:hAnsi="GHEA Grapalat"/>
                <w:lang w:val="hy-AM"/>
              </w:rPr>
              <w:t>գծի ուժի մեջ մտնելը ռոյալթի վճարողները ռոյալթիի Բ</w:t>
            </w:r>
            <w:r w:rsidRPr="00CC1915">
              <w:rPr>
                <w:rFonts w:ascii="GHEA Grapalat" w:hAnsi="GHEA Grapalat"/>
                <w:vertAlign w:val="subscript"/>
                <w:lang w:val="hy-AM"/>
              </w:rPr>
              <w:t>3</w:t>
            </w:r>
            <w:r w:rsidRPr="00CC1915">
              <w:rPr>
                <w:rFonts w:ascii="GHEA Grapalat" w:hAnsi="GHEA Grapalat"/>
                <w:lang w:val="hy-AM"/>
              </w:rPr>
              <w:t xml:space="preserve"> բազայի հաշ</w:t>
            </w:r>
            <w:r w:rsidRPr="00CC1915">
              <w:rPr>
                <w:rFonts w:ascii="GHEA Grapalat" w:hAnsi="GHEA Grapalat"/>
                <w:lang w:val="hy-AM"/>
              </w:rPr>
              <w:softHyphen/>
              <w:t>վարկ</w:t>
            </w:r>
            <w:r w:rsidRPr="00CC1915">
              <w:rPr>
                <w:rFonts w:ascii="GHEA Grapalat" w:hAnsi="GHEA Grapalat"/>
                <w:lang w:val="hy-AM"/>
              </w:rPr>
              <w:softHyphen/>
              <w:t>ման նպատակով ֆինան</w:t>
            </w:r>
            <w:r w:rsidRPr="00CC1915">
              <w:rPr>
                <w:rFonts w:ascii="GHEA Grapalat" w:hAnsi="GHEA Grapalat"/>
                <w:lang w:val="hy-AM"/>
              </w:rPr>
              <w:softHyphen/>
              <w:t>սա</w:t>
            </w:r>
            <w:r w:rsidRPr="00CC1915">
              <w:rPr>
                <w:rFonts w:ascii="GHEA Grapalat" w:hAnsi="GHEA Grapalat"/>
                <w:lang w:val="hy-AM"/>
              </w:rPr>
              <w:softHyphen/>
              <w:t>կան ծախ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CC1915">
              <w:rPr>
                <w:rFonts w:ascii="GHEA Grapalat" w:hAnsi="GHEA Grapalat"/>
                <w:lang w:val="hy-AM"/>
              </w:rPr>
              <w:t>սերը նվազեցնելու հնարավորություն ընդհանրապես չեն ունեցել:</w:t>
            </w:r>
          </w:p>
          <w:p w14:paraId="5A43F37D" w14:textId="28BDF94C" w:rsidR="00C049C8" w:rsidRPr="00407E74" w:rsidRDefault="00C049C8" w:rsidP="002F14DA">
            <w:pPr>
              <w:widowControl w:val="0"/>
              <w:tabs>
                <w:tab w:val="left" w:pos="181"/>
                <w:tab w:val="left" w:pos="340"/>
              </w:tabs>
              <w:ind w:firstLine="290"/>
              <w:textAlignment w:val="baseline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r w:rsidRPr="0032699E">
              <w:rPr>
                <w:rFonts w:ascii="GHEA Grapalat" w:hAnsi="GHEA Grapalat"/>
                <w:color w:val="000000"/>
                <w:lang w:val="hy-AM"/>
              </w:rPr>
              <w:t>Ընդ որում</w:t>
            </w:r>
            <w:r w:rsidR="000637B4">
              <w:rPr>
                <w:rFonts w:ascii="GHEA Grapalat" w:hAnsi="GHEA Grapalat"/>
                <w:color w:val="000000"/>
                <w:lang w:val="hy-AM"/>
              </w:rPr>
              <w:t>,</w:t>
            </w:r>
            <w:r w:rsidRPr="0032699E">
              <w:rPr>
                <w:rFonts w:ascii="GHEA Grapalat" w:hAnsi="GHEA Grapalat"/>
                <w:color w:val="000000"/>
                <w:lang w:val="hy-AM"/>
              </w:rPr>
              <w:t xml:space="preserve"> հարկ է նկատել, որ նույն դիտարկումը </w:t>
            </w:r>
            <w:r w:rsidRPr="0032699E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ներկայացվել է ՀՀ </w:t>
            </w:r>
            <w:r w:rsidRPr="00C049C8">
              <w:rPr>
                <w:rFonts w:ascii="GHEA Grapalat" w:hAnsi="GHEA Grapalat"/>
                <w:color w:val="000000"/>
                <w:lang w:val="hy-AM"/>
              </w:rPr>
              <w:t>պետական եկամուտների կոմիտեի</w:t>
            </w:r>
            <w:r w:rsidRPr="0032699E">
              <w:rPr>
                <w:rFonts w:ascii="GHEA Grapalat" w:hAnsi="GHEA Grapalat"/>
                <w:color w:val="000000"/>
                <w:lang w:val="hy-AM"/>
              </w:rPr>
              <w:t xml:space="preserve"> կողմից</w:t>
            </w:r>
            <w:r w:rsidR="00407E74" w:rsidRPr="00407E74">
              <w:rPr>
                <w:rFonts w:ascii="GHEA Grapalat" w:hAnsi="GHEA Grapalat"/>
                <w:color w:val="000000"/>
                <w:lang w:val="hy-AM"/>
              </w:rPr>
              <w:t>, որի կապակցությամբ նախագծի ամփոփաթերթում նշվել</w:t>
            </w:r>
            <w:r w:rsidR="000637B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407E74" w:rsidRPr="00407E74">
              <w:rPr>
                <w:rFonts w:ascii="GHEA Grapalat" w:hAnsi="GHEA Grapalat"/>
                <w:color w:val="000000"/>
                <w:lang w:val="hy-AM"/>
              </w:rPr>
              <w:t>է, որ ն</w:t>
            </w:r>
            <w:r w:rsidR="00407E74" w:rsidRPr="00AC177A">
              <w:rPr>
                <w:rFonts w:ascii="GHEA Grapalat" w:hAnsi="GHEA Grapalat"/>
                <w:lang w:val="hy-AM"/>
              </w:rPr>
              <w:t>ախագծի հիմնավորումը</w:t>
            </w:r>
            <w:r w:rsidR="00407E74" w:rsidRPr="00407E74">
              <w:rPr>
                <w:rFonts w:ascii="GHEA Grapalat" w:hAnsi="GHEA Grapalat"/>
                <w:lang w:val="hy-AM"/>
              </w:rPr>
              <w:t xml:space="preserve"> </w:t>
            </w:r>
            <w:r w:rsidR="00407E74" w:rsidRPr="00AC177A">
              <w:rPr>
                <w:rFonts w:ascii="GHEA Grapalat" w:hAnsi="GHEA Grapalat"/>
                <w:lang w:val="hy-AM"/>
              </w:rPr>
              <w:t>լրա</w:t>
            </w:r>
            <w:r w:rsidR="00407E74">
              <w:rPr>
                <w:rFonts w:ascii="GHEA Grapalat" w:hAnsi="GHEA Grapalat"/>
                <w:lang w:val="hy-AM"/>
              </w:rPr>
              <w:softHyphen/>
            </w:r>
            <w:r w:rsidR="00407E74" w:rsidRPr="00AC177A">
              <w:rPr>
                <w:rFonts w:ascii="GHEA Grapalat" w:hAnsi="GHEA Grapalat"/>
                <w:lang w:val="hy-AM"/>
              </w:rPr>
              <w:t>մշակ</w:t>
            </w:r>
            <w:r w:rsidR="00407E74">
              <w:rPr>
                <w:rFonts w:ascii="GHEA Grapalat" w:hAnsi="GHEA Grapalat"/>
                <w:lang w:val="hy-AM"/>
              </w:rPr>
              <w:softHyphen/>
            </w:r>
            <w:r w:rsidR="00407E74" w:rsidRPr="00AC177A">
              <w:rPr>
                <w:rFonts w:ascii="GHEA Grapalat" w:hAnsi="GHEA Grapalat"/>
                <w:lang w:val="hy-AM"/>
              </w:rPr>
              <w:t>վել է:</w:t>
            </w:r>
          </w:p>
        </w:tc>
      </w:tr>
      <w:tr w:rsidR="003F54B9" w:rsidRPr="000317CB" w14:paraId="601049D8" w14:textId="77777777" w:rsidTr="00407E74">
        <w:tc>
          <w:tcPr>
            <w:tcW w:w="8526" w:type="dxa"/>
            <w:shd w:val="clear" w:color="auto" w:fill="FFFFFF" w:themeFill="background1"/>
          </w:tcPr>
          <w:p w14:paraId="112D55BA" w14:textId="4AD03601" w:rsidR="003F54B9" w:rsidRDefault="003F54B9" w:rsidP="003F54B9">
            <w:pPr>
              <w:widowControl w:val="0"/>
              <w:tabs>
                <w:tab w:val="left" w:pos="181"/>
                <w:tab w:val="left" w:pos="340"/>
              </w:tabs>
              <w:ind w:firstLine="321"/>
              <w:textAlignment w:val="baseline"/>
              <w:rPr>
                <w:rFonts w:ascii="GHEA Grapalat" w:hAnsi="GHEA Grapalat"/>
                <w:lang w:val="hy-AM"/>
              </w:rPr>
            </w:pPr>
            <w:r w:rsidRPr="008602B3">
              <w:rPr>
                <w:rFonts w:ascii="GHEA Grapalat" w:hAnsi="GHEA Grapalat"/>
                <w:lang w:val="hy-AM"/>
              </w:rPr>
              <w:lastRenderedPageBreak/>
              <w:t>3.</w:t>
            </w:r>
            <w:r w:rsidR="000317CB">
              <w:rPr>
                <w:rFonts w:ascii="GHEA Grapalat" w:hAnsi="GHEA Grapalat"/>
                <w:lang w:val="hy-AM"/>
              </w:rPr>
              <w:t xml:space="preserve"> </w:t>
            </w:r>
            <w:r w:rsidRPr="00454E26">
              <w:rPr>
                <w:rFonts w:ascii="GHEA Grapalat" w:hAnsi="GHEA Grapalat"/>
                <w:lang w:val="hy-AM"/>
              </w:rPr>
              <w:t>Հարկ է նկատի ունենալ, որ «</w:t>
            </w:r>
            <w:r w:rsidRPr="00454E26">
              <w:rPr>
                <w:rFonts w:ascii="GHEA Grapalat" w:hAnsi="GHEA Grapalat" w:cs="Sylfaen"/>
                <w:lang w:val="hy-AM"/>
              </w:rPr>
              <w:t>Հայաստանի</w:t>
            </w:r>
            <w:r w:rsidRPr="00454E26">
              <w:rPr>
                <w:rFonts w:ascii="GHEA Grapalat" w:hAnsi="GHEA Grapalat"/>
                <w:lang w:val="hy-AM"/>
              </w:rPr>
              <w:t xml:space="preserve"> Հ</w:t>
            </w:r>
            <w:r w:rsidRPr="00454E26">
              <w:rPr>
                <w:rFonts w:ascii="GHEA Grapalat" w:hAnsi="GHEA Grapalat" w:cs="Sylfaen"/>
                <w:lang w:val="hy-AM"/>
              </w:rPr>
              <w:t>անրապետության</w:t>
            </w:r>
            <w:r w:rsidRPr="00454E26">
              <w:rPr>
                <w:rFonts w:ascii="GHEA Grapalat" w:hAnsi="GHEA Grapalat"/>
                <w:lang w:val="hy-AM"/>
              </w:rPr>
              <w:t xml:space="preserve"> </w:t>
            </w:r>
            <w:r w:rsidRPr="00454E26">
              <w:rPr>
                <w:rFonts w:ascii="GHEA Grapalat" w:hAnsi="GHEA Grapalat" w:cs="Sylfaen"/>
                <w:lang w:val="hy-AM"/>
              </w:rPr>
              <w:t>հարկային</w:t>
            </w:r>
            <w:r w:rsidRPr="00454E26">
              <w:rPr>
                <w:rFonts w:ascii="GHEA Grapalat" w:hAnsi="GHEA Grapalat"/>
                <w:lang w:val="hy-AM"/>
              </w:rPr>
              <w:t xml:space="preserve"> </w:t>
            </w:r>
            <w:r w:rsidRPr="00454E26">
              <w:rPr>
                <w:rFonts w:ascii="GHEA Grapalat" w:hAnsi="GHEA Grapalat" w:cs="Sylfaen"/>
                <w:lang w:val="hy-AM"/>
              </w:rPr>
              <w:t>օրենսգրքում</w:t>
            </w:r>
            <w:r w:rsidRPr="00454E26">
              <w:rPr>
                <w:rFonts w:ascii="GHEA Grapalat" w:hAnsi="GHEA Grapalat"/>
                <w:lang w:val="hy-AM"/>
              </w:rPr>
              <w:t xml:space="preserve"> </w:t>
            </w:r>
            <w:r w:rsidRPr="00454E26">
              <w:rPr>
                <w:rFonts w:ascii="GHEA Grapalat" w:hAnsi="GHEA Grapalat" w:cs="Sylfaen"/>
                <w:lang w:val="hy-AM"/>
              </w:rPr>
              <w:t>լրացումներ</w:t>
            </w:r>
            <w:r w:rsidRPr="00454E26">
              <w:rPr>
                <w:rFonts w:ascii="GHEA Grapalat" w:hAnsi="GHEA Grapalat"/>
                <w:lang w:val="hy-AM"/>
              </w:rPr>
              <w:t xml:space="preserve"> և</w:t>
            </w:r>
            <w:r w:rsidRPr="00454E26">
              <w:rPr>
                <w:rFonts w:ascii="GHEA Grapalat" w:hAnsi="GHEA Grapalat"/>
                <w:lang w:val="fr-FR"/>
              </w:rPr>
              <w:t xml:space="preserve"> </w:t>
            </w:r>
            <w:r w:rsidRPr="00454E26">
              <w:rPr>
                <w:rFonts w:ascii="GHEA Grapalat" w:hAnsi="GHEA Grapalat"/>
                <w:lang w:val="hy-AM"/>
              </w:rPr>
              <w:t>փոփո</w:t>
            </w:r>
            <w:r w:rsidRPr="00454E26">
              <w:rPr>
                <w:rFonts w:ascii="GHEA Grapalat" w:hAnsi="GHEA Grapalat"/>
                <w:lang w:val="hy-AM"/>
              </w:rPr>
              <w:softHyphen/>
              <w:t>խութ</w:t>
            </w:r>
            <w:r w:rsidRPr="00454E26">
              <w:rPr>
                <w:rFonts w:ascii="GHEA Grapalat" w:hAnsi="GHEA Grapalat"/>
                <w:lang w:val="hy-AM"/>
              </w:rPr>
              <w:softHyphen/>
              <w:t xml:space="preserve">յուններ </w:t>
            </w:r>
            <w:r w:rsidRPr="00454E26">
              <w:rPr>
                <w:rFonts w:ascii="GHEA Grapalat" w:hAnsi="GHEA Grapalat" w:cs="Sylfaen"/>
                <w:lang w:val="hy-AM"/>
              </w:rPr>
              <w:t>կատարելու</w:t>
            </w:r>
            <w:r w:rsidRPr="00454E26">
              <w:rPr>
                <w:rFonts w:ascii="GHEA Grapalat" w:hAnsi="GHEA Grapalat"/>
                <w:lang w:val="hy-AM"/>
              </w:rPr>
              <w:t xml:space="preserve"> </w:t>
            </w:r>
            <w:r w:rsidRPr="00454E26">
              <w:rPr>
                <w:rFonts w:ascii="GHEA Grapalat" w:hAnsi="GHEA Grapalat" w:cs="Sylfaen"/>
                <w:lang w:val="hy-AM"/>
              </w:rPr>
              <w:t>մասին</w:t>
            </w:r>
            <w:r w:rsidRPr="00454E26">
              <w:rPr>
                <w:rFonts w:ascii="GHEA Grapalat" w:hAnsi="GHEA Grapalat"/>
                <w:lang w:val="hy-AM"/>
              </w:rPr>
              <w:t xml:space="preserve">» 2022 </w:t>
            </w:r>
            <w:r w:rsidRPr="00454E26">
              <w:rPr>
                <w:rFonts w:ascii="GHEA Grapalat" w:hAnsi="GHEA Grapalat" w:cs="Sylfaen"/>
                <w:lang w:val="hy-AM"/>
              </w:rPr>
              <w:t>թվականի</w:t>
            </w:r>
            <w:r w:rsidRPr="00454E26">
              <w:rPr>
                <w:rFonts w:ascii="GHEA Grapalat" w:hAnsi="GHEA Grapalat"/>
                <w:lang w:val="hy-AM"/>
              </w:rPr>
              <w:t xml:space="preserve"> </w:t>
            </w:r>
            <w:r w:rsidRPr="00454E26">
              <w:rPr>
                <w:rFonts w:ascii="GHEA Grapalat" w:hAnsi="GHEA Grapalat" w:cs="Sylfaen"/>
                <w:lang w:val="hy-AM"/>
              </w:rPr>
              <w:t>հունիսի</w:t>
            </w:r>
            <w:r w:rsidRPr="00454E26">
              <w:rPr>
                <w:rFonts w:ascii="GHEA Grapalat" w:hAnsi="GHEA Grapalat"/>
                <w:lang w:val="hy-AM"/>
              </w:rPr>
              <w:t xml:space="preserve"> 15-</w:t>
            </w:r>
            <w:r w:rsidRPr="00454E26">
              <w:rPr>
                <w:rFonts w:ascii="GHEA Grapalat" w:hAnsi="GHEA Grapalat" w:cs="Sylfaen"/>
                <w:lang w:val="hy-AM"/>
              </w:rPr>
              <w:t>ի</w:t>
            </w:r>
            <w:r w:rsidRPr="00454E26">
              <w:rPr>
                <w:rFonts w:ascii="GHEA Grapalat" w:hAnsi="GHEA Grapalat"/>
                <w:lang w:val="hy-AM"/>
              </w:rPr>
              <w:t xml:space="preserve"> </w:t>
            </w:r>
            <w:r w:rsidRPr="00454E26">
              <w:rPr>
                <w:rFonts w:ascii="GHEA Grapalat" w:hAnsi="GHEA Grapalat" w:cs="Sylfaen"/>
                <w:lang w:val="hy-AM"/>
              </w:rPr>
              <w:t>ՀՕ-149-Ն ՀՀ</w:t>
            </w:r>
            <w:r w:rsidRPr="00454E26">
              <w:rPr>
                <w:rFonts w:ascii="GHEA Grapalat" w:hAnsi="GHEA Grapalat"/>
                <w:lang w:val="hy-AM"/>
              </w:rPr>
              <w:t xml:space="preserve"> </w:t>
            </w:r>
            <w:r w:rsidRPr="00454E26">
              <w:rPr>
                <w:rFonts w:ascii="GHEA Grapalat" w:hAnsi="GHEA Grapalat" w:cs="Sylfaen"/>
                <w:lang w:val="hy-AM"/>
              </w:rPr>
              <w:t xml:space="preserve">օրենքի անցումային դրույթներով նախատեսվել է, որ </w:t>
            </w:r>
            <w:r w:rsidRPr="00454E2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Ռոյալթիի Բ</w:t>
            </w:r>
            <w:r w:rsidRPr="00454E26">
              <w:rPr>
                <w:rFonts w:ascii="GHEA Grapalat" w:hAnsi="GHEA Grapalat"/>
                <w:color w:val="000000"/>
                <w:shd w:val="clear" w:color="auto" w:fill="FFFFFF"/>
                <w:vertAlign w:val="subscript"/>
                <w:lang w:val="hy-AM"/>
              </w:rPr>
              <w:t>3</w:t>
            </w:r>
            <w:r w:rsidRPr="00454E26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454E2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բազայի հաշվարկման նպատակով ֆինանսական ծախսերի (ՖԾ) նվազեցման կարգը (...) </w:t>
            </w:r>
            <w:r w:rsidRPr="00454E26"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Կառավարությունը 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>պետք է սահմանի</w:t>
            </w:r>
            <w:r w:rsidRPr="00454E26"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 մինչև 2022 թվականի դեկտեմբերի 1-ը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մինչդեռ սահմանված ժամկետում նախագծի չհաստատման հանգամանքը պարզաբանված չէ:</w:t>
            </w:r>
          </w:p>
        </w:tc>
        <w:tc>
          <w:tcPr>
            <w:tcW w:w="6358" w:type="dxa"/>
            <w:shd w:val="clear" w:color="auto" w:fill="FFFFFF" w:themeFill="background1"/>
          </w:tcPr>
          <w:p w14:paraId="27CF81D6" w14:textId="53826E3E" w:rsidR="00170EE2" w:rsidRPr="00170EE2" w:rsidRDefault="00170EE2" w:rsidP="00B06758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CC1915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</w:t>
            </w:r>
            <w:r w:rsidRPr="00170EE2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 xml:space="preserve"> է</w:t>
            </w:r>
            <w:r w:rsidR="000637B4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 xml:space="preserve"> ի գիտություն:</w:t>
            </w:r>
          </w:p>
          <w:p w14:paraId="6776401C" w14:textId="51D9E490" w:rsidR="003F54B9" w:rsidRDefault="00170EE2" w:rsidP="00407E74">
            <w:pPr>
              <w:widowControl w:val="0"/>
              <w:tabs>
                <w:tab w:val="left" w:pos="181"/>
                <w:tab w:val="left" w:pos="340"/>
              </w:tabs>
              <w:ind w:firstLine="290"/>
              <w:textAlignment w:val="baseline"/>
              <w:rPr>
                <w:rFonts w:ascii="GHEA Grapalat" w:hAnsi="GHEA Grapalat"/>
                <w:lang w:val="hy-AM"/>
              </w:rPr>
            </w:pPr>
            <w:r w:rsidRPr="00170EE2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Նախագծով սահմանվող կարգավորումները </w:t>
            </w:r>
            <w:r w:rsidR="002F14DA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մի քանի անգամ </w:t>
            </w:r>
            <w:r w:rsidRPr="00170EE2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քննարկվել </w:t>
            </w:r>
            <w:r w:rsidR="000317CB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են</w:t>
            </w:r>
            <w:r w:rsidRPr="00170EE2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2F66D8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lang w:val="hy-AM"/>
              </w:rPr>
              <w:t xml:space="preserve">այաստանի հանքագործների </w:t>
            </w:r>
            <w:r w:rsidRPr="002F66D8">
              <w:rPr>
                <w:rFonts w:ascii="GHEA Grapalat" w:hAnsi="GHEA Grapalat"/>
                <w:lang w:val="hy-AM"/>
              </w:rPr>
              <w:t>և</w:t>
            </w:r>
            <w:r>
              <w:rPr>
                <w:rFonts w:ascii="GHEA Grapalat" w:hAnsi="GHEA Grapalat"/>
                <w:lang w:val="hy-AM"/>
              </w:rPr>
              <w:t xml:space="preserve"> մետալուրգների միությ</w:t>
            </w:r>
            <w:r w:rsidRPr="00170EE2">
              <w:rPr>
                <w:rFonts w:ascii="GHEA Grapalat" w:hAnsi="GHEA Grapalat"/>
                <w:lang w:val="hy-AM"/>
              </w:rPr>
              <w:t>ան հետ</w:t>
            </w:r>
            <w:r w:rsidR="000317CB">
              <w:rPr>
                <w:rFonts w:ascii="GHEA Grapalat" w:hAnsi="GHEA Grapalat"/>
                <w:lang w:val="hy-AM"/>
              </w:rPr>
              <w:t>, նա</w:t>
            </w:r>
            <w:r w:rsidR="002F14DA">
              <w:rPr>
                <w:rFonts w:ascii="GHEA Grapalat" w:hAnsi="GHEA Grapalat"/>
                <w:lang w:val="hy-AM"/>
              </w:rPr>
              <w:t xml:space="preserve">և </w:t>
            </w:r>
            <w:r w:rsidRPr="002F66D8">
              <w:rPr>
                <w:rFonts w:ascii="GHEA Grapalat" w:hAnsi="GHEA Grapalat"/>
                <w:lang w:val="hy-AM"/>
              </w:rPr>
              <w:t>կազ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2F66D8">
              <w:rPr>
                <w:rFonts w:ascii="GHEA Grapalat" w:hAnsi="GHEA Grapalat"/>
                <w:lang w:val="hy-AM"/>
              </w:rPr>
              <w:t>մա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2F66D8">
              <w:rPr>
                <w:rFonts w:ascii="GHEA Grapalat" w:hAnsi="GHEA Grapalat"/>
                <w:lang w:val="hy-AM"/>
              </w:rPr>
              <w:t>կերպ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2F66D8">
              <w:rPr>
                <w:rFonts w:ascii="GHEA Grapalat" w:hAnsi="GHEA Grapalat"/>
                <w:lang w:val="hy-AM"/>
              </w:rPr>
              <w:t>վել է քննարկում միության ներկայացուցիչների հետ ՀՀ ֆինանսներ</w:t>
            </w:r>
            <w:r>
              <w:rPr>
                <w:rFonts w:ascii="GHEA Grapalat" w:hAnsi="GHEA Grapalat"/>
                <w:lang w:val="hy-AM"/>
              </w:rPr>
              <w:t>ի նախարարությունում</w:t>
            </w:r>
            <w:r w:rsidR="002F14DA">
              <w:rPr>
                <w:rFonts w:ascii="GHEA Grapalat" w:hAnsi="GHEA Grapalat"/>
                <w:lang w:val="hy-AM"/>
              </w:rPr>
              <w:t xml:space="preserve">: Միության կողմից ներկայացվել </w:t>
            </w:r>
            <w:r w:rsidR="000317CB">
              <w:rPr>
                <w:rFonts w:ascii="GHEA Grapalat" w:hAnsi="GHEA Grapalat"/>
                <w:lang w:val="hy-AM"/>
              </w:rPr>
              <w:t>է</w:t>
            </w:r>
            <w:r w:rsidR="002F14DA">
              <w:rPr>
                <w:rFonts w:ascii="GHEA Grapalat" w:hAnsi="GHEA Grapalat"/>
                <w:lang w:val="hy-AM"/>
              </w:rPr>
              <w:t xml:space="preserve"> ՀՀ ֆինանսների նախարարության կողմից մշակված նախագծի</w:t>
            </w:r>
            <w:r w:rsidR="008E358F">
              <w:rPr>
                <w:rFonts w:ascii="GHEA Grapalat" w:hAnsi="GHEA Grapalat"/>
                <w:lang w:val="hy-AM"/>
              </w:rPr>
              <w:t xml:space="preserve">ց </w:t>
            </w:r>
            <w:r w:rsidR="002F14DA">
              <w:rPr>
                <w:rFonts w:ascii="GHEA Grapalat" w:hAnsi="GHEA Grapalat"/>
                <w:lang w:val="hy-AM"/>
              </w:rPr>
              <w:t>էականորեն տարբերվող առաջարկություն: Մասնավորապես</w:t>
            </w:r>
            <w:r w:rsidR="008E358F">
              <w:rPr>
                <w:rFonts w:ascii="GHEA Grapalat" w:hAnsi="GHEA Grapalat"/>
                <w:lang w:val="hy-AM"/>
              </w:rPr>
              <w:t>,</w:t>
            </w:r>
            <w:r w:rsidR="002F14DA">
              <w:rPr>
                <w:rFonts w:ascii="GHEA Grapalat" w:hAnsi="GHEA Grapalat"/>
                <w:lang w:val="hy-AM"/>
              </w:rPr>
              <w:t xml:space="preserve"> </w:t>
            </w:r>
            <w:r w:rsidR="000705CE" w:rsidRPr="000705CE">
              <w:rPr>
                <w:rFonts w:ascii="GHEA Grapalat" w:hAnsi="GHEA Grapalat"/>
                <w:lang w:val="hy-AM"/>
              </w:rPr>
              <w:t>միության կողմից առաջարկվել է ֆինանսական ծախսերի մակարդակի ողջամտությունը երաշխավորելու համար փոխառու միջոց</w:t>
            </w:r>
            <w:r w:rsidR="000705CE">
              <w:rPr>
                <w:rFonts w:ascii="GHEA Grapalat" w:hAnsi="GHEA Grapalat"/>
                <w:lang w:val="hy-AM"/>
              </w:rPr>
              <w:softHyphen/>
            </w:r>
            <w:r w:rsidR="000705CE" w:rsidRPr="000705CE">
              <w:rPr>
                <w:rFonts w:ascii="GHEA Grapalat" w:hAnsi="GHEA Grapalat"/>
                <w:lang w:val="hy-AM"/>
              </w:rPr>
              <w:t>ների ներգրավման տոկոսադրույքի առա</w:t>
            </w:r>
            <w:r w:rsidR="000705CE">
              <w:rPr>
                <w:rFonts w:ascii="GHEA Grapalat" w:hAnsi="GHEA Grapalat"/>
                <w:lang w:val="hy-AM"/>
              </w:rPr>
              <w:softHyphen/>
            </w:r>
            <w:r w:rsidR="000705CE" w:rsidRPr="000705CE">
              <w:rPr>
                <w:rFonts w:ascii="GHEA Grapalat" w:hAnsi="GHEA Grapalat"/>
                <w:lang w:val="hy-AM"/>
              </w:rPr>
              <w:t>վե</w:t>
            </w:r>
            <w:r w:rsidR="000705CE">
              <w:rPr>
                <w:rFonts w:ascii="GHEA Grapalat" w:hAnsi="GHEA Grapalat"/>
                <w:lang w:val="hy-AM"/>
              </w:rPr>
              <w:softHyphen/>
            </w:r>
            <w:r w:rsidR="000705CE" w:rsidRPr="000705CE">
              <w:rPr>
                <w:rFonts w:ascii="GHEA Grapalat" w:hAnsi="GHEA Grapalat"/>
                <w:lang w:val="hy-AM"/>
              </w:rPr>
              <w:t>լա</w:t>
            </w:r>
            <w:r w:rsidR="000705CE">
              <w:rPr>
                <w:rFonts w:ascii="GHEA Grapalat" w:hAnsi="GHEA Grapalat"/>
                <w:lang w:val="hy-AM"/>
              </w:rPr>
              <w:softHyphen/>
            </w:r>
            <w:r w:rsidR="000705CE" w:rsidRPr="000705CE">
              <w:rPr>
                <w:rFonts w:ascii="GHEA Grapalat" w:hAnsi="GHEA Grapalat"/>
                <w:lang w:val="hy-AM"/>
              </w:rPr>
              <w:t xml:space="preserve">գույն շեմը կապել SOFR (Secured Overnight Financing Rate) ցուցանիշի հետ: Հետևաբար, </w:t>
            </w:r>
            <w:r w:rsidRPr="00170EE2">
              <w:rPr>
                <w:rFonts w:ascii="GHEA Grapalat" w:hAnsi="GHEA Grapalat"/>
                <w:lang w:val="hy-AM"/>
              </w:rPr>
              <w:t>ուշացման պատ</w:t>
            </w:r>
            <w:r w:rsidR="000705CE">
              <w:rPr>
                <w:rFonts w:ascii="GHEA Grapalat" w:hAnsi="GHEA Grapalat"/>
                <w:lang w:val="hy-AM"/>
              </w:rPr>
              <w:softHyphen/>
            </w:r>
            <w:r w:rsidRPr="00170EE2">
              <w:rPr>
                <w:rFonts w:ascii="GHEA Grapalat" w:hAnsi="GHEA Grapalat"/>
                <w:lang w:val="hy-AM"/>
              </w:rPr>
              <w:t>ճառը</w:t>
            </w:r>
            <w:r w:rsidR="008E358F">
              <w:rPr>
                <w:rFonts w:ascii="GHEA Grapalat" w:hAnsi="GHEA Grapalat"/>
                <w:lang w:val="hy-AM"/>
              </w:rPr>
              <w:t xml:space="preserve"> </w:t>
            </w:r>
            <w:r w:rsidRPr="00170EE2">
              <w:rPr>
                <w:rFonts w:ascii="GHEA Grapalat" w:hAnsi="GHEA Grapalat"/>
                <w:lang w:val="hy-AM"/>
              </w:rPr>
              <w:t>պայմանավորված է միության</w:t>
            </w:r>
            <w:r w:rsidR="008E358F">
              <w:rPr>
                <w:rFonts w:ascii="GHEA Grapalat" w:hAnsi="GHEA Grapalat"/>
                <w:lang w:val="hy-AM"/>
              </w:rPr>
              <w:t xml:space="preserve"> առաջարկությ</w:t>
            </w:r>
            <w:r w:rsidR="000705CE" w:rsidRPr="000705CE">
              <w:rPr>
                <w:rFonts w:ascii="GHEA Grapalat" w:hAnsi="GHEA Grapalat"/>
                <w:lang w:val="hy-AM"/>
              </w:rPr>
              <w:t>ան</w:t>
            </w:r>
            <w:r w:rsidR="008E358F">
              <w:rPr>
                <w:rFonts w:ascii="GHEA Grapalat" w:hAnsi="GHEA Grapalat"/>
                <w:lang w:val="hy-AM"/>
              </w:rPr>
              <w:t xml:space="preserve"> իրատեսականությունը գնահատելու</w:t>
            </w:r>
            <w:r w:rsidR="000705CE" w:rsidRPr="000705CE">
              <w:rPr>
                <w:rFonts w:ascii="GHEA Grapalat" w:hAnsi="GHEA Grapalat"/>
                <w:lang w:val="hy-AM"/>
              </w:rPr>
              <w:t xml:space="preserve"> </w:t>
            </w:r>
            <w:r w:rsidR="008E358F">
              <w:rPr>
                <w:rFonts w:ascii="GHEA Grapalat" w:hAnsi="GHEA Grapalat"/>
                <w:lang w:val="hy-AM"/>
              </w:rPr>
              <w:t xml:space="preserve">և </w:t>
            </w:r>
            <w:r w:rsidR="000317CB">
              <w:rPr>
                <w:rFonts w:ascii="GHEA Grapalat" w:hAnsi="GHEA Grapalat"/>
                <w:lang w:val="hy-AM"/>
              </w:rPr>
              <w:t>արդյունավետ հարկային վարչարարության տեսանկյունից</w:t>
            </w:r>
            <w:r w:rsidRPr="00170EE2">
              <w:rPr>
                <w:rFonts w:ascii="GHEA Grapalat" w:hAnsi="GHEA Grapalat"/>
                <w:lang w:val="hy-AM"/>
              </w:rPr>
              <w:t xml:space="preserve"> ընդունելի կարգավորումներ սահմանելու</w:t>
            </w:r>
            <w:r w:rsidR="000705CE" w:rsidRPr="000705CE">
              <w:rPr>
                <w:rFonts w:ascii="GHEA Grapalat" w:hAnsi="GHEA Grapalat"/>
                <w:lang w:val="hy-AM"/>
              </w:rPr>
              <w:t xml:space="preserve"> լրացուցիչ աշխատանքների կատարմամբ</w:t>
            </w:r>
            <w:r w:rsidRPr="00170EE2">
              <w:rPr>
                <w:rFonts w:ascii="GHEA Grapalat" w:hAnsi="GHEA Grapalat"/>
                <w:lang w:val="hy-AM"/>
              </w:rPr>
              <w:t>:</w:t>
            </w:r>
          </w:p>
          <w:p w14:paraId="133E8210" w14:textId="7EBF3403" w:rsidR="000637B4" w:rsidRPr="000637B4" w:rsidRDefault="000637B4" w:rsidP="000317CB">
            <w:pPr>
              <w:widowControl w:val="0"/>
              <w:tabs>
                <w:tab w:val="left" w:pos="181"/>
                <w:tab w:val="left" w:pos="340"/>
              </w:tabs>
              <w:ind w:firstLine="290"/>
              <w:textAlignment w:val="baseline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r w:rsidRPr="000637B4">
              <w:rPr>
                <w:rFonts w:ascii="GHEA Grapalat" w:hAnsi="GHEA Grapalat"/>
                <w:bCs/>
                <w:lang w:val="hy-AM"/>
              </w:rPr>
              <w:t>Բացի այդ</w:t>
            </w:r>
            <w:r w:rsidR="007E4ACA">
              <w:rPr>
                <w:rFonts w:ascii="GHEA Grapalat" w:hAnsi="GHEA Grapalat"/>
                <w:bCs/>
                <w:lang w:val="hy-AM"/>
              </w:rPr>
              <w:t>,</w:t>
            </w:r>
            <w:r w:rsidRPr="000637B4">
              <w:rPr>
                <w:rFonts w:ascii="GHEA Grapalat" w:hAnsi="GHEA Grapalat"/>
                <w:bCs/>
                <w:lang w:val="hy-AM"/>
              </w:rPr>
              <w:t xml:space="preserve"> հարկ է նկատել նաև, որ նախագիծը մշակվել է 2022 թվականի երկրորդ կիսամյակի ընթացքում և 2022 թվականի նոյեմբեր ամսվա դրությամբ այն արդեն իսկ սահմանված կարգով քննարկվել էր Արդարադատության նախարարության հետ</w:t>
            </w:r>
            <w:r w:rsidR="007E4ACA">
              <w:rPr>
                <w:rFonts w:ascii="GHEA Grapalat" w:hAnsi="GHEA Grapalat"/>
                <w:bCs/>
                <w:lang w:val="hy-AM"/>
              </w:rPr>
              <w:t xml:space="preserve"> այդ մասին տեղեկատվությունը տեսանելի է ամփոփաթերթից</w:t>
            </w:r>
            <w:r w:rsidRPr="000637B4">
              <w:rPr>
                <w:rFonts w:ascii="GHEA Grapalat" w:hAnsi="GHEA Grapalat"/>
                <w:bCs/>
                <w:lang w:val="hy-AM"/>
              </w:rPr>
              <w:t>, սակայն հաշվի առնելով նախորդ պարբերությամբ ներկայացված տեղեկատվությունը</w:t>
            </w:r>
            <w:r w:rsidR="007E4ACA">
              <w:rPr>
                <w:rFonts w:ascii="GHEA Grapalat" w:hAnsi="GHEA Grapalat"/>
                <w:bCs/>
                <w:lang w:val="hy-AM"/>
              </w:rPr>
              <w:t>՝</w:t>
            </w:r>
            <w:r w:rsidRPr="000637B4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0637B4">
              <w:rPr>
                <w:rFonts w:ascii="GHEA Grapalat" w:hAnsi="GHEA Grapalat"/>
                <w:bCs/>
                <w:lang w:val="hy-AM"/>
              </w:rPr>
              <w:lastRenderedPageBreak/>
              <w:t>այն Կառավարության քննարկմանը այս ընթացքում չի ներկայացվ</w:t>
            </w:r>
            <w:r w:rsidR="000317CB">
              <w:rPr>
                <w:rFonts w:ascii="GHEA Grapalat" w:hAnsi="GHEA Grapalat"/>
                <w:bCs/>
                <w:lang w:val="hy-AM"/>
              </w:rPr>
              <w:t>ել</w:t>
            </w:r>
            <w:bookmarkStart w:id="0" w:name="_GoBack"/>
            <w:bookmarkEnd w:id="0"/>
            <w:r w:rsidRPr="000637B4">
              <w:rPr>
                <w:rFonts w:ascii="GHEA Grapalat" w:hAnsi="GHEA Grapalat"/>
                <w:bCs/>
                <w:lang w:val="hy-AM"/>
              </w:rPr>
              <w:t>:</w:t>
            </w:r>
          </w:p>
        </w:tc>
      </w:tr>
    </w:tbl>
    <w:p w14:paraId="7CB36721" w14:textId="34BC4613" w:rsidR="00591440" w:rsidRPr="00590F70" w:rsidRDefault="00591440" w:rsidP="0023275C">
      <w:pPr>
        <w:rPr>
          <w:rFonts w:ascii="GHEA Grapalat" w:hAnsi="GHEA Grapalat" w:cs="Sylfaen"/>
          <w:lang w:val="hy-AM" w:eastAsia="en-US"/>
        </w:rPr>
      </w:pPr>
    </w:p>
    <w:sectPr w:rsidR="00591440" w:rsidRPr="00590F70" w:rsidSect="0023275C">
      <w:pgSz w:w="16840" w:h="11907" w:orient="landscape" w:code="9"/>
      <w:pgMar w:top="1134" w:right="1134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8C979B" w14:textId="77777777" w:rsidR="002508AC" w:rsidRDefault="002508AC" w:rsidP="000C577F">
      <w:r>
        <w:separator/>
      </w:r>
    </w:p>
  </w:endnote>
  <w:endnote w:type="continuationSeparator" w:id="0">
    <w:p w14:paraId="2B8DFE4F" w14:textId="77777777" w:rsidR="002508AC" w:rsidRDefault="002508AC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D11066" w14:textId="77777777" w:rsidR="002508AC" w:rsidRDefault="002508AC" w:rsidP="000C577F">
      <w:r>
        <w:separator/>
      </w:r>
    </w:p>
  </w:footnote>
  <w:footnote w:type="continuationSeparator" w:id="0">
    <w:p w14:paraId="155FEAB9" w14:textId="77777777" w:rsidR="002508AC" w:rsidRDefault="002508AC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81A"/>
    <w:multiLevelType w:val="multilevel"/>
    <w:tmpl w:val="C87A68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602F1E"/>
    <w:multiLevelType w:val="hybridMultilevel"/>
    <w:tmpl w:val="1C065840"/>
    <w:lvl w:ilvl="0" w:tplc="0409000F">
      <w:start w:val="1"/>
      <w:numFmt w:val="decimal"/>
      <w:lvlText w:val="%1."/>
      <w:lvlJc w:val="left"/>
      <w:pPr>
        <w:ind w:left="897" w:hanging="360"/>
      </w:p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3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8CB729B"/>
    <w:multiLevelType w:val="hybridMultilevel"/>
    <w:tmpl w:val="DE90F2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0F3E77"/>
    <w:multiLevelType w:val="hybridMultilevel"/>
    <w:tmpl w:val="14E29364"/>
    <w:lvl w:ilvl="0" w:tplc="0409000F">
      <w:start w:val="1"/>
      <w:numFmt w:val="decimal"/>
      <w:lvlText w:val="%1."/>
      <w:lvlJc w:val="left"/>
      <w:pPr>
        <w:ind w:left="899" w:hanging="360"/>
      </w:p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6" w15:restartNumberingAfterBreak="0">
    <w:nsid w:val="0ADC3D19"/>
    <w:multiLevelType w:val="hybridMultilevel"/>
    <w:tmpl w:val="FC8C3A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976BC"/>
    <w:multiLevelType w:val="hybridMultilevel"/>
    <w:tmpl w:val="54F495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C72803"/>
    <w:multiLevelType w:val="hybridMultilevel"/>
    <w:tmpl w:val="61E279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7F65DA2"/>
    <w:multiLevelType w:val="hybridMultilevel"/>
    <w:tmpl w:val="909058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434C7B"/>
    <w:multiLevelType w:val="hybridMultilevel"/>
    <w:tmpl w:val="B0F67504"/>
    <w:lvl w:ilvl="0" w:tplc="A006792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2D2C2537"/>
    <w:multiLevelType w:val="hybridMultilevel"/>
    <w:tmpl w:val="EEE21498"/>
    <w:lvl w:ilvl="0" w:tplc="0409000F">
      <w:start w:val="1"/>
      <w:numFmt w:val="decimal"/>
      <w:lvlText w:val="%1."/>
      <w:lvlJc w:val="left"/>
      <w:pPr>
        <w:ind w:left="1041" w:hanging="360"/>
      </w:pPr>
    </w:lvl>
    <w:lvl w:ilvl="1" w:tplc="04190019" w:tentative="1">
      <w:start w:val="1"/>
      <w:numFmt w:val="lowerLetter"/>
      <w:lvlText w:val="%2."/>
      <w:lvlJc w:val="left"/>
      <w:pPr>
        <w:ind w:left="1761" w:hanging="360"/>
      </w:pPr>
    </w:lvl>
    <w:lvl w:ilvl="2" w:tplc="0419001B" w:tentative="1">
      <w:start w:val="1"/>
      <w:numFmt w:val="lowerRoman"/>
      <w:lvlText w:val="%3."/>
      <w:lvlJc w:val="right"/>
      <w:pPr>
        <w:ind w:left="2481" w:hanging="180"/>
      </w:pPr>
    </w:lvl>
    <w:lvl w:ilvl="3" w:tplc="0419000F" w:tentative="1">
      <w:start w:val="1"/>
      <w:numFmt w:val="decimal"/>
      <w:lvlText w:val="%4."/>
      <w:lvlJc w:val="left"/>
      <w:pPr>
        <w:ind w:left="3201" w:hanging="360"/>
      </w:pPr>
    </w:lvl>
    <w:lvl w:ilvl="4" w:tplc="04190019" w:tentative="1">
      <w:start w:val="1"/>
      <w:numFmt w:val="lowerLetter"/>
      <w:lvlText w:val="%5."/>
      <w:lvlJc w:val="left"/>
      <w:pPr>
        <w:ind w:left="3921" w:hanging="360"/>
      </w:pPr>
    </w:lvl>
    <w:lvl w:ilvl="5" w:tplc="0419001B" w:tentative="1">
      <w:start w:val="1"/>
      <w:numFmt w:val="lowerRoman"/>
      <w:lvlText w:val="%6."/>
      <w:lvlJc w:val="right"/>
      <w:pPr>
        <w:ind w:left="4641" w:hanging="180"/>
      </w:pPr>
    </w:lvl>
    <w:lvl w:ilvl="6" w:tplc="0419000F" w:tentative="1">
      <w:start w:val="1"/>
      <w:numFmt w:val="decimal"/>
      <w:lvlText w:val="%7."/>
      <w:lvlJc w:val="left"/>
      <w:pPr>
        <w:ind w:left="5361" w:hanging="360"/>
      </w:pPr>
    </w:lvl>
    <w:lvl w:ilvl="7" w:tplc="04190019" w:tentative="1">
      <w:start w:val="1"/>
      <w:numFmt w:val="lowerLetter"/>
      <w:lvlText w:val="%8."/>
      <w:lvlJc w:val="left"/>
      <w:pPr>
        <w:ind w:left="6081" w:hanging="360"/>
      </w:pPr>
    </w:lvl>
    <w:lvl w:ilvl="8" w:tplc="0419001B" w:tentative="1">
      <w:start w:val="1"/>
      <w:numFmt w:val="lowerRoman"/>
      <w:lvlText w:val="%9."/>
      <w:lvlJc w:val="right"/>
      <w:pPr>
        <w:ind w:left="6801" w:hanging="180"/>
      </w:pPr>
    </w:lvl>
  </w:abstractNum>
  <w:abstractNum w:abstractNumId="15" w15:restartNumberingAfterBreak="0">
    <w:nsid w:val="2DFF5336"/>
    <w:multiLevelType w:val="hybridMultilevel"/>
    <w:tmpl w:val="07906808"/>
    <w:lvl w:ilvl="0" w:tplc="B38CA10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A1322B"/>
    <w:multiLevelType w:val="hybridMultilevel"/>
    <w:tmpl w:val="663EB304"/>
    <w:lvl w:ilvl="0" w:tplc="0409000F">
      <w:start w:val="1"/>
      <w:numFmt w:val="decimal"/>
      <w:lvlText w:val="%1."/>
      <w:lvlJc w:val="left"/>
      <w:pPr>
        <w:ind w:left="897" w:hanging="360"/>
      </w:p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17" w15:restartNumberingAfterBreak="0">
    <w:nsid w:val="373079D8"/>
    <w:multiLevelType w:val="hybridMultilevel"/>
    <w:tmpl w:val="62BAD3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310551"/>
    <w:multiLevelType w:val="hybridMultilevel"/>
    <w:tmpl w:val="663EB304"/>
    <w:lvl w:ilvl="0" w:tplc="0409000F">
      <w:start w:val="1"/>
      <w:numFmt w:val="decimal"/>
      <w:lvlText w:val="%1."/>
      <w:lvlJc w:val="left"/>
      <w:pPr>
        <w:ind w:left="897" w:hanging="360"/>
      </w:p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19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DA820BC"/>
    <w:multiLevelType w:val="hybridMultilevel"/>
    <w:tmpl w:val="DAF6B1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23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4" w15:restartNumberingAfterBreak="0">
    <w:nsid w:val="4CEB17F2"/>
    <w:multiLevelType w:val="hybridMultilevel"/>
    <w:tmpl w:val="8C2C129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5" w15:restartNumberingAfterBreak="0">
    <w:nsid w:val="58021211"/>
    <w:multiLevelType w:val="hybridMultilevel"/>
    <w:tmpl w:val="04E06A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C819A1"/>
    <w:multiLevelType w:val="hybridMultilevel"/>
    <w:tmpl w:val="B43E5CCA"/>
    <w:lvl w:ilvl="0" w:tplc="0409000F">
      <w:start w:val="1"/>
      <w:numFmt w:val="decimal"/>
      <w:lvlText w:val="%1."/>
      <w:lvlJc w:val="left"/>
      <w:pPr>
        <w:ind w:left="897" w:hanging="360"/>
      </w:p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7" w15:restartNumberingAfterBreak="0">
    <w:nsid w:val="5C2F44C4"/>
    <w:multiLevelType w:val="hybridMultilevel"/>
    <w:tmpl w:val="253826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380284"/>
    <w:multiLevelType w:val="hybridMultilevel"/>
    <w:tmpl w:val="6330B3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2601C8"/>
    <w:multiLevelType w:val="hybridMultilevel"/>
    <w:tmpl w:val="E40AF14C"/>
    <w:lvl w:ilvl="0" w:tplc="C2CA5F76">
      <w:start w:val="4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4944DE"/>
    <w:multiLevelType w:val="hybridMultilevel"/>
    <w:tmpl w:val="51D49970"/>
    <w:lvl w:ilvl="0" w:tplc="05306B72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31" w15:restartNumberingAfterBreak="0">
    <w:nsid w:val="699B3714"/>
    <w:multiLevelType w:val="multilevel"/>
    <w:tmpl w:val="600079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14F3A28"/>
    <w:multiLevelType w:val="hybridMultilevel"/>
    <w:tmpl w:val="395277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A9178A"/>
    <w:multiLevelType w:val="hybridMultilevel"/>
    <w:tmpl w:val="CB003F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2"/>
  </w:num>
  <w:num w:numId="8">
    <w:abstractNumId w:val="9"/>
  </w:num>
  <w:num w:numId="9">
    <w:abstractNumId w:val="13"/>
  </w:num>
  <w:num w:numId="10">
    <w:abstractNumId w:val="23"/>
  </w:num>
  <w:num w:numId="11">
    <w:abstractNumId w:val="30"/>
  </w:num>
  <w:num w:numId="12">
    <w:abstractNumId w:val="20"/>
  </w:num>
  <w:num w:numId="13">
    <w:abstractNumId w:val="33"/>
  </w:num>
  <w:num w:numId="14">
    <w:abstractNumId w:val="26"/>
  </w:num>
  <w:num w:numId="15">
    <w:abstractNumId w:val="1"/>
  </w:num>
  <w:num w:numId="16">
    <w:abstractNumId w:val="16"/>
  </w:num>
  <w:num w:numId="17">
    <w:abstractNumId w:val="8"/>
  </w:num>
  <w:num w:numId="18">
    <w:abstractNumId w:val="4"/>
  </w:num>
  <w:num w:numId="19">
    <w:abstractNumId w:val="18"/>
  </w:num>
  <w:num w:numId="20">
    <w:abstractNumId w:val="29"/>
  </w:num>
  <w:num w:numId="21">
    <w:abstractNumId w:val="32"/>
  </w:num>
  <w:num w:numId="22">
    <w:abstractNumId w:val="6"/>
  </w:num>
  <w:num w:numId="23">
    <w:abstractNumId w:val="5"/>
  </w:num>
  <w:num w:numId="24">
    <w:abstractNumId w:val="27"/>
  </w:num>
  <w:num w:numId="25">
    <w:abstractNumId w:val="15"/>
  </w:num>
  <w:num w:numId="26">
    <w:abstractNumId w:val="25"/>
  </w:num>
  <w:num w:numId="27">
    <w:abstractNumId w:val="12"/>
  </w:num>
  <w:num w:numId="28">
    <w:abstractNumId w:val="17"/>
  </w:num>
  <w:num w:numId="29">
    <w:abstractNumId w:val="10"/>
  </w:num>
  <w:num w:numId="30">
    <w:abstractNumId w:val="24"/>
  </w:num>
  <w:num w:numId="31">
    <w:abstractNumId w:val="31"/>
  </w:num>
  <w:num w:numId="32">
    <w:abstractNumId w:val="0"/>
  </w:num>
  <w:num w:numId="33">
    <w:abstractNumId w:val="7"/>
  </w:num>
  <w:num w:numId="34">
    <w:abstractNumId w:val="28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09"/>
    <w:rsid w:val="00000145"/>
    <w:rsid w:val="00013E57"/>
    <w:rsid w:val="00020349"/>
    <w:rsid w:val="00021DD4"/>
    <w:rsid w:val="000220F1"/>
    <w:rsid w:val="00027D18"/>
    <w:rsid w:val="00030F9B"/>
    <w:rsid w:val="000317CB"/>
    <w:rsid w:val="000364E3"/>
    <w:rsid w:val="0004024F"/>
    <w:rsid w:val="000416FA"/>
    <w:rsid w:val="00042B3A"/>
    <w:rsid w:val="00042E4A"/>
    <w:rsid w:val="000433A8"/>
    <w:rsid w:val="00045085"/>
    <w:rsid w:val="00046E34"/>
    <w:rsid w:val="00047E97"/>
    <w:rsid w:val="00047F2A"/>
    <w:rsid w:val="00051C86"/>
    <w:rsid w:val="00053132"/>
    <w:rsid w:val="00061A29"/>
    <w:rsid w:val="000621A8"/>
    <w:rsid w:val="000626A4"/>
    <w:rsid w:val="00062C25"/>
    <w:rsid w:val="000637B4"/>
    <w:rsid w:val="0006661A"/>
    <w:rsid w:val="000705CE"/>
    <w:rsid w:val="00081644"/>
    <w:rsid w:val="00081A00"/>
    <w:rsid w:val="00081D72"/>
    <w:rsid w:val="000859AA"/>
    <w:rsid w:val="00090F24"/>
    <w:rsid w:val="00096A62"/>
    <w:rsid w:val="00097A58"/>
    <w:rsid w:val="000A21B0"/>
    <w:rsid w:val="000B5D03"/>
    <w:rsid w:val="000C577F"/>
    <w:rsid w:val="000C7742"/>
    <w:rsid w:val="000D47DD"/>
    <w:rsid w:val="000E047C"/>
    <w:rsid w:val="000E5D6E"/>
    <w:rsid w:val="000E63D1"/>
    <w:rsid w:val="000F1378"/>
    <w:rsid w:val="000F3D03"/>
    <w:rsid w:val="000F6988"/>
    <w:rsid w:val="00106A97"/>
    <w:rsid w:val="001100B9"/>
    <w:rsid w:val="001238CD"/>
    <w:rsid w:val="00124B11"/>
    <w:rsid w:val="001406DC"/>
    <w:rsid w:val="00140C68"/>
    <w:rsid w:val="00142661"/>
    <w:rsid w:val="00143133"/>
    <w:rsid w:val="0015689C"/>
    <w:rsid w:val="0017022A"/>
    <w:rsid w:val="00170EE2"/>
    <w:rsid w:val="00172DD9"/>
    <w:rsid w:val="00174891"/>
    <w:rsid w:val="00180397"/>
    <w:rsid w:val="00186E7A"/>
    <w:rsid w:val="00190986"/>
    <w:rsid w:val="001976E4"/>
    <w:rsid w:val="001A6E25"/>
    <w:rsid w:val="001B184E"/>
    <w:rsid w:val="001B4279"/>
    <w:rsid w:val="001C4AFA"/>
    <w:rsid w:val="001C7526"/>
    <w:rsid w:val="001D07C2"/>
    <w:rsid w:val="001D47FC"/>
    <w:rsid w:val="001D5B88"/>
    <w:rsid w:val="001E4103"/>
    <w:rsid w:val="001E54F2"/>
    <w:rsid w:val="001E72D6"/>
    <w:rsid w:val="0020378E"/>
    <w:rsid w:val="00203A46"/>
    <w:rsid w:val="00203EAC"/>
    <w:rsid w:val="002059D3"/>
    <w:rsid w:val="00210752"/>
    <w:rsid w:val="002149E3"/>
    <w:rsid w:val="002174C0"/>
    <w:rsid w:val="002216B6"/>
    <w:rsid w:val="0022580A"/>
    <w:rsid w:val="0023275C"/>
    <w:rsid w:val="002332A3"/>
    <w:rsid w:val="002508AC"/>
    <w:rsid w:val="002521BA"/>
    <w:rsid w:val="0025283A"/>
    <w:rsid w:val="00255823"/>
    <w:rsid w:val="0025602D"/>
    <w:rsid w:val="00280350"/>
    <w:rsid w:val="00282E7C"/>
    <w:rsid w:val="00284C85"/>
    <w:rsid w:val="002A185E"/>
    <w:rsid w:val="002A197C"/>
    <w:rsid w:val="002A3FF5"/>
    <w:rsid w:val="002A48CB"/>
    <w:rsid w:val="002A7504"/>
    <w:rsid w:val="002B17AA"/>
    <w:rsid w:val="002B2D40"/>
    <w:rsid w:val="002B41AC"/>
    <w:rsid w:val="002B4B2B"/>
    <w:rsid w:val="002B701E"/>
    <w:rsid w:val="002C2AC4"/>
    <w:rsid w:val="002D19DE"/>
    <w:rsid w:val="002D5CCD"/>
    <w:rsid w:val="002D7EEF"/>
    <w:rsid w:val="002E0C9C"/>
    <w:rsid w:val="002E3339"/>
    <w:rsid w:val="002F0E8C"/>
    <w:rsid w:val="002F1330"/>
    <w:rsid w:val="002F14DA"/>
    <w:rsid w:val="002F2267"/>
    <w:rsid w:val="002F27AE"/>
    <w:rsid w:val="002F5622"/>
    <w:rsid w:val="002F66D8"/>
    <w:rsid w:val="002F7477"/>
    <w:rsid w:val="00305A46"/>
    <w:rsid w:val="00305E38"/>
    <w:rsid w:val="00310742"/>
    <w:rsid w:val="0031616D"/>
    <w:rsid w:val="00322235"/>
    <w:rsid w:val="00322643"/>
    <w:rsid w:val="003249C8"/>
    <w:rsid w:val="003268DE"/>
    <w:rsid w:val="0032699E"/>
    <w:rsid w:val="00332960"/>
    <w:rsid w:val="00333621"/>
    <w:rsid w:val="003353BE"/>
    <w:rsid w:val="0033640B"/>
    <w:rsid w:val="00343C35"/>
    <w:rsid w:val="00344ED2"/>
    <w:rsid w:val="003477AB"/>
    <w:rsid w:val="00351590"/>
    <w:rsid w:val="0035528D"/>
    <w:rsid w:val="00355C40"/>
    <w:rsid w:val="00372E70"/>
    <w:rsid w:val="00373911"/>
    <w:rsid w:val="0037552C"/>
    <w:rsid w:val="0039246B"/>
    <w:rsid w:val="003A3EE3"/>
    <w:rsid w:val="003A593B"/>
    <w:rsid w:val="003A71A6"/>
    <w:rsid w:val="003B18B2"/>
    <w:rsid w:val="003D09E5"/>
    <w:rsid w:val="003D4F0E"/>
    <w:rsid w:val="003D7F50"/>
    <w:rsid w:val="003E03EC"/>
    <w:rsid w:val="003E128F"/>
    <w:rsid w:val="003F0707"/>
    <w:rsid w:val="003F091C"/>
    <w:rsid w:val="003F2575"/>
    <w:rsid w:val="003F54B9"/>
    <w:rsid w:val="003F7781"/>
    <w:rsid w:val="00407727"/>
    <w:rsid w:val="00407E74"/>
    <w:rsid w:val="00421556"/>
    <w:rsid w:val="00421BC0"/>
    <w:rsid w:val="0042293B"/>
    <w:rsid w:val="00425547"/>
    <w:rsid w:val="00437A67"/>
    <w:rsid w:val="00437A90"/>
    <w:rsid w:val="00444A0B"/>
    <w:rsid w:val="00445D6C"/>
    <w:rsid w:val="00447887"/>
    <w:rsid w:val="00451F92"/>
    <w:rsid w:val="00453DE8"/>
    <w:rsid w:val="00460263"/>
    <w:rsid w:val="004613FC"/>
    <w:rsid w:val="00461BAA"/>
    <w:rsid w:val="0047271C"/>
    <w:rsid w:val="00472B1F"/>
    <w:rsid w:val="00472D0B"/>
    <w:rsid w:val="00477FD0"/>
    <w:rsid w:val="0048066A"/>
    <w:rsid w:val="004806BC"/>
    <w:rsid w:val="0048237D"/>
    <w:rsid w:val="00482BB5"/>
    <w:rsid w:val="004830E0"/>
    <w:rsid w:val="004870F3"/>
    <w:rsid w:val="004A0A12"/>
    <w:rsid w:val="004A29D7"/>
    <w:rsid w:val="004B1F10"/>
    <w:rsid w:val="004B3F3C"/>
    <w:rsid w:val="004B5DA5"/>
    <w:rsid w:val="004B6D83"/>
    <w:rsid w:val="004C0291"/>
    <w:rsid w:val="004C0A11"/>
    <w:rsid w:val="004C3612"/>
    <w:rsid w:val="004C5C14"/>
    <w:rsid w:val="004C7486"/>
    <w:rsid w:val="004D3CC7"/>
    <w:rsid w:val="004E2484"/>
    <w:rsid w:val="004E6324"/>
    <w:rsid w:val="004E750F"/>
    <w:rsid w:val="004F0D39"/>
    <w:rsid w:val="004F55F2"/>
    <w:rsid w:val="00503E84"/>
    <w:rsid w:val="00504D27"/>
    <w:rsid w:val="00510D91"/>
    <w:rsid w:val="00514FA7"/>
    <w:rsid w:val="00516F09"/>
    <w:rsid w:val="005210BF"/>
    <w:rsid w:val="00521732"/>
    <w:rsid w:val="00521F08"/>
    <w:rsid w:val="00531534"/>
    <w:rsid w:val="005357A3"/>
    <w:rsid w:val="0054698E"/>
    <w:rsid w:val="005478BE"/>
    <w:rsid w:val="00547A7B"/>
    <w:rsid w:val="00553E1B"/>
    <w:rsid w:val="0055645E"/>
    <w:rsid w:val="005860A0"/>
    <w:rsid w:val="00590302"/>
    <w:rsid w:val="00590F70"/>
    <w:rsid w:val="00591440"/>
    <w:rsid w:val="005920D7"/>
    <w:rsid w:val="005C727B"/>
    <w:rsid w:val="005D2E65"/>
    <w:rsid w:val="005D44B9"/>
    <w:rsid w:val="005D47CD"/>
    <w:rsid w:val="005E0749"/>
    <w:rsid w:val="005E0E30"/>
    <w:rsid w:val="005E33A9"/>
    <w:rsid w:val="005E69C1"/>
    <w:rsid w:val="005E6CD5"/>
    <w:rsid w:val="005E79AD"/>
    <w:rsid w:val="005F22D6"/>
    <w:rsid w:val="005F3A26"/>
    <w:rsid w:val="006011CD"/>
    <w:rsid w:val="0060261F"/>
    <w:rsid w:val="006060E4"/>
    <w:rsid w:val="00612559"/>
    <w:rsid w:val="00625181"/>
    <w:rsid w:val="00631A71"/>
    <w:rsid w:val="006356B9"/>
    <w:rsid w:val="00642594"/>
    <w:rsid w:val="00652748"/>
    <w:rsid w:val="00656175"/>
    <w:rsid w:val="006657AC"/>
    <w:rsid w:val="006675FF"/>
    <w:rsid w:val="00672AE1"/>
    <w:rsid w:val="00691B77"/>
    <w:rsid w:val="00695473"/>
    <w:rsid w:val="006A0E1A"/>
    <w:rsid w:val="006A20BB"/>
    <w:rsid w:val="006B48B5"/>
    <w:rsid w:val="006D36C1"/>
    <w:rsid w:val="006D7CFA"/>
    <w:rsid w:val="006E3C62"/>
    <w:rsid w:val="006E4D97"/>
    <w:rsid w:val="006F3882"/>
    <w:rsid w:val="006F4C28"/>
    <w:rsid w:val="006F7643"/>
    <w:rsid w:val="0070276B"/>
    <w:rsid w:val="00704ECB"/>
    <w:rsid w:val="0070549C"/>
    <w:rsid w:val="007054C8"/>
    <w:rsid w:val="0070616F"/>
    <w:rsid w:val="0070678B"/>
    <w:rsid w:val="00707A48"/>
    <w:rsid w:val="00713C8B"/>
    <w:rsid w:val="007149DF"/>
    <w:rsid w:val="0073588F"/>
    <w:rsid w:val="00742325"/>
    <w:rsid w:val="00747E7B"/>
    <w:rsid w:val="00756752"/>
    <w:rsid w:val="00760C01"/>
    <w:rsid w:val="00766F47"/>
    <w:rsid w:val="0076756D"/>
    <w:rsid w:val="00767ACD"/>
    <w:rsid w:val="00770A6B"/>
    <w:rsid w:val="00777FF4"/>
    <w:rsid w:val="0078059B"/>
    <w:rsid w:val="00787480"/>
    <w:rsid w:val="00792267"/>
    <w:rsid w:val="00794B81"/>
    <w:rsid w:val="007A08DC"/>
    <w:rsid w:val="007B7AAC"/>
    <w:rsid w:val="007B7F8F"/>
    <w:rsid w:val="007C10E8"/>
    <w:rsid w:val="007C15DE"/>
    <w:rsid w:val="007C47D0"/>
    <w:rsid w:val="007D7991"/>
    <w:rsid w:val="007E4ACA"/>
    <w:rsid w:val="007E6CB4"/>
    <w:rsid w:val="007E7BB6"/>
    <w:rsid w:val="007F0E5E"/>
    <w:rsid w:val="007F16B5"/>
    <w:rsid w:val="007F5066"/>
    <w:rsid w:val="007F5926"/>
    <w:rsid w:val="0080247D"/>
    <w:rsid w:val="008127CC"/>
    <w:rsid w:val="00827D72"/>
    <w:rsid w:val="008303A7"/>
    <w:rsid w:val="00835AA3"/>
    <w:rsid w:val="00845AB3"/>
    <w:rsid w:val="00846744"/>
    <w:rsid w:val="00852D4C"/>
    <w:rsid w:val="00853225"/>
    <w:rsid w:val="008602B3"/>
    <w:rsid w:val="008618F5"/>
    <w:rsid w:val="00863086"/>
    <w:rsid w:val="00863D80"/>
    <w:rsid w:val="0086798D"/>
    <w:rsid w:val="00870D09"/>
    <w:rsid w:val="0087175A"/>
    <w:rsid w:val="00873E25"/>
    <w:rsid w:val="008966C7"/>
    <w:rsid w:val="008A01A2"/>
    <w:rsid w:val="008A047B"/>
    <w:rsid w:val="008A5594"/>
    <w:rsid w:val="008B21A4"/>
    <w:rsid w:val="008B4794"/>
    <w:rsid w:val="008B59D0"/>
    <w:rsid w:val="008B6541"/>
    <w:rsid w:val="008B7B1C"/>
    <w:rsid w:val="008C1CDD"/>
    <w:rsid w:val="008C4816"/>
    <w:rsid w:val="008D0CF5"/>
    <w:rsid w:val="008D6913"/>
    <w:rsid w:val="008E05AD"/>
    <w:rsid w:val="008E358F"/>
    <w:rsid w:val="008F7D7F"/>
    <w:rsid w:val="0090231F"/>
    <w:rsid w:val="009066C1"/>
    <w:rsid w:val="00913CCD"/>
    <w:rsid w:val="009244FA"/>
    <w:rsid w:val="00931BEC"/>
    <w:rsid w:val="009350F8"/>
    <w:rsid w:val="0093678B"/>
    <w:rsid w:val="00937432"/>
    <w:rsid w:val="00940B09"/>
    <w:rsid w:val="00944892"/>
    <w:rsid w:val="00945841"/>
    <w:rsid w:val="009516FA"/>
    <w:rsid w:val="009561E7"/>
    <w:rsid w:val="00956547"/>
    <w:rsid w:val="00960EEF"/>
    <w:rsid w:val="00963A57"/>
    <w:rsid w:val="00967BEC"/>
    <w:rsid w:val="009732B4"/>
    <w:rsid w:val="00985369"/>
    <w:rsid w:val="00995DBD"/>
    <w:rsid w:val="009A7678"/>
    <w:rsid w:val="009B3508"/>
    <w:rsid w:val="009B4F11"/>
    <w:rsid w:val="009C4858"/>
    <w:rsid w:val="009D052A"/>
    <w:rsid w:val="009D0863"/>
    <w:rsid w:val="009D294B"/>
    <w:rsid w:val="009D3483"/>
    <w:rsid w:val="009D3A19"/>
    <w:rsid w:val="009D5455"/>
    <w:rsid w:val="009E2841"/>
    <w:rsid w:val="009E5A64"/>
    <w:rsid w:val="009F2518"/>
    <w:rsid w:val="009F4F5F"/>
    <w:rsid w:val="009F6C1F"/>
    <w:rsid w:val="00A10844"/>
    <w:rsid w:val="00A1138E"/>
    <w:rsid w:val="00A1534B"/>
    <w:rsid w:val="00A200CE"/>
    <w:rsid w:val="00A314E6"/>
    <w:rsid w:val="00A3794B"/>
    <w:rsid w:val="00A41D87"/>
    <w:rsid w:val="00A420E5"/>
    <w:rsid w:val="00A4303B"/>
    <w:rsid w:val="00A44F97"/>
    <w:rsid w:val="00A4501F"/>
    <w:rsid w:val="00A4559A"/>
    <w:rsid w:val="00A51A05"/>
    <w:rsid w:val="00A60E35"/>
    <w:rsid w:val="00A61725"/>
    <w:rsid w:val="00A64109"/>
    <w:rsid w:val="00A64A3D"/>
    <w:rsid w:val="00A6530D"/>
    <w:rsid w:val="00A67F61"/>
    <w:rsid w:val="00A735D2"/>
    <w:rsid w:val="00A76DC1"/>
    <w:rsid w:val="00A83FC4"/>
    <w:rsid w:val="00A92A8E"/>
    <w:rsid w:val="00A92C00"/>
    <w:rsid w:val="00A96756"/>
    <w:rsid w:val="00AA5D20"/>
    <w:rsid w:val="00AC177A"/>
    <w:rsid w:val="00AC4736"/>
    <w:rsid w:val="00AC5972"/>
    <w:rsid w:val="00AC6D5B"/>
    <w:rsid w:val="00AC76B1"/>
    <w:rsid w:val="00AD41AD"/>
    <w:rsid w:val="00AD5818"/>
    <w:rsid w:val="00AE08DE"/>
    <w:rsid w:val="00AE1C26"/>
    <w:rsid w:val="00AE2017"/>
    <w:rsid w:val="00AE3FA9"/>
    <w:rsid w:val="00AE488D"/>
    <w:rsid w:val="00AF22EB"/>
    <w:rsid w:val="00B02BB2"/>
    <w:rsid w:val="00B06758"/>
    <w:rsid w:val="00B136E6"/>
    <w:rsid w:val="00B14942"/>
    <w:rsid w:val="00B16DC3"/>
    <w:rsid w:val="00B21C2E"/>
    <w:rsid w:val="00B27AD9"/>
    <w:rsid w:val="00B27B28"/>
    <w:rsid w:val="00B27EC9"/>
    <w:rsid w:val="00B30B97"/>
    <w:rsid w:val="00B54989"/>
    <w:rsid w:val="00B55843"/>
    <w:rsid w:val="00B55BE1"/>
    <w:rsid w:val="00B5669D"/>
    <w:rsid w:val="00B65F92"/>
    <w:rsid w:val="00B71621"/>
    <w:rsid w:val="00B7338B"/>
    <w:rsid w:val="00B736CB"/>
    <w:rsid w:val="00B8476E"/>
    <w:rsid w:val="00B8601F"/>
    <w:rsid w:val="00B9103E"/>
    <w:rsid w:val="00B912DA"/>
    <w:rsid w:val="00B94710"/>
    <w:rsid w:val="00BA03CE"/>
    <w:rsid w:val="00BA1FC9"/>
    <w:rsid w:val="00BA5F69"/>
    <w:rsid w:val="00BB67EE"/>
    <w:rsid w:val="00BC06C5"/>
    <w:rsid w:val="00BC21E4"/>
    <w:rsid w:val="00BC3504"/>
    <w:rsid w:val="00BC355F"/>
    <w:rsid w:val="00BE2F88"/>
    <w:rsid w:val="00BE5EA5"/>
    <w:rsid w:val="00BF4B15"/>
    <w:rsid w:val="00BF5DA3"/>
    <w:rsid w:val="00BF5F84"/>
    <w:rsid w:val="00C025E0"/>
    <w:rsid w:val="00C0488B"/>
    <w:rsid w:val="00C049C8"/>
    <w:rsid w:val="00C05DB3"/>
    <w:rsid w:val="00C14DD3"/>
    <w:rsid w:val="00C17138"/>
    <w:rsid w:val="00C203B7"/>
    <w:rsid w:val="00C22C66"/>
    <w:rsid w:val="00C231BF"/>
    <w:rsid w:val="00C231C0"/>
    <w:rsid w:val="00C25099"/>
    <w:rsid w:val="00C25A57"/>
    <w:rsid w:val="00C278B6"/>
    <w:rsid w:val="00C338D3"/>
    <w:rsid w:val="00C37753"/>
    <w:rsid w:val="00C4337D"/>
    <w:rsid w:val="00C459AB"/>
    <w:rsid w:val="00C5748E"/>
    <w:rsid w:val="00C57BF1"/>
    <w:rsid w:val="00C607A0"/>
    <w:rsid w:val="00C608F9"/>
    <w:rsid w:val="00C64117"/>
    <w:rsid w:val="00C652EC"/>
    <w:rsid w:val="00C76484"/>
    <w:rsid w:val="00C8445B"/>
    <w:rsid w:val="00C85A17"/>
    <w:rsid w:val="00C876DD"/>
    <w:rsid w:val="00C87E75"/>
    <w:rsid w:val="00C87F44"/>
    <w:rsid w:val="00C90F60"/>
    <w:rsid w:val="00C94702"/>
    <w:rsid w:val="00CA25A8"/>
    <w:rsid w:val="00CA3D45"/>
    <w:rsid w:val="00CA774E"/>
    <w:rsid w:val="00CB0FBF"/>
    <w:rsid w:val="00CB1D48"/>
    <w:rsid w:val="00CB2DCF"/>
    <w:rsid w:val="00CB4166"/>
    <w:rsid w:val="00CB4677"/>
    <w:rsid w:val="00CB7397"/>
    <w:rsid w:val="00CB7D2E"/>
    <w:rsid w:val="00CC1915"/>
    <w:rsid w:val="00CC1F45"/>
    <w:rsid w:val="00CC221C"/>
    <w:rsid w:val="00CC61E7"/>
    <w:rsid w:val="00CC710E"/>
    <w:rsid w:val="00CD16A5"/>
    <w:rsid w:val="00CD6466"/>
    <w:rsid w:val="00CD704F"/>
    <w:rsid w:val="00CF1BB6"/>
    <w:rsid w:val="00D0146C"/>
    <w:rsid w:val="00D0366C"/>
    <w:rsid w:val="00D03C1C"/>
    <w:rsid w:val="00D1313A"/>
    <w:rsid w:val="00D15829"/>
    <w:rsid w:val="00D16158"/>
    <w:rsid w:val="00D17810"/>
    <w:rsid w:val="00D21578"/>
    <w:rsid w:val="00D21979"/>
    <w:rsid w:val="00D22893"/>
    <w:rsid w:val="00D24C79"/>
    <w:rsid w:val="00D27AFD"/>
    <w:rsid w:val="00D43868"/>
    <w:rsid w:val="00D43D70"/>
    <w:rsid w:val="00D539CC"/>
    <w:rsid w:val="00D55424"/>
    <w:rsid w:val="00D56DDD"/>
    <w:rsid w:val="00D64CE7"/>
    <w:rsid w:val="00D72ECC"/>
    <w:rsid w:val="00D74F35"/>
    <w:rsid w:val="00D87067"/>
    <w:rsid w:val="00D9036B"/>
    <w:rsid w:val="00D91C48"/>
    <w:rsid w:val="00D97EFA"/>
    <w:rsid w:val="00DA11FD"/>
    <w:rsid w:val="00DA1A19"/>
    <w:rsid w:val="00DA3BF7"/>
    <w:rsid w:val="00DA62D0"/>
    <w:rsid w:val="00DA6B8F"/>
    <w:rsid w:val="00DA77EC"/>
    <w:rsid w:val="00DB1848"/>
    <w:rsid w:val="00DB2FB2"/>
    <w:rsid w:val="00DC0863"/>
    <w:rsid w:val="00DD009D"/>
    <w:rsid w:val="00DD180C"/>
    <w:rsid w:val="00DD28D2"/>
    <w:rsid w:val="00DE2594"/>
    <w:rsid w:val="00DE6B94"/>
    <w:rsid w:val="00E02DA4"/>
    <w:rsid w:val="00E122C3"/>
    <w:rsid w:val="00E13888"/>
    <w:rsid w:val="00E16A66"/>
    <w:rsid w:val="00E21378"/>
    <w:rsid w:val="00E36244"/>
    <w:rsid w:val="00E40079"/>
    <w:rsid w:val="00E43309"/>
    <w:rsid w:val="00E43BC1"/>
    <w:rsid w:val="00E51C4E"/>
    <w:rsid w:val="00E536D1"/>
    <w:rsid w:val="00E53925"/>
    <w:rsid w:val="00E56B78"/>
    <w:rsid w:val="00E62A83"/>
    <w:rsid w:val="00E64FB3"/>
    <w:rsid w:val="00E65CA9"/>
    <w:rsid w:val="00E73C09"/>
    <w:rsid w:val="00E7476A"/>
    <w:rsid w:val="00E75060"/>
    <w:rsid w:val="00E800C7"/>
    <w:rsid w:val="00E9730D"/>
    <w:rsid w:val="00EA0707"/>
    <w:rsid w:val="00EA5341"/>
    <w:rsid w:val="00EB0AF5"/>
    <w:rsid w:val="00EC5E4F"/>
    <w:rsid w:val="00EC65A5"/>
    <w:rsid w:val="00EC7087"/>
    <w:rsid w:val="00ED00A9"/>
    <w:rsid w:val="00ED2F17"/>
    <w:rsid w:val="00EF12D6"/>
    <w:rsid w:val="00EF54A3"/>
    <w:rsid w:val="00F02BC8"/>
    <w:rsid w:val="00F0513A"/>
    <w:rsid w:val="00F0720A"/>
    <w:rsid w:val="00F21B92"/>
    <w:rsid w:val="00F2306F"/>
    <w:rsid w:val="00F2669F"/>
    <w:rsid w:val="00F3508B"/>
    <w:rsid w:val="00F3552F"/>
    <w:rsid w:val="00F36164"/>
    <w:rsid w:val="00F36B16"/>
    <w:rsid w:val="00F40349"/>
    <w:rsid w:val="00F432E0"/>
    <w:rsid w:val="00F46AC0"/>
    <w:rsid w:val="00F46D39"/>
    <w:rsid w:val="00F50ABA"/>
    <w:rsid w:val="00F54A5B"/>
    <w:rsid w:val="00F60392"/>
    <w:rsid w:val="00F609C0"/>
    <w:rsid w:val="00F629FD"/>
    <w:rsid w:val="00F71E6A"/>
    <w:rsid w:val="00F800CF"/>
    <w:rsid w:val="00F815B6"/>
    <w:rsid w:val="00F82AB0"/>
    <w:rsid w:val="00F83A5E"/>
    <w:rsid w:val="00F84CFA"/>
    <w:rsid w:val="00F95B94"/>
    <w:rsid w:val="00F96F90"/>
    <w:rsid w:val="00FA164D"/>
    <w:rsid w:val="00FA2285"/>
    <w:rsid w:val="00FB195E"/>
    <w:rsid w:val="00FB408E"/>
    <w:rsid w:val="00FC3E1B"/>
    <w:rsid w:val="00FC5150"/>
    <w:rsid w:val="00FD0FE4"/>
    <w:rsid w:val="00FD70E9"/>
    <w:rsid w:val="00FE4564"/>
    <w:rsid w:val="00FE5294"/>
    <w:rsid w:val="00FE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D402B52D-F92C-4EC5-8603-431FB7AD2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3BF7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C459A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653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530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530D"/>
    <w:rPr>
      <w:rFonts w:ascii="GHEA Mariam" w:eastAsia="Times New Roman" w:hAnsi="GHEA Mariam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53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530D"/>
    <w:rPr>
      <w:rFonts w:ascii="GHEA Mariam" w:eastAsia="Times New Roman" w:hAnsi="GHEA Mariam" w:cs="Times New Roman"/>
      <w:b/>
      <w:bCs/>
      <w:sz w:val="20"/>
      <w:szCs w:val="20"/>
      <w:lang w:val="ru-RU" w:eastAsia="ru-RU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A4501F"/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Normal"/>
    <w:rsid w:val="00B65F9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character" w:customStyle="1" w:styleId="normaltextrun">
    <w:name w:val="normaltextrun"/>
    <w:basedOn w:val="DefaultParagraphFont"/>
    <w:rsid w:val="00B65F92"/>
  </w:style>
  <w:style w:type="character" w:customStyle="1" w:styleId="eop">
    <w:name w:val="eop"/>
    <w:basedOn w:val="DefaultParagraphFont"/>
    <w:rsid w:val="00B65F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3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66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76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56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7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85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0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35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E1DD8-337F-447B-84C9-8D893339C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584</Words>
  <Characters>4102</Characters>
  <Application>Microsoft Office Word</Application>
  <DocSecurity>0</DocSecurity>
  <Lines>118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Arthur Aleksanyan1</dc:creator>
  <cp:keywords>https://mul2-minfin.gov.am/tasks/865570/oneclick/4.Finansakan_Caxser_Ampopatert_Karav.docx?token=b6647df331c1696be15918f36143129d</cp:keywords>
  <cp:lastModifiedBy>Arman Poghosyan</cp:lastModifiedBy>
  <cp:revision>11</cp:revision>
  <cp:lastPrinted>2019-07-09T07:00:00Z</cp:lastPrinted>
  <dcterms:created xsi:type="dcterms:W3CDTF">2024-08-15T06:14:00Z</dcterms:created>
  <dcterms:modified xsi:type="dcterms:W3CDTF">2024-08-15T11:38:00Z</dcterms:modified>
</cp:coreProperties>
</file>