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42127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7EB7DD0A" w:rsidR="00914853" w:rsidRPr="00442127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855888" w:rsidRPr="0085588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="0049182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թվականի </w:t>
      </w:r>
      <w:r w:rsidR="0085588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մարտի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85588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18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85588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357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փոփոխություն</w:t>
      </w:r>
      <w:r w:rsidR="0085588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7803E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42127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8433A4B" w:rsidR="0077537C" w:rsidRPr="00442127" w:rsidRDefault="0085588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26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42127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837DB75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55888" w:rsidRPr="00855888">
              <w:rPr>
                <w:rFonts w:ascii="GHEA Grapalat" w:eastAsia="Times New Roman" w:hAnsi="GHEA Grapalat" w:cs="Times New Roman"/>
                <w:sz w:val="24"/>
                <w:szCs w:val="24"/>
              </w:rPr>
              <w:t>01/2-1/17960-2024</w:t>
            </w:r>
          </w:p>
        </w:tc>
      </w:tr>
      <w:tr w:rsidR="0077537C" w:rsidRPr="00442127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005EFCC" w:rsidR="0016145A" w:rsidRPr="00442127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55888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855888" w:rsidRPr="00855888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855888" w:rsidRPr="0085588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5888" w:rsidRPr="0085588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5888" w:rsidRPr="0085588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855888" w:rsidRPr="0085588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</w:t>
            </w:r>
            <w:r w:rsidR="00855888" w:rsidRPr="0085588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5888" w:rsidRPr="0085588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5888" w:rsidRPr="0085588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5888" w:rsidRPr="0085588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5888" w:rsidRPr="0085588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855888" w:rsidRPr="0085588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442127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8EDD5AC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5588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5588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42127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0498B6B" w:rsidR="0077537C" w:rsidRPr="00402F3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855888" w:rsidRPr="00855888">
              <w:rPr>
                <w:rFonts w:ascii="GHEA Grapalat" w:eastAsia="Times New Roman" w:hAnsi="GHEA Grapalat" w:cs="Times New Roman"/>
                <w:sz w:val="24"/>
                <w:szCs w:val="24"/>
              </w:rPr>
              <w:t>01/3-2/53352-2024</w:t>
            </w:r>
          </w:p>
        </w:tc>
      </w:tr>
      <w:tr w:rsidR="0077537C" w:rsidRPr="00046EB5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BE8CF0" w14:textId="77777777" w:rsidR="00855888" w:rsidRPr="00855888" w:rsidRDefault="00FD63BA" w:rsidP="00855888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7803E8" w:rsidRPr="007803E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</w:t>
            </w:r>
            <w:r w:rsidR="00855888" w:rsidRPr="0085588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Հայաստանի Հանրապետության պետական եկամուտների կոմիտեի հետբացթողումային հսկողության և ստուգումների վարչության կողմից իրականացվող կամերալ մաքսային ստուգման շրջանակներում տրամադրվել է ապրանքի ոչ ճիշտ դասակարգում հայտնաբերվելու դեպքում ապրանքի դասակարգման վերաբերյալ համար ԱԴՈ-24-000036 30</w:t>
            </w:r>
            <w:r w:rsidR="00855888" w:rsidRPr="00855888">
              <w:rPr>
                <w:rFonts w:ascii="Times New Roman" w:hAnsi="Times New Roman" w:cs="Times New Roman"/>
                <w:noProof/>
                <w:sz w:val="24"/>
                <w:szCs w:val="24"/>
                <w:lang w:val="hy-AM"/>
              </w:rPr>
              <w:t>․</w:t>
            </w:r>
            <w:r w:rsidR="00855888" w:rsidRPr="0085588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07</w:t>
            </w:r>
            <w:r w:rsidR="00855888" w:rsidRPr="00855888">
              <w:rPr>
                <w:rFonts w:ascii="Times New Roman" w:hAnsi="Times New Roman" w:cs="Times New Roman"/>
                <w:noProof/>
                <w:sz w:val="24"/>
                <w:szCs w:val="24"/>
                <w:lang w:val="hy-AM"/>
              </w:rPr>
              <w:t>․</w:t>
            </w:r>
            <w:r w:rsidR="00855888" w:rsidRPr="0085588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2024թ</w:t>
            </w:r>
            <w:r w:rsidR="00855888" w:rsidRPr="00855888">
              <w:rPr>
                <w:rFonts w:ascii="Times New Roman" w:hAnsi="Times New Roman" w:cs="Times New Roman"/>
                <w:noProof/>
                <w:sz w:val="24"/>
                <w:szCs w:val="24"/>
                <w:lang w:val="hy-AM"/>
              </w:rPr>
              <w:t>․</w:t>
            </w:r>
            <w:r w:rsidR="00855888" w:rsidRPr="0085588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որոշումը, որի համաձայն՝ «Ծխախոտի փաթեթավորման տուփի նախապատրաստվածքեր» ապրանքատեսակը դասակարգվում է ՝ ԵԱՏՄ ԱՏԳ ԱԱ 4819 50 000 0 ծածկագրով։ Հաշվի առնելով վերոգրյալը, եթե նախագծով առաջարկվող փոփոխությունները պայմանավորված են նշված հանգամանքով, ապա առաջարկում ենք նախագիծը լրամշակել 30</w:t>
            </w:r>
            <w:r w:rsidR="00855888" w:rsidRPr="00855888">
              <w:rPr>
                <w:rFonts w:ascii="Times New Roman" w:hAnsi="Times New Roman" w:cs="Times New Roman"/>
                <w:noProof/>
                <w:sz w:val="24"/>
                <w:szCs w:val="24"/>
                <w:lang w:val="hy-AM"/>
              </w:rPr>
              <w:t>․</w:t>
            </w:r>
            <w:r w:rsidR="00855888" w:rsidRPr="0085588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07</w:t>
            </w:r>
            <w:r w:rsidR="00855888" w:rsidRPr="00855888">
              <w:rPr>
                <w:rFonts w:ascii="Times New Roman" w:hAnsi="Times New Roman" w:cs="Times New Roman"/>
                <w:noProof/>
                <w:sz w:val="24"/>
                <w:szCs w:val="24"/>
                <w:lang w:val="hy-AM"/>
              </w:rPr>
              <w:t>․</w:t>
            </w:r>
            <w:r w:rsidR="00855888" w:rsidRPr="0085588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2024թ</w:t>
            </w:r>
            <w:r w:rsidR="00855888" w:rsidRPr="00855888">
              <w:rPr>
                <w:rFonts w:ascii="Times New Roman" w:hAnsi="Times New Roman" w:cs="Times New Roman"/>
                <w:noProof/>
                <w:sz w:val="24"/>
                <w:szCs w:val="24"/>
                <w:lang w:val="hy-AM"/>
              </w:rPr>
              <w:t>․</w:t>
            </w:r>
            <w:r w:rsidR="00855888" w:rsidRPr="0085588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ԱԴՈ-24-000036 որոշմանը համապատասխան։</w:t>
            </w:r>
          </w:p>
          <w:p w14:paraId="2431B558" w14:textId="77777777" w:rsidR="00855888" w:rsidRPr="00855888" w:rsidRDefault="00855888" w:rsidP="00855888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85588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Միաժամանակ, «ԼԵՔՍ ՏՈԲԱԿՈ ՔՈՄՓԱՆԻ» սահմանափակ պատասխանատվությամբ ընկերությունը (ՀՎՀՀ 01292507, գրանցված 24.05.2019թ</w:t>
            </w:r>
            <w:r w:rsidRPr="00855888">
              <w:rPr>
                <w:rFonts w:ascii="Times New Roman" w:hAnsi="Times New Roman" w:cs="Times New Roman"/>
                <w:noProof/>
                <w:sz w:val="24"/>
                <w:szCs w:val="24"/>
                <w:lang w:val="hy-AM"/>
              </w:rPr>
              <w:t>․</w:t>
            </w:r>
            <w:r w:rsidRPr="0085588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2024թ</w:t>
            </w:r>
            <w:r w:rsidRPr="00855888">
              <w:rPr>
                <w:rFonts w:ascii="Times New Roman" w:hAnsi="Times New Roman" w:cs="Times New Roman"/>
                <w:noProof/>
                <w:sz w:val="24"/>
                <w:szCs w:val="24"/>
                <w:lang w:val="hy-AM"/>
              </w:rPr>
              <w:t>․</w:t>
            </w:r>
            <w:r w:rsidRPr="0085588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հունիս ամսվա եկամտային հարկի և սոցիալական վճարի ամսեկան հաշվարկի ունի 150 հարկման բազա ունեցող վարձու աշխատողներ, իսկ 18.08.2024թ</w:t>
            </w:r>
            <w:r w:rsidRPr="00855888">
              <w:rPr>
                <w:rFonts w:ascii="Times New Roman" w:hAnsi="Times New Roman" w:cs="Times New Roman"/>
                <w:noProof/>
                <w:sz w:val="24"/>
                <w:szCs w:val="24"/>
                <w:lang w:val="hy-AM"/>
              </w:rPr>
              <w:t>․</w:t>
            </w:r>
            <w:r w:rsidRPr="0085588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դրությամբ ընկերությունը ունի հարկային մարմնի կողմից վերահսկվող եկամուտների գծով ժամկետանց պարտավորություն:</w:t>
            </w:r>
          </w:p>
          <w:p w14:paraId="39001AA6" w14:textId="77777777" w:rsidR="00855888" w:rsidRPr="00855888" w:rsidRDefault="00855888" w:rsidP="00855888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85588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2021 թվականի մարտի 18-ի N 357-Ա որոշման մեջ փոփոխություններ կատարելու մասին» Հայաստանի Հանրապետության կառավարության որոշման նախագծի առնչությամբ առաջարկում ենք նախագծում նախատեսել նաև որոշման ուժի մեջ մտնելու մասին դրույթ։</w:t>
            </w:r>
          </w:p>
          <w:p w14:paraId="63ED152C" w14:textId="2206C8DD" w:rsidR="00284962" w:rsidRPr="00855888" w:rsidRDefault="00284962" w:rsidP="000B7B15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442127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4B337E6A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859169" w14:textId="4C282802" w:rsidR="00855888" w:rsidRDefault="0085588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93BDC7" w14:textId="2DE44819" w:rsidR="00855888" w:rsidRDefault="0085588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9AEA187" w14:textId="2B778598" w:rsidR="00855888" w:rsidRDefault="0085588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4CF1FC" w14:textId="59EC1B40" w:rsidR="00855888" w:rsidRDefault="0085588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1DE43C2" w14:textId="56DA5DB0" w:rsidR="00855888" w:rsidRDefault="0085588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491E94" w14:textId="1A26CDFD" w:rsidR="00855888" w:rsidRDefault="0085588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B91B8E" w14:textId="2162FCB7" w:rsidR="00855888" w:rsidRDefault="0085588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85C20F" w14:textId="3F72A186" w:rsidR="00855888" w:rsidRDefault="0085588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B770F" w14:textId="6C034B12" w:rsidR="00855888" w:rsidRDefault="0085588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63DC76" w14:textId="730D7C7F" w:rsidR="00855888" w:rsidRDefault="0085588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6E07F9" w14:textId="0334D4C5" w:rsidR="00855888" w:rsidRDefault="0085588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CD33FF8" w14:textId="6F49BBA0" w:rsidR="00855888" w:rsidRDefault="0085588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AFD23F" w14:textId="4621B518" w:rsidR="00855888" w:rsidRDefault="0085588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62D3D74" w14:textId="609B358C" w:rsidR="00855888" w:rsidRDefault="0085588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6234B8" w14:textId="7B8D5028" w:rsidR="00855888" w:rsidRDefault="0085588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422358B" w14:textId="219BD50D" w:rsidR="00855888" w:rsidRPr="00442127" w:rsidRDefault="0085588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551D378A" w14:textId="5CE89D92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442127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442127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0BE3583A" w:rsidR="005B08DC" w:rsidRPr="00442127" w:rsidRDefault="0085588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94DE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442127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442127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442127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43529EE" w:rsidR="005B08DC" w:rsidRPr="00442127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442127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855888" w:rsidRPr="00855888">
              <w:rPr>
                <w:rFonts w:ascii="GHEA Grapalat" w:eastAsia="Times New Roman" w:hAnsi="GHEA Grapalat" w:cs="Times New Roman"/>
                <w:sz w:val="24"/>
                <w:szCs w:val="24"/>
              </w:rPr>
              <w:t>//33336-2024</w:t>
            </w:r>
          </w:p>
        </w:tc>
      </w:tr>
      <w:tr w:rsidR="005B08DC" w:rsidRPr="00B33FB3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103959" w14:textId="77777777" w:rsidR="00855888" w:rsidRPr="00855888" w:rsidRDefault="007803E8" w:rsidP="00855888">
            <w:pPr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7803E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1. </w:t>
            </w:r>
            <w:r w:rsidR="00855888" w:rsidRPr="0085588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Նախագծի 1-ին կետի համաձայն՝ նախատեսվում է փոփոխություններ կատարել  Հայաստանի Հանրապետության կառավարության 2021 թվականի մարտի 18-ի N 357-Ա որոշման մեջ, սակայն ոչ որոշման մեջ, ոչ նախագծում, և ոչ էլ հիմնավորման մեջ նշված չէ, թե որքան ժամանակով է նախատեսված ներդրումային ծրագրի իրականացումը, ինչի արդյունքում էլ պարզ չէ, թե արդյոք ծրագրի ժամկետը լրացած չէ: Վերոնշյալով պայմանավորված՝ գտնում ենք, որ ներդրումային ծրագրի իրականացման ժամկետի հստակեցման անհրաժեշտություն կա:</w:t>
            </w:r>
          </w:p>
          <w:p w14:paraId="7FEF3C22" w14:textId="6374C687" w:rsidR="005B08DC" w:rsidRPr="00442127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29E24623" w:rsidR="00E94DE1" w:rsidRPr="00442127" w:rsidRDefault="00B33FB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Հաշվի առնելով, որ մինչև 2021 թվականի ապրիլի 22-ը ընկած ժամանակահատվածում արտոնություն ստացած ընկերությունների անհատական որոշումներում </w:t>
            </w:r>
            <w:r w:rsidR="0085588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ապրանքների ներմուծման և ծրագրի իրականացման ժամկետ չի նշվել, հետևաբար ընկերությունները կարող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են</w:t>
            </w:r>
            <w:r w:rsidR="0085588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ներմուծել որոշմամբ հաստատված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ապրանքների ամբողջ</w:t>
            </w:r>
            <w:r w:rsidR="0085588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խմբաքանակը։</w:t>
            </w:r>
          </w:p>
        </w:tc>
      </w:tr>
      <w:bookmarkEnd w:id="0"/>
      <w:bookmarkEnd w:id="1"/>
    </w:tbl>
    <w:p w14:paraId="7042EAE9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42127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3C37B7"/>
    <w:rsid w:val="003D2AC6"/>
    <w:rsid w:val="00402F36"/>
    <w:rsid w:val="00442127"/>
    <w:rsid w:val="0049182F"/>
    <w:rsid w:val="005A5CB3"/>
    <w:rsid w:val="005B08DC"/>
    <w:rsid w:val="005D2217"/>
    <w:rsid w:val="006343B8"/>
    <w:rsid w:val="006D775B"/>
    <w:rsid w:val="006E13AF"/>
    <w:rsid w:val="007174DF"/>
    <w:rsid w:val="0077537C"/>
    <w:rsid w:val="007803E8"/>
    <w:rsid w:val="00783740"/>
    <w:rsid w:val="00793867"/>
    <w:rsid w:val="007F2A15"/>
    <w:rsid w:val="007F42AC"/>
    <w:rsid w:val="00831CA5"/>
    <w:rsid w:val="00855888"/>
    <w:rsid w:val="00864473"/>
    <w:rsid w:val="00885C36"/>
    <w:rsid w:val="008B3C8F"/>
    <w:rsid w:val="00914853"/>
    <w:rsid w:val="009C41DE"/>
    <w:rsid w:val="00AA33F5"/>
    <w:rsid w:val="00B07079"/>
    <w:rsid w:val="00B33FB3"/>
    <w:rsid w:val="00B80235"/>
    <w:rsid w:val="00C42FC9"/>
    <w:rsid w:val="00C83321"/>
    <w:rsid w:val="00CC170F"/>
    <w:rsid w:val="00D97246"/>
    <w:rsid w:val="00E0614B"/>
    <w:rsid w:val="00E34364"/>
    <w:rsid w:val="00E35264"/>
    <w:rsid w:val="00E85ACA"/>
    <w:rsid w:val="00E94DE1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4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3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46</cp:revision>
  <dcterms:created xsi:type="dcterms:W3CDTF">2021-11-10T11:33:00Z</dcterms:created>
  <dcterms:modified xsi:type="dcterms:W3CDTF">2024-09-05T13:41:00Z</dcterms:modified>
</cp:coreProperties>
</file>