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41A5" w:rsidRPr="001350FE" w:rsidRDefault="00EA41A5" w:rsidP="009B4376">
      <w:pPr>
        <w:tabs>
          <w:tab w:val="left" w:pos="2940"/>
          <w:tab w:val="center" w:pos="5315"/>
          <w:tab w:val="left" w:pos="6884"/>
        </w:tabs>
        <w:spacing w:line="360" w:lineRule="auto"/>
        <w:jc w:val="center"/>
        <w:rPr>
          <w:rFonts w:ascii="GHEA Grapalat" w:hAnsi="GHEA Grapalat" w:cs="GHEA Grapalat"/>
          <w:b/>
          <w:bCs/>
          <w:color w:val="000000"/>
          <w:sz w:val="24"/>
          <w:szCs w:val="24"/>
          <w:lang w:val="hy-AM"/>
        </w:rPr>
      </w:pPr>
      <w:r w:rsidRPr="001350FE">
        <w:rPr>
          <w:rFonts w:ascii="GHEA Grapalat" w:hAnsi="GHEA Grapalat" w:cs="GHEA Grapalat"/>
          <w:b/>
          <w:bCs/>
          <w:color w:val="000000"/>
          <w:sz w:val="24"/>
          <w:szCs w:val="24"/>
          <w:lang w:val="hy-AM"/>
        </w:rPr>
        <w:t>ԱՄՓՈՓԱԹԵՐԹ</w:t>
      </w:r>
    </w:p>
    <w:p w:rsidR="000231CA" w:rsidRPr="001350FE" w:rsidRDefault="000231CA" w:rsidP="000231CA">
      <w:pPr>
        <w:shd w:val="clear" w:color="auto" w:fill="FFFFFF"/>
        <w:spacing w:line="360" w:lineRule="auto"/>
        <w:jc w:val="center"/>
        <w:rPr>
          <w:rFonts w:ascii="GHEA Grapalat" w:hAnsi="GHEA Grapalat" w:cs="GHEA Grapalat"/>
          <w:b/>
          <w:sz w:val="24"/>
          <w:szCs w:val="24"/>
          <w:lang w:val="hy-AM"/>
        </w:rPr>
      </w:pPr>
      <w:r w:rsidRPr="001350FE">
        <w:rPr>
          <w:rFonts w:ascii="GHEA Grapalat" w:hAnsi="GHEA Grapalat"/>
          <w:b/>
          <w:color w:val="000000"/>
          <w:sz w:val="24"/>
          <w:szCs w:val="24"/>
          <w:lang w:val="hy-AM"/>
        </w:rPr>
        <w:t>ՌՈՒՍ-ՀԱՅԿԱԿԱՆ (ՍԼԱՎՈՆԱԿԱՆ) ՀԱՄԱԼՍԱՐԱՆ ԲԱՐՁՐԱԳՈՒՅՆ ՄԱՍՆԱԳԻՏԱԿԱՆ ԿՐԹՈՒԹՅԱՆ ՊԵՏԱԿԱՆ ՈՒՍՈՒՄՆԱԿԱՆ ՀԱՍՏԱՏՈՒԹՅԱՆ  ՆԿԱՏՄԱՄԲ ՀԱՇՎԱՐԿՎԱԾ ՏՈՒԳԱՆՔԸ ՆԵՐԵԼՈՒ ԵՎ</w:t>
      </w:r>
      <w:r w:rsidRPr="001350FE">
        <w:rPr>
          <w:rFonts w:ascii="Calibri" w:hAnsi="Calibri" w:cs="Calibri"/>
          <w:b/>
          <w:color w:val="000000"/>
          <w:sz w:val="24"/>
          <w:szCs w:val="24"/>
          <w:lang w:val="hy-AM"/>
        </w:rPr>
        <w:t> </w:t>
      </w:r>
      <w:r w:rsidRPr="001350FE">
        <w:rPr>
          <w:rFonts w:ascii="GHEA Grapalat" w:hAnsi="GHEA Grapalat"/>
          <w:b/>
          <w:color w:val="000000"/>
          <w:sz w:val="24"/>
          <w:szCs w:val="24"/>
          <w:lang w:val="hy-AM"/>
        </w:rPr>
        <w:t xml:space="preserve">ՀԱՅԱՍՏԱՆԻ  ՀԱՆՐԱՊԵՏՈՒԹՅԱՆ  ԿԱՌԱՎԱՐՈՒԹՅԱՆ 2018 ԹՎԱԿԱՆԻ ՀՈԿՏԵՄԲԵՐԻ 4-Ի </w:t>
      </w:r>
      <w:r w:rsidRPr="001350FE">
        <w:rPr>
          <w:rFonts w:ascii="Calibri" w:hAnsi="Calibri" w:cs="Calibri"/>
          <w:b/>
          <w:color w:val="000000"/>
          <w:sz w:val="24"/>
          <w:szCs w:val="24"/>
          <w:lang w:val="hy-AM"/>
        </w:rPr>
        <w:t> </w:t>
      </w:r>
      <w:r w:rsidRPr="001350FE">
        <w:rPr>
          <w:rFonts w:ascii="GHEA Grapalat" w:hAnsi="GHEA Grapalat"/>
          <w:b/>
          <w:color w:val="000000"/>
          <w:sz w:val="24"/>
          <w:szCs w:val="24"/>
          <w:lang w:val="hy-AM"/>
        </w:rPr>
        <w:t xml:space="preserve">N 1089-Ա  ՈՐՈՇՄԱՆ ՄԵՋ  ՓՈՓՈԽՈՒԹՅՈՒՆ ԿԱՏԱՐԵԼՈՒ  ՄԱՍԻՆ ՀԱՅԱՍՏԱՆԻ ՀԱՆՐԱՊԵՏՈՒԹՅԱՆ ԿԱՌԱՎԱՐՈՒԹՅԱՆ ՈՐՈՇՄԱՆ ՆԱԽԱԳԾԻ </w:t>
      </w:r>
    </w:p>
    <w:p w:rsidR="00EA41A5" w:rsidRPr="001350FE" w:rsidRDefault="00EA41A5" w:rsidP="009B4376">
      <w:pPr>
        <w:shd w:val="clear" w:color="auto" w:fill="FFFFFF"/>
        <w:spacing w:line="360" w:lineRule="auto"/>
        <w:jc w:val="center"/>
        <w:rPr>
          <w:rFonts w:ascii="GHEA Grapalat" w:hAnsi="GHEA Grapalat"/>
          <w:b/>
          <w:color w:val="000000"/>
          <w:sz w:val="24"/>
          <w:szCs w:val="24"/>
          <w:lang w:val="hy-AM"/>
        </w:rPr>
      </w:pPr>
    </w:p>
    <w:tbl>
      <w:tblPr>
        <w:tblStyle w:val="TableGrid"/>
        <w:tblW w:w="9634" w:type="dxa"/>
        <w:tblLayout w:type="fixed"/>
        <w:tblLook w:val="04A0" w:firstRow="1" w:lastRow="0" w:firstColumn="1" w:lastColumn="0" w:noHBand="0" w:noVBand="1"/>
      </w:tblPr>
      <w:tblGrid>
        <w:gridCol w:w="6374"/>
        <w:gridCol w:w="423"/>
        <w:gridCol w:w="36"/>
        <w:gridCol w:w="389"/>
        <w:gridCol w:w="2412"/>
      </w:tblGrid>
      <w:tr w:rsidR="00EA41A5" w:rsidRPr="001350FE" w:rsidTr="001350FE">
        <w:trPr>
          <w:trHeight w:val="225"/>
        </w:trPr>
        <w:tc>
          <w:tcPr>
            <w:tcW w:w="7223" w:type="dxa"/>
            <w:gridSpan w:val="4"/>
            <w:vMerge w:val="restart"/>
            <w:shd w:val="clear" w:color="auto" w:fill="BFBFBF" w:themeFill="background1" w:themeFillShade="BF"/>
          </w:tcPr>
          <w:p w:rsidR="00EA41A5" w:rsidRPr="001350FE" w:rsidRDefault="00391077"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r w:rsidRPr="001350FE">
              <w:rPr>
                <w:rFonts w:ascii="GHEA Grapalat" w:hAnsi="GHEA Grapalat" w:cs="GHEA Grapalat"/>
                <w:b/>
                <w:bCs/>
                <w:color w:val="000000"/>
                <w:sz w:val="24"/>
                <w:szCs w:val="24"/>
                <w:lang w:val="hy-AM"/>
              </w:rPr>
              <w:t xml:space="preserve">  ՀՀ արդարադատության  նախարարություն</w:t>
            </w:r>
          </w:p>
        </w:tc>
        <w:tc>
          <w:tcPr>
            <w:tcW w:w="2411" w:type="dxa"/>
            <w:shd w:val="clear" w:color="auto" w:fill="BFBFBF" w:themeFill="background1" w:themeFillShade="BF"/>
          </w:tcPr>
          <w:p w:rsidR="00EA41A5" w:rsidRPr="001350FE" w:rsidRDefault="00391077"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r w:rsidRPr="001350FE">
              <w:rPr>
                <w:rFonts w:ascii="GHEA Grapalat" w:hAnsi="GHEA Grapalat" w:cs="GHEA Grapalat"/>
                <w:b/>
                <w:bCs/>
                <w:color w:val="000000"/>
                <w:sz w:val="24"/>
                <w:szCs w:val="24"/>
                <w:lang w:val="hy-AM"/>
              </w:rPr>
              <w:t>10.06.2024թ.</w:t>
            </w:r>
          </w:p>
        </w:tc>
      </w:tr>
      <w:tr w:rsidR="00EA41A5" w:rsidRPr="001350FE" w:rsidTr="001350FE">
        <w:trPr>
          <w:trHeight w:val="255"/>
        </w:trPr>
        <w:tc>
          <w:tcPr>
            <w:tcW w:w="7223" w:type="dxa"/>
            <w:gridSpan w:val="4"/>
            <w:vMerge/>
            <w:shd w:val="clear" w:color="auto" w:fill="BFBFBF" w:themeFill="background1" w:themeFillShade="BF"/>
          </w:tcPr>
          <w:p w:rsidR="00EA41A5" w:rsidRPr="001350FE" w:rsidRDefault="00EA41A5"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tc>
        <w:tc>
          <w:tcPr>
            <w:tcW w:w="2411" w:type="dxa"/>
            <w:shd w:val="clear" w:color="auto" w:fill="BFBFBF" w:themeFill="background1" w:themeFillShade="BF"/>
          </w:tcPr>
          <w:p w:rsidR="00EA41A5" w:rsidRPr="001350FE" w:rsidRDefault="00391077"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r w:rsidRPr="001350FE">
              <w:rPr>
                <w:rFonts w:ascii="GHEA Grapalat" w:hAnsi="GHEA Grapalat" w:cs="GHEA Grapalat"/>
                <w:b/>
                <w:bCs/>
                <w:color w:val="000000"/>
                <w:sz w:val="24"/>
                <w:szCs w:val="24"/>
                <w:lang w:val="hy-AM"/>
              </w:rPr>
              <w:t>01/27.1/22685-2024</w:t>
            </w:r>
          </w:p>
        </w:tc>
      </w:tr>
      <w:tr w:rsidR="00EA41A5" w:rsidRPr="001350FE" w:rsidTr="00ED5BE0">
        <w:tc>
          <w:tcPr>
            <w:tcW w:w="6374" w:type="dxa"/>
            <w:tcBorders>
              <w:bottom w:val="single" w:sz="4" w:space="0" w:color="auto"/>
            </w:tcBorders>
          </w:tcPr>
          <w:p w:rsidR="00391077" w:rsidRPr="001350FE" w:rsidRDefault="00391077" w:rsidP="009B4376">
            <w:pPr>
              <w:spacing w:line="360" w:lineRule="auto"/>
              <w:ind w:firstLine="618"/>
              <w:jc w:val="both"/>
              <w:rPr>
                <w:rFonts w:ascii="GHEA Grapalat" w:hAnsi="GHEA Grapalat" w:cs="Sylfaen"/>
                <w:b/>
                <w:sz w:val="24"/>
                <w:szCs w:val="24"/>
                <w:lang w:val="hy-AM"/>
              </w:rPr>
            </w:pPr>
            <w:r w:rsidRPr="001350FE">
              <w:rPr>
                <w:rFonts w:ascii="GHEA Grapalat" w:hAnsi="GHEA Grapalat"/>
                <w:sz w:val="24"/>
                <w:szCs w:val="24"/>
                <w:lang w:val="hy-AM"/>
              </w:rPr>
              <w:t xml:space="preserve">Ձեր՝ 2024 </w:t>
            </w:r>
            <w:r w:rsidRPr="001350FE">
              <w:rPr>
                <w:rFonts w:ascii="GHEA Grapalat" w:hAnsi="GHEA Grapalat" w:cs="Sylfaen"/>
                <w:sz w:val="24"/>
                <w:szCs w:val="24"/>
                <w:lang w:val="hy-AM"/>
              </w:rPr>
              <w:t xml:space="preserve">թվականի հունիսի 10-ի </w:t>
            </w:r>
            <w:r w:rsidRPr="001350FE">
              <w:rPr>
                <w:rFonts w:ascii="GHEA Grapalat" w:hAnsi="GHEA Grapalat" w:cs="Sylfaen"/>
                <w:bCs/>
                <w:iCs/>
                <w:sz w:val="24"/>
                <w:szCs w:val="24"/>
                <w:lang w:val="hy-AM"/>
              </w:rPr>
              <w:t xml:space="preserve">թիվ </w:t>
            </w:r>
            <w:r w:rsidRPr="001350FE">
              <w:rPr>
                <w:rFonts w:ascii="GHEA Grapalat" w:hAnsi="GHEA Grapalat"/>
                <w:color w:val="000000"/>
                <w:sz w:val="24"/>
                <w:szCs w:val="24"/>
                <w:shd w:val="clear" w:color="auto" w:fill="FFFFFF"/>
                <w:lang w:val="hy-AM"/>
              </w:rPr>
              <w:t xml:space="preserve">01/20.1/17404-2024 </w:t>
            </w:r>
            <w:r w:rsidRPr="001350FE">
              <w:rPr>
                <w:rFonts w:ascii="GHEA Grapalat" w:hAnsi="GHEA Grapalat" w:cs="Sylfaen"/>
                <w:sz w:val="24"/>
                <w:szCs w:val="24"/>
                <w:lang w:val="hy-AM"/>
              </w:rPr>
              <w:t>գրության</w:t>
            </w:r>
            <w:r w:rsidRPr="001350FE">
              <w:rPr>
                <w:rFonts w:ascii="GHEA Grapalat" w:hAnsi="GHEA Grapalat" w:cs="Arial"/>
                <w:bCs/>
                <w:sz w:val="24"/>
                <w:szCs w:val="24"/>
                <w:lang w:val="hy-AM"/>
              </w:rPr>
              <w:t xml:space="preserve">՝ </w:t>
            </w:r>
            <w:r w:rsidRPr="001350FE">
              <w:rPr>
                <w:rFonts w:ascii="GHEA Grapalat" w:hAnsi="GHEA Grapalat" w:cs="Sylfaen"/>
                <w:sz w:val="24"/>
                <w:szCs w:val="24"/>
                <w:lang w:val="hy-AM"/>
              </w:rPr>
              <w:t xml:space="preserve">հայտնում ենք, որ Հայաստանի Հանրապետության կառավարության 2021 թվականի փետրվարի 25-ի թիվ 252-Լ որոշմամբ հաստատված աշխատակարգի 15-րդ կետում ամրագրված կարգավորման համաձայն՝ նախագծերը նախապես կարծիքի են ուղարկվում </w:t>
            </w:r>
            <w:r w:rsidRPr="001350FE">
              <w:rPr>
                <w:rFonts w:ascii="GHEA Grapalat" w:hAnsi="GHEA Grapalat" w:cs="Sylfaen"/>
                <w:b/>
                <w:i/>
                <w:sz w:val="24"/>
                <w:szCs w:val="24"/>
                <w:lang w:val="hy-AM"/>
              </w:rPr>
              <w:t>շահագրգիռ մարմիններին</w:t>
            </w:r>
            <w:r w:rsidRPr="001350FE">
              <w:rPr>
                <w:rFonts w:ascii="GHEA Grapalat" w:hAnsi="GHEA Grapalat" w:cs="Sylfaen"/>
                <w:sz w:val="24"/>
                <w:szCs w:val="24"/>
                <w:lang w:val="hy-AM"/>
              </w:rPr>
              <w:t xml:space="preserve"> նախագիծը ներկայացնողի կողմից: </w:t>
            </w:r>
            <w:r w:rsidRPr="001350FE">
              <w:rPr>
                <w:rFonts w:ascii="GHEA Grapalat" w:hAnsi="GHEA Grapalat" w:cs="Sylfaen"/>
                <w:i/>
                <w:sz w:val="24"/>
                <w:szCs w:val="24"/>
                <w:lang w:val="hy-AM"/>
              </w:rPr>
              <w:t xml:space="preserve">Ոչ նորմատիվ բնույթի նախագծերը կարծիքի են ուղարկվում նաև </w:t>
            </w:r>
            <w:r w:rsidRPr="001350FE">
              <w:rPr>
                <w:rFonts w:ascii="GHEA Grapalat" w:hAnsi="GHEA Grapalat" w:cs="Sylfaen"/>
                <w:b/>
                <w:i/>
                <w:sz w:val="24"/>
                <w:szCs w:val="24"/>
                <w:lang w:val="hy-AM"/>
              </w:rPr>
              <w:t>արդարադատության նախարարություն</w:t>
            </w:r>
            <w:r w:rsidRPr="001350FE">
              <w:rPr>
                <w:rFonts w:ascii="GHEA Grapalat" w:hAnsi="GHEA Grapalat" w:cs="Sylfaen"/>
                <w:i/>
                <w:sz w:val="24"/>
                <w:szCs w:val="24"/>
                <w:lang w:val="hy-AM"/>
              </w:rPr>
              <w:t xml:space="preserve">, բացառությամբ օրենքի կիրարկումն ապահովող միջոցառումների մասին, աշխատանքային խմբերի (հանձնաժողովների, հանձնախմբերի) մասին, </w:t>
            </w:r>
            <w:r w:rsidRPr="001350FE">
              <w:rPr>
                <w:rFonts w:ascii="GHEA Grapalat" w:hAnsi="GHEA Grapalat" w:cs="Sylfaen"/>
                <w:b/>
                <w:i/>
                <w:sz w:val="24"/>
                <w:szCs w:val="24"/>
                <w:lang w:val="hy-AM"/>
              </w:rPr>
              <w:t xml:space="preserve">գույք հետ վերցնելու կամ ամրացնելու մասին նախագծերի: </w:t>
            </w:r>
          </w:p>
          <w:p w:rsidR="00391077" w:rsidRPr="001350FE" w:rsidRDefault="00391077" w:rsidP="009B4376">
            <w:pPr>
              <w:pStyle w:val="NormalWeb"/>
              <w:shd w:val="clear" w:color="auto" w:fill="FFFFFF"/>
              <w:spacing w:before="0" w:beforeAutospacing="0" w:after="0" w:afterAutospacing="0" w:line="360" w:lineRule="auto"/>
              <w:ind w:firstLine="618"/>
              <w:jc w:val="both"/>
              <w:rPr>
                <w:rFonts w:ascii="GHEA Grapalat" w:hAnsi="GHEA Grapalat" w:cs="Arial"/>
                <w:bCs/>
                <w:lang w:val="hy-AM"/>
              </w:rPr>
            </w:pPr>
            <w:r w:rsidRPr="001350FE">
              <w:rPr>
                <w:rFonts w:ascii="GHEA Grapalat" w:hAnsi="GHEA Grapalat"/>
                <w:color w:val="000000"/>
                <w:shd w:val="clear" w:color="auto" w:fill="FFFFFF"/>
                <w:lang w:val="hy-AM"/>
              </w:rPr>
              <w:lastRenderedPageBreak/>
              <w:t>«</w:t>
            </w:r>
            <w:r w:rsidRPr="001350FE">
              <w:rPr>
                <w:rFonts w:ascii="GHEA Grapalat" w:hAnsi="GHEA Grapalat"/>
                <w:bCs/>
                <w:lang w:val="hy-AM"/>
              </w:rPr>
              <w:t>Հայաստանի Հանրապետության կառավարության 2018 թվականի հոկտեմբերի 4-ի N 1089-Ա որոշման մեջ փոփոխություն կատարելու մասին</w:t>
            </w:r>
            <w:r w:rsidRPr="001350FE">
              <w:rPr>
                <w:rFonts w:ascii="GHEA Grapalat" w:hAnsi="GHEA Grapalat"/>
                <w:color w:val="000000"/>
                <w:shd w:val="clear" w:color="auto" w:fill="FFFFFF"/>
                <w:lang w:val="hy-AM"/>
              </w:rPr>
              <w:t xml:space="preserve">» </w:t>
            </w:r>
            <w:r w:rsidRPr="001350FE">
              <w:rPr>
                <w:rFonts w:ascii="GHEA Grapalat" w:hAnsi="GHEA Grapalat" w:cs="Sylfaen"/>
                <w:lang w:val="hy-AM"/>
              </w:rPr>
              <w:t>Հայաստանի Հանրապետության կառավարության որոշման նախագծի (այսուհետ՝ Նախագիծ) առումով անհրաժեշտ է նկատի ունենալով այն հանգամանքը, որ ներկայացված Նախագիծը վերաբերում է Հայաստանի Հանրապետության կառավարության 2021 թվականի փետրվարի 25-ի «Անհատույց օգտագործման իրավունքով գույք հանձնելու մասին» 1089-Ա որոշման մեջ փոփոխություն կատարելուն, իսկ ՀՀ արդարադատության նախարարությունն էլ ըստ էության տվյալ նախագծով շահագրգիռ մարմին չի հանդիսանում, ուստի, ղեկավարվելով ՀՀ կառավարության 2021 թվականի փետրվարի 25-ի թիվ 252-Լ որոշմամբ հաստատված աշխատակարգի 15-րդ կետի պահանջներով, հարկ ենք համարում նշել, որ ներկայացված Նախագծի վերաբերյալ:</w:t>
            </w:r>
            <w:r w:rsidRPr="001350FE">
              <w:rPr>
                <w:rFonts w:ascii="GHEA Grapalat" w:hAnsi="GHEA Grapalat" w:cs="Arial"/>
                <w:bCs/>
                <w:lang w:val="hy-AM"/>
              </w:rPr>
              <w:t xml:space="preserve"> </w:t>
            </w:r>
          </w:p>
          <w:p w:rsidR="00EA41A5" w:rsidRPr="001350FE" w:rsidRDefault="00EA41A5"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tc>
        <w:tc>
          <w:tcPr>
            <w:tcW w:w="3260" w:type="dxa"/>
            <w:gridSpan w:val="4"/>
            <w:tcBorders>
              <w:bottom w:val="single" w:sz="4" w:space="0" w:color="auto"/>
            </w:tcBorders>
          </w:tcPr>
          <w:p w:rsidR="00EA41A5" w:rsidRPr="001350FE" w:rsidRDefault="00EA41A5" w:rsidP="009B4376">
            <w:pPr>
              <w:tabs>
                <w:tab w:val="left" w:pos="2940"/>
                <w:tab w:val="center" w:pos="5315"/>
                <w:tab w:val="left" w:pos="6884"/>
              </w:tabs>
              <w:spacing w:line="360" w:lineRule="auto"/>
              <w:jc w:val="both"/>
              <w:rPr>
                <w:rFonts w:ascii="GHEA Grapalat" w:hAnsi="GHEA Grapalat"/>
                <w:color w:val="000000"/>
                <w:sz w:val="24"/>
                <w:szCs w:val="24"/>
                <w:shd w:val="clear" w:color="auto" w:fill="FFFFFF"/>
                <w:lang w:val="hy-AM"/>
              </w:rPr>
            </w:pPr>
          </w:p>
          <w:p w:rsidR="00996C3E" w:rsidRPr="001350FE" w:rsidRDefault="00996C3E" w:rsidP="009B4376">
            <w:pPr>
              <w:tabs>
                <w:tab w:val="left" w:pos="1404"/>
                <w:tab w:val="left" w:pos="2940"/>
                <w:tab w:val="center" w:pos="5315"/>
                <w:tab w:val="left" w:pos="6884"/>
              </w:tabs>
              <w:spacing w:line="360" w:lineRule="auto"/>
              <w:jc w:val="both"/>
              <w:rPr>
                <w:rFonts w:ascii="GHEA Grapalat" w:hAnsi="GHEA Grapalat"/>
                <w:color w:val="000000"/>
                <w:sz w:val="24"/>
                <w:szCs w:val="24"/>
                <w:shd w:val="clear" w:color="auto" w:fill="FFFFFF"/>
                <w:lang w:val="hy-AM"/>
              </w:rPr>
            </w:pPr>
          </w:p>
          <w:p w:rsidR="00996C3E" w:rsidRPr="001350FE" w:rsidRDefault="00996C3E" w:rsidP="009B4376">
            <w:pPr>
              <w:tabs>
                <w:tab w:val="left" w:pos="2940"/>
                <w:tab w:val="center" w:pos="5315"/>
                <w:tab w:val="left" w:pos="6884"/>
              </w:tabs>
              <w:spacing w:line="360" w:lineRule="auto"/>
              <w:jc w:val="both"/>
              <w:rPr>
                <w:rFonts w:ascii="GHEA Grapalat" w:hAnsi="GHEA Grapalat"/>
                <w:color w:val="000000"/>
                <w:sz w:val="24"/>
                <w:szCs w:val="24"/>
                <w:shd w:val="clear" w:color="auto" w:fill="FFFFFF"/>
                <w:lang w:val="hy-AM"/>
              </w:rPr>
            </w:pPr>
          </w:p>
          <w:p w:rsidR="00996C3E" w:rsidRPr="001350FE" w:rsidRDefault="00996C3E" w:rsidP="009B4376">
            <w:pPr>
              <w:tabs>
                <w:tab w:val="left" w:pos="2940"/>
                <w:tab w:val="center" w:pos="5315"/>
                <w:tab w:val="left" w:pos="6884"/>
              </w:tabs>
              <w:spacing w:line="360" w:lineRule="auto"/>
              <w:jc w:val="both"/>
              <w:rPr>
                <w:rFonts w:ascii="GHEA Grapalat" w:hAnsi="GHEA Grapalat"/>
                <w:color w:val="000000"/>
                <w:sz w:val="24"/>
                <w:szCs w:val="24"/>
                <w:shd w:val="clear" w:color="auto" w:fill="FFFFFF"/>
                <w:lang w:val="hy-AM"/>
              </w:rPr>
            </w:pPr>
          </w:p>
          <w:p w:rsidR="00996C3E" w:rsidRPr="001350FE" w:rsidRDefault="00996C3E" w:rsidP="009B4376">
            <w:pPr>
              <w:tabs>
                <w:tab w:val="left" w:pos="2940"/>
                <w:tab w:val="center" w:pos="5315"/>
                <w:tab w:val="left" w:pos="6884"/>
              </w:tabs>
              <w:spacing w:line="360" w:lineRule="auto"/>
              <w:jc w:val="center"/>
              <w:rPr>
                <w:rFonts w:ascii="GHEA Grapalat" w:hAnsi="GHEA Grapalat"/>
                <w:color w:val="000000"/>
                <w:sz w:val="24"/>
                <w:szCs w:val="24"/>
                <w:shd w:val="clear" w:color="auto" w:fill="FFFFFF"/>
                <w:lang w:val="hy-AM"/>
              </w:rPr>
            </w:pPr>
            <w:r w:rsidRPr="001350FE">
              <w:rPr>
                <w:rFonts w:ascii="GHEA Grapalat" w:hAnsi="GHEA Grapalat"/>
                <w:color w:val="000000"/>
                <w:sz w:val="24"/>
                <w:szCs w:val="24"/>
                <w:shd w:val="clear" w:color="auto" w:fill="FFFFFF"/>
                <w:lang w:val="hy-AM"/>
              </w:rPr>
              <w:t>Ընդունվել է</w:t>
            </w:r>
          </w:p>
          <w:p w:rsidR="00996C3E" w:rsidRPr="001350FE" w:rsidRDefault="00ED5BE0"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r w:rsidRPr="001350FE">
              <w:rPr>
                <w:rFonts w:ascii="GHEA Grapalat" w:hAnsi="GHEA Grapalat"/>
                <w:color w:val="000000"/>
                <w:sz w:val="24"/>
                <w:szCs w:val="24"/>
                <w:shd w:val="clear" w:color="auto" w:fill="FFFFFF"/>
                <w:lang w:val="hy-AM"/>
              </w:rPr>
              <w:t xml:space="preserve">        </w:t>
            </w:r>
            <w:r w:rsidR="00996C3E" w:rsidRPr="001350FE">
              <w:rPr>
                <w:rFonts w:ascii="GHEA Grapalat" w:hAnsi="GHEA Grapalat"/>
                <w:color w:val="000000"/>
                <w:sz w:val="24"/>
                <w:szCs w:val="24"/>
                <w:shd w:val="clear" w:color="auto" w:fill="FFFFFF"/>
                <w:lang w:val="hy-AM"/>
              </w:rPr>
              <w:t xml:space="preserve">  ի գիտություն</w:t>
            </w:r>
          </w:p>
        </w:tc>
      </w:tr>
      <w:tr w:rsidR="00FE2080" w:rsidRPr="001350FE" w:rsidTr="001350FE">
        <w:trPr>
          <w:trHeight w:val="330"/>
        </w:trPr>
        <w:tc>
          <w:tcPr>
            <w:tcW w:w="7223" w:type="dxa"/>
            <w:gridSpan w:val="4"/>
            <w:vMerge w:val="restart"/>
            <w:shd w:val="clear" w:color="auto" w:fill="BFBFBF" w:themeFill="background1" w:themeFillShade="BF"/>
          </w:tcPr>
          <w:p w:rsidR="00FE2080" w:rsidRPr="001350FE" w:rsidRDefault="00FE2080"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r w:rsidRPr="001350FE">
              <w:rPr>
                <w:rFonts w:ascii="GHEA Grapalat" w:hAnsi="GHEA Grapalat" w:cs="GHEA Grapalat"/>
                <w:b/>
                <w:bCs/>
                <w:color w:val="000000"/>
                <w:sz w:val="24"/>
                <w:szCs w:val="24"/>
                <w:lang w:val="hy-AM"/>
              </w:rPr>
              <w:t>ՀՀ ֆինանսների նախարարություն</w:t>
            </w:r>
          </w:p>
        </w:tc>
        <w:tc>
          <w:tcPr>
            <w:tcW w:w="2411" w:type="dxa"/>
            <w:tcBorders>
              <w:bottom w:val="single" w:sz="4" w:space="0" w:color="auto"/>
            </w:tcBorders>
            <w:shd w:val="clear" w:color="auto" w:fill="BFBFBF" w:themeFill="background1" w:themeFillShade="BF"/>
          </w:tcPr>
          <w:p w:rsidR="00FE2080" w:rsidRPr="001350FE" w:rsidRDefault="00FE2080"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r w:rsidRPr="001350FE">
              <w:rPr>
                <w:rFonts w:ascii="GHEA Grapalat" w:hAnsi="GHEA Grapalat" w:cs="GHEA Grapalat"/>
                <w:b/>
                <w:bCs/>
                <w:color w:val="000000"/>
                <w:sz w:val="24"/>
                <w:szCs w:val="24"/>
                <w:lang w:val="hy-AM"/>
              </w:rPr>
              <w:t>26.06.2024թ.</w:t>
            </w:r>
          </w:p>
        </w:tc>
      </w:tr>
      <w:tr w:rsidR="00FE2080" w:rsidRPr="001350FE" w:rsidTr="001350FE">
        <w:trPr>
          <w:trHeight w:val="150"/>
        </w:trPr>
        <w:tc>
          <w:tcPr>
            <w:tcW w:w="7223" w:type="dxa"/>
            <w:gridSpan w:val="4"/>
            <w:vMerge/>
            <w:tcBorders>
              <w:bottom w:val="nil"/>
            </w:tcBorders>
            <w:shd w:val="clear" w:color="auto" w:fill="BFBFBF" w:themeFill="background1" w:themeFillShade="BF"/>
          </w:tcPr>
          <w:p w:rsidR="00FE2080" w:rsidRPr="001350FE" w:rsidRDefault="00FE2080"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tc>
        <w:tc>
          <w:tcPr>
            <w:tcW w:w="2411" w:type="dxa"/>
            <w:tcBorders>
              <w:bottom w:val="nil"/>
            </w:tcBorders>
            <w:shd w:val="clear" w:color="auto" w:fill="BFBFBF" w:themeFill="background1" w:themeFillShade="BF"/>
          </w:tcPr>
          <w:p w:rsidR="00FE2080" w:rsidRPr="001350FE" w:rsidRDefault="00FE2080"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r w:rsidRPr="001350FE">
              <w:rPr>
                <w:rFonts w:ascii="GHEA Grapalat" w:hAnsi="GHEA Grapalat" w:cs="GHEA Grapalat"/>
                <w:b/>
                <w:bCs/>
                <w:color w:val="000000"/>
                <w:sz w:val="24"/>
                <w:szCs w:val="24"/>
                <w:lang w:val="hy-AM"/>
              </w:rPr>
              <w:t>01/34-3/14363</w:t>
            </w:r>
          </w:p>
        </w:tc>
      </w:tr>
      <w:tr w:rsidR="00EA41A5" w:rsidRPr="001350FE" w:rsidTr="00ED5BE0">
        <w:trPr>
          <w:trHeight w:val="1985"/>
        </w:trPr>
        <w:tc>
          <w:tcPr>
            <w:tcW w:w="6374" w:type="dxa"/>
            <w:tcBorders>
              <w:top w:val="nil"/>
            </w:tcBorders>
          </w:tcPr>
          <w:p w:rsidR="00FE2080" w:rsidRPr="001350FE" w:rsidRDefault="00FE2080" w:rsidP="009B4376">
            <w:pPr>
              <w:pStyle w:val="BodyTextIndent"/>
              <w:tabs>
                <w:tab w:val="left" w:pos="360"/>
              </w:tabs>
              <w:spacing w:after="0" w:line="360" w:lineRule="auto"/>
              <w:ind w:left="0" w:firstLine="567"/>
              <w:jc w:val="both"/>
              <w:rPr>
                <w:rFonts w:ascii="GHEA Grapalat" w:hAnsi="GHEA Grapalat" w:cs="Sylfaen"/>
                <w:szCs w:val="24"/>
                <w:lang w:val="hy-AM"/>
              </w:rPr>
            </w:pPr>
            <w:r w:rsidRPr="001350FE">
              <w:rPr>
                <w:rFonts w:ascii="GHEA Grapalat" w:hAnsi="GHEA Grapalat" w:cs="GHEA Mariam"/>
                <w:szCs w:val="24"/>
                <w:lang w:val="af-ZA"/>
              </w:rPr>
              <w:t>Ձ</w:t>
            </w:r>
            <w:r w:rsidRPr="001350FE">
              <w:rPr>
                <w:rFonts w:ascii="GHEA Grapalat" w:hAnsi="GHEA Grapalat" w:cs="GHEA Mariam"/>
                <w:szCs w:val="24"/>
                <w:lang w:val="hy-AM"/>
              </w:rPr>
              <w:t>եր</w:t>
            </w:r>
            <w:r w:rsidRPr="001350FE">
              <w:rPr>
                <w:rFonts w:ascii="GHEA Grapalat" w:hAnsi="GHEA Grapalat" w:cs="GHEA Mariam"/>
                <w:szCs w:val="24"/>
                <w:lang w:val="af-ZA"/>
              </w:rPr>
              <w:t xml:space="preserve"> </w:t>
            </w:r>
            <w:r w:rsidRPr="001350FE">
              <w:rPr>
                <w:rFonts w:ascii="GHEA Grapalat" w:hAnsi="GHEA Grapalat"/>
                <w:color w:val="000000"/>
                <w:szCs w:val="24"/>
                <w:shd w:val="clear" w:color="auto" w:fill="FFFFFF"/>
                <w:lang w:val="hy-AM"/>
              </w:rPr>
              <w:t xml:space="preserve">21.06.2024թ. N 27/20.1/18839-2024 </w:t>
            </w:r>
            <w:r w:rsidRPr="001350FE">
              <w:rPr>
                <w:rFonts w:ascii="GHEA Grapalat" w:hAnsi="GHEA Grapalat" w:cs="GHEA Mariam"/>
                <w:szCs w:val="24"/>
                <w:lang w:val="hy-AM"/>
              </w:rPr>
              <w:t>գրությամբ ներկայացված</w:t>
            </w:r>
            <w:r w:rsidRPr="001350FE">
              <w:rPr>
                <w:rFonts w:ascii="GHEA Grapalat" w:hAnsi="GHEA Grapalat"/>
                <w:szCs w:val="24"/>
                <w:lang w:val="hy-AM"/>
              </w:rPr>
              <w:t xml:space="preserve">` </w:t>
            </w:r>
            <w:r w:rsidRPr="001350FE">
              <w:rPr>
                <w:rFonts w:ascii="GHEA Grapalat" w:hAnsi="GHEA Grapalat"/>
                <w:color w:val="000000"/>
                <w:szCs w:val="24"/>
                <w:shd w:val="clear" w:color="auto" w:fill="FFFFFF"/>
                <w:lang w:val="hy-AM"/>
              </w:rPr>
              <w:t xml:space="preserve">«Ռուս-Հայկական (սլավոնական) համալսարան բարձրագույն մասնագիտական կրթության պետական ուսումնական հաստատության նկատմամբ հաշվարկված տույժը ներելու և Հայաստանի </w:t>
            </w:r>
            <w:r w:rsidRPr="001350FE">
              <w:rPr>
                <w:rFonts w:ascii="GHEA Grapalat" w:hAnsi="GHEA Grapalat"/>
                <w:color w:val="000000"/>
                <w:szCs w:val="24"/>
                <w:shd w:val="clear" w:color="auto" w:fill="FFFFFF"/>
                <w:lang w:val="hy-AM"/>
              </w:rPr>
              <w:lastRenderedPageBreak/>
              <w:t>Հանրապետության կառավարության 2018 թվականի հոկտեմբերի 4-ի N 1089-Ա որոշման մեջ փոփոխություն կատարելու մասին</w:t>
            </w:r>
            <w:r w:rsidRPr="001350FE">
              <w:rPr>
                <w:rFonts w:ascii="GHEA Grapalat" w:hAnsi="GHEA Grapalat"/>
                <w:szCs w:val="24"/>
                <w:lang w:val="hy-AM"/>
              </w:rPr>
              <w:t>»</w:t>
            </w:r>
            <w:r w:rsidRPr="001350FE">
              <w:rPr>
                <w:rFonts w:ascii="GHEA Grapalat" w:hAnsi="GHEA Grapalat"/>
                <w:szCs w:val="24"/>
                <w:lang w:val="fr-FR"/>
              </w:rPr>
              <w:t xml:space="preserve"> </w:t>
            </w:r>
            <w:r w:rsidRPr="001350FE">
              <w:rPr>
                <w:rFonts w:ascii="GHEA Grapalat" w:hAnsi="GHEA Grapalat" w:cs="GHEA Grapalat"/>
                <w:szCs w:val="24"/>
                <w:lang w:val="hy-AM"/>
              </w:rPr>
              <w:t>ՀՀ կառավարության</w:t>
            </w:r>
            <w:r w:rsidRPr="001350FE">
              <w:rPr>
                <w:rFonts w:ascii="GHEA Grapalat" w:hAnsi="GHEA Grapalat"/>
                <w:szCs w:val="24"/>
                <w:lang w:val="fr-FR"/>
              </w:rPr>
              <w:t xml:space="preserve"> </w:t>
            </w:r>
            <w:proofErr w:type="spellStart"/>
            <w:r w:rsidRPr="001350FE">
              <w:rPr>
                <w:rFonts w:ascii="GHEA Grapalat" w:hAnsi="GHEA Grapalat" w:cs="GHEA Grapalat"/>
                <w:szCs w:val="24"/>
                <w:lang w:val="fr-FR"/>
              </w:rPr>
              <w:t>որոշման</w:t>
            </w:r>
            <w:proofErr w:type="spellEnd"/>
            <w:r w:rsidRPr="001350FE">
              <w:rPr>
                <w:rFonts w:ascii="GHEA Grapalat" w:hAnsi="GHEA Grapalat"/>
                <w:szCs w:val="24"/>
                <w:lang w:val="fr-FR"/>
              </w:rPr>
              <w:t xml:space="preserve"> </w:t>
            </w:r>
            <w:proofErr w:type="spellStart"/>
            <w:r w:rsidRPr="001350FE">
              <w:rPr>
                <w:rFonts w:ascii="GHEA Grapalat" w:hAnsi="GHEA Grapalat" w:cs="GHEA Grapalat"/>
                <w:szCs w:val="24"/>
                <w:lang w:val="fr-FR"/>
              </w:rPr>
              <w:t>նախագ</w:t>
            </w:r>
            <w:r w:rsidRPr="001350FE">
              <w:rPr>
                <w:rFonts w:ascii="GHEA Grapalat" w:hAnsi="GHEA Grapalat"/>
                <w:szCs w:val="24"/>
                <w:lang w:val="fr-FR"/>
              </w:rPr>
              <w:t>ծի</w:t>
            </w:r>
            <w:proofErr w:type="spellEnd"/>
            <w:r w:rsidRPr="001350FE">
              <w:rPr>
                <w:rFonts w:ascii="GHEA Grapalat" w:hAnsi="GHEA Grapalat"/>
                <w:szCs w:val="24"/>
                <w:lang w:val="fr-FR"/>
              </w:rPr>
              <w:t xml:space="preserve"> </w:t>
            </w:r>
            <w:r w:rsidRPr="001350FE">
              <w:rPr>
                <w:rFonts w:ascii="GHEA Grapalat" w:hAnsi="GHEA Grapalat" w:cs="Sylfaen"/>
                <w:szCs w:val="24"/>
                <w:lang w:val="hy-AM"/>
              </w:rPr>
              <w:t xml:space="preserve">(այսուհետ՝ Նախագիծ) </w:t>
            </w:r>
            <w:r w:rsidRPr="001350FE">
              <w:rPr>
                <w:rFonts w:ascii="GHEA Grapalat" w:hAnsi="GHEA Grapalat"/>
                <w:szCs w:val="24"/>
                <w:lang w:val="hy-AM"/>
              </w:rPr>
              <w:t>վերաբերյալ</w:t>
            </w:r>
            <w:r w:rsidRPr="001350FE">
              <w:rPr>
                <w:rFonts w:ascii="GHEA Grapalat" w:hAnsi="GHEA Grapalat" w:cs="Sylfaen"/>
                <w:szCs w:val="24"/>
                <w:lang w:val="hy-AM"/>
              </w:rPr>
              <w:t xml:space="preserve"> հայտնում է հետևյալը.</w:t>
            </w:r>
          </w:p>
          <w:p w:rsidR="00EA41A5" w:rsidRPr="001350FE" w:rsidRDefault="00FE2080" w:rsidP="009B4376">
            <w:pPr>
              <w:pStyle w:val="BodyTextIndent"/>
              <w:tabs>
                <w:tab w:val="left" w:pos="360"/>
              </w:tabs>
              <w:spacing w:after="0" w:line="360" w:lineRule="auto"/>
              <w:ind w:left="0" w:firstLine="567"/>
              <w:jc w:val="both"/>
              <w:rPr>
                <w:rFonts w:ascii="GHEA Grapalat" w:hAnsi="GHEA Grapalat" w:cs="GHEA Grapalat"/>
                <w:b/>
                <w:bCs/>
                <w:color w:val="000000"/>
                <w:szCs w:val="24"/>
                <w:lang w:val="hy-AM"/>
              </w:rPr>
            </w:pPr>
            <w:r w:rsidRPr="001350FE">
              <w:rPr>
                <w:rFonts w:ascii="GHEA Grapalat" w:hAnsi="GHEA Grapalat"/>
                <w:color w:val="000000"/>
                <w:szCs w:val="24"/>
                <w:lang w:val="hy-AM" w:eastAsia="ru-RU"/>
              </w:rPr>
              <w:t>Նախագծի 1-ին կետով նախատեսվում է Ռուս-հայկական (Սլավոնական) համալսարան բարձրագույն մասնագիտական կրթության պետական ուսումնական հաստատությանը ներել պայմանագրով ստանձնած ներդրումների չկատարման արդյունքում հաշվարկված «տույժերի» գծով պարտավորությունները: Վերոգրյալի կապակցությամբ հայտնում ենք, որ Նախագծի նախաբանում բացակայում է անհրաժեշտ իրավական հիմքը, ինչպես նաև ՀՀ կառավարության 2018թ</w:t>
            </w:r>
            <w:r w:rsidRPr="001350FE">
              <w:rPr>
                <w:rFonts w:ascii="Cambria Math" w:hAnsi="Cambria Math" w:cs="Cambria Math"/>
                <w:color w:val="000000"/>
                <w:szCs w:val="24"/>
                <w:lang w:val="hy-AM" w:eastAsia="ru-RU"/>
              </w:rPr>
              <w:t>․</w:t>
            </w:r>
            <w:r w:rsidRPr="001350FE">
              <w:rPr>
                <w:rFonts w:ascii="GHEA Grapalat" w:hAnsi="GHEA Grapalat"/>
                <w:color w:val="000000"/>
                <w:szCs w:val="24"/>
                <w:lang w:val="hy-AM" w:eastAsia="ru-RU"/>
              </w:rPr>
              <w:t xml:space="preserve"> հոկտեմբերի 4-ի N 1089-Ա որոշմամբ պարտավորությունների չկատարման համար նախատեսված է ոչ թե «տույժ», այլ «տուգանք»:</w:t>
            </w:r>
          </w:p>
        </w:tc>
        <w:tc>
          <w:tcPr>
            <w:tcW w:w="3260" w:type="dxa"/>
            <w:gridSpan w:val="4"/>
            <w:tcBorders>
              <w:top w:val="nil"/>
            </w:tcBorders>
          </w:tcPr>
          <w:p w:rsidR="00EA41A5" w:rsidRPr="001350FE" w:rsidRDefault="00EA41A5"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B5726" w:rsidRPr="001350FE" w:rsidRDefault="001B5726"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B5726" w:rsidRPr="001350FE" w:rsidRDefault="001B5726"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B5726" w:rsidRPr="001350FE" w:rsidRDefault="001B5726"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B5726" w:rsidRPr="001350FE" w:rsidRDefault="001B5726"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B5726" w:rsidRPr="001350FE" w:rsidRDefault="001B5726"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B5726" w:rsidRPr="001350FE" w:rsidRDefault="001B5726"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B5726" w:rsidRPr="001350FE" w:rsidRDefault="001B5726"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B5726" w:rsidRPr="001350FE" w:rsidRDefault="001B5726"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B5726" w:rsidRPr="001350FE" w:rsidRDefault="001B5726"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B5726" w:rsidRPr="001350FE" w:rsidRDefault="001B5726"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B5726" w:rsidRPr="001350FE" w:rsidRDefault="001B5726"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B5726" w:rsidRPr="001350FE" w:rsidRDefault="001B5726"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B5726" w:rsidRPr="001350FE" w:rsidRDefault="001B5726"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B5726" w:rsidRPr="001350FE" w:rsidRDefault="001B5726"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B5726" w:rsidRPr="001350FE" w:rsidRDefault="001B5726"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B5726" w:rsidRPr="001350FE" w:rsidRDefault="001B5726"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B5726" w:rsidRPr="001350FE" w:rsidRDefault="001B5726"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B5726" w:rsidRPr="001350FE" w:rsidRDefault="001B5726" w:rsidP="009B4376">
            <w:pPr>
              <w:tabs>
                <w:tab w:val="left" w:pos="2940"/>
                <w:tab w:val="center" w:pos="5315"/>
                <w:tab w:val="left" w:pos="6884"/>
              </w:tabs>
              <w:spacing w:line="360" w:lineRule="auto"/>
              <w:jc w:val="center"/>
              <w:rPr>
                <w:rFonts w:ascii="GHEA Grapalat" w:hAnsi="GHEA Grapalat"/>
                <w:color w:val="000000"/>
                <w:sz w:val="24"/>
                <w:szCs w:val="24"/>
                <w:shd w:val="clear" w:color="auto" w:fill="FFFFFF"/>
                <w:lang w:val="hy-AM"/>
              </w:rPr>
            </w:pPr>
            <w:r w:rsidRPr="001350FE">
              <w:rPr>
                <w:rFonts w:ascii="GHEA Grapalat" w:hAnsi="GHEA Grapalat"/>
                <w:color w:val="000000"/>
                <w:sz w:val="24"/>
                <w:szCs w:val="24"/>
                <w:shd w:val="clear" w:color="auto" w:fill="FFFFFF"/>
                <w:lang w:val="hy-AM"/>
              </w:rPr>
              <w:t>Ընդունվել է</w:t>
            </w:r>
          </w:p>
          <w:p w:rsidR="001B5726" w:rsidRPr="001350FE" w:rsidRDefault="001B5726"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tc>
      </w:tr>
      <w:tr w:rsidR="00EA41A5" w:rsidRPr="001350FE" w:rsidTr="00ED5BE0">
        <w:tc>
          <w:tcPr>
            <w:tcW w:w="6374" w:type="dxa"/>
            <w:tcBorders>
              <w:bottom w:val="single" w:sz="4" w:space="0" w:color="auto"/>
            </w:tcBorders>
          </w:tcPr>
          <w:p w:rsidR="001B5726" w:rsidRPr="001350FE" w:rsidRDefault="001B5726" w:rsidP="009B4376">
            <w:pPr>
              <w:shd w:val="clear" w:color="auto" w:fill="FFFFFF"/>
              <w:spacing w:line="360" w:lineRule="auto"/>
              <w:ind w:firstLine="567"/>
              <w:jc w:val="both"/>
              <w:rPr>
                <w:rFonts w:ascii="GHEA Grapalat" w:hAnsi="GHEA Grapalat"/>
                <w:bCs/>
                <w:sz w:val="24"/>
                <w:szCs w:val="24"/>
                <w:lang w:val="hy-AM"/>
              </w:rPr>
            </w:pPr>
            <w:r w:rsidRPr="001350FE">
              <w:rPr>
                <w:rFonts w:ascii="GHEA Grapalat" w:hAnsi="GHEA Grapalat"/>
                <w:bCs/>
                <w:sz w:val="24"/>
                <w:szCs w:val="24"/>
                <w:lang w:val="hy-AM"/>
              </w:rPr>
              <w:lastRenderedPageBreak/>
              <w:t xml:space="preserve">Նախագծի 2-րդ կետով առաջարկվում է </w:t>
            </w:r>
            <w:r w:rsidRPr="001350FE">
              <w:rPr>
                <w:rFonts w:ascii="GHEA Grapalat" w:hAnsi="GHEA Grapalat" w:cs="Calibri"/>
                <w:sz w:val="24"/>
                <w:szCs w:val="24"/>
                <w:lang w:val="hy-AM"/>
              </w:rPr>
              <w:t xml:space="preserve">ՀՀ կառավարության 04.10.2018թ. «Անհատույց օգտագործման իրավունքով գույք հանձնելու մասին» 1089-Ա որոշման </w:t>
            </w:r>
            <w:r w:rsidRPr="001350FE">
              <w:rPr>
                <w:rFonts w:ascii="GHEA Grapalat" w:hAnsi="GHEA Grapalat" w:cs="Sylfaen"/>
                <w:sz w:val="24"/>
                <w:szCs w:val="24"/>
                <w:lang w:val="hy-AM"/>
              </w:rPr>
              <w:t xml:space="preserve">(այսուհետ՝ Որոշում) </w:t>
            </w:r>
            <w:r w:rsidRPr="001350FE">
              <w:rPr>
                <w:rFonts w:ascii="GHEA Grapalat" w:hAnsi="GHEA Grapalat" w:cs="Calibri"/>
                <w:sz w:val="24"/>
                <w:szCs w:val="24"/>
                <w:lang w:val="hy-AM"/>
              </w:rPr>
              <w:t>մեջ ներդրումային պարտավորությունների իրականացման մասով նոր ժամանակացույց սահմանել, մասնավորապես՝</w:t>
            </w:r>
            <w:r w:rsidRPr="001350FE">
              <w:rPr>
                <w:rFonts w:ascii="GHEA Grapalat" w:hAnsi="GHEA Grapalat"/>
                <w:bCs/>
                <w:color w:val="000000"/>
                <w:sz w:val="24"/>
                <w:szCs w:val="24"/>
                <w:shd w:val="clear" w:color="auto" w:fill="FFFFFF"/>
                <w:lang w:val="hy-AM"/>
              </w:rPr>
              <w:t xml:space="preserve"> Որոշման 2-րդ կետում </w:t>
            </w:r>
            <w:r w:rsidRPr="001350FE">
              <w:rPr>
                <w:rFonts w:ascii="GHEA Grapalat" w:hAnsi="GHEA Grapalat"/>
                <w:sz w:val="24"/>
                <w:szCs w:val="24"/>
                <w:lang w:val="hy-AM"/>
              </w:rPr>
              <w:t>3 տարում (2022-202</w:t>
            </w:r>
            <w:r w:rsidRPr="001350FE">
              <w:rPr>
                <w:rFonts w:ascii="GHEA Grapalat" w:hAnsi="GHEA Grapalat"/>
                <w:color w:val="000000"/>
                <w:sz w:val="24"/>
                <w:szCs w:val="24"/>
                <w:lang w:val="hy-AM"/>
              </w:rPr>
              <w:t>4</w:t>
            </w:r>
            <w:r w:rsidRPr="001350FE">
              <w:rPr>
                <w:rFonts w:ascii="GHEA Grapalat" w:hAnsi="GHEA Grapalat"/>
                <w:sz w:val="24"/>
                <w:szCs w:val="24"/>
                <w:lang w:val="hy-AM"/>
              </w:rPr>
              <w:t>թթ.) 350.0 մլն դրամի ներդրումներ</w:t>
            </w:r>
            <w:r w:rsidRPr="001350FE">
              <w:rPr>
                <w:rFonts w:ascii="GHEA Grapalat" w:hAnsi="GHEA Grapalat"/>
                <w:color w:val="000000"/>
                <w:sz w:val="24"/>
                <w:szCs w:val="24"/>
                <w:lang w:val="hy-AM"/>
              </w:rPr>
              <w:t xml:space="preserve">ի փոխարեն </w:t>
            </w:r>
            <w:r w:rsidRPr="001350FE">
              <w:rPr>
                <w:rFonts w:ascii="GHEA Grapalat" w:hAnsi="GHEA Grapalat"/>
                <w:sz w:val="24"/>
                <w:szCs w:val="24"/>
                <w:lang w:val="hy-AM"/>
              </w:rPr>
              <w:t>4 տարում (2024-202</w:t>
            </w:r>
            <w:r w:rsidRPr="001350FE">
              <w:rPr>
                <w:rFonts w:ascii="GHEA Grapalat" w:hAnsi="GHEA Grapalat"/>
                <w:color w:val="000000"/>
                <w:sz w:val="24"/>
                <w:szCs w:val="24"/>
                <w:lang w:val="hy-AM"/>
              </w:rPr>
              <w:t>7</w:t>
            </w:r>
            <w:r w:rsidRPr="001350FE">
              <w:rPr>
                <w:rFonts w:ascii="GHEA Grapalat" w:hAnsi="GHEA Grapalat"/>
                <w:sz w:val="24"/>
                <w:szCs w:val="24"/>
                <w:lang w:val="hy-AM"/>
              </w:rPr>
              <w:t>թթ.) իրականացնել 330.0 մլն դրամի ներդրումներ:</w:t>
            </w:r>
          </w:p>
          <w:p w:rsidR="001B5726" w:rsidRPr="001350FE" w:rsidRDefault="001B5726" w:rsidP="009B4376">
            <w:pPr>
              <w:spacing w:line="360" w:lineRule="auto"/>
              <w:ind w:firstLine="567"/>
              <w:contextualSpacing/>
              <w:jc w:val="both"/>
              <w:rPr>
                <w:rFonts w:ascii="GHEA Grapalat" w:hAnsi="GHEA Grapalat" w:cs="Calibri"/>
                <w:color w:val="000000"/>
                <w:sz w:val="24"/>
                <w:szCs w:val="24"/>
                <w:lang w:val="hy-AM"/>
              </w:rPr>
            </w:pPr>
            <w:r w:rsidRPr="001350FE">
              <w:rPr>
                <w:rFonts w:ascii="GHEA Grapalat" w:hAnsi="GHEA Grapalat"/>
                <w:sz w:val="24"/>
                <w:szCs w:val="24"/>
                <w:lang w:val="hy-AM"/>
              </w:rPr>
              <w:lastRenderedPageBreak/>
              <w:t>Հաշվի առնելով բարձրացված հարցի առանձնահատկությունը՝ առաջարկում ենք հարցի վերաբերյալ կազմակերպել քննարկում ՀՀ փոխվարչապետի մոտ:</w:t>
            </w:r>
          </w:p>
          <w:p w:rsidR="00EA41A5" w:rsidRPr="001350FE" w:rsidRDefault="00EA41A5"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tc>
        <w:tc>
          <w:tcPr>
            <w:tcW w:w="3260" w:type="dxa"/>
            <w:gridSpan w:val="4"/>
            <w:tcBorders>
              <w:bottom w:val="single" w:sz="4" w:space="0" w:color="auto"/>
            </w:tcBorders>
          </w:tcPr>
          <w:p w:rsidR="00EA41A5" w:rsidRPr="001350FE" w:rsidRDefault="00E206BA" w:rsidP="00ED5BE0">
            <w:pPr>
              <w:tabs>
                <w:tab w:val="left" w:pos="2940"/>
                <w:tab w:val="center" w:pos="5315"/>
                <w:tab w:val="left" w:pos="6884"/>
              </w:tabs>
              <w:spacing w:line="360" w:lineRule="auto"/>
              <w:jc w:val="center"/>
              <w:rPr>
                <w:rFonts w:ascii="GHEA Grapalat" w:hAnsi="GHEA Grapalat" w:cs="GHEA Grapalat"/>
                <w:bCs/>
                <w:color w:val="000000"/>
                <w:sz w:val="24"/>
                <w:szCs w:val="24"/>
                <w:lang w:val="hy-AM"/>
              </w:rPr>
            </w:pPr>
            <w:r w:rsidRPr="001350FE">
              <w:rPr>
                <w:rFonts w:ascii="GHEA Grapalat" w:hAnsi="GHEA Grapalat" w:cs="GHEA Grapalat"/>
                <w:bCs/>
                <w:color w:val="000000"/>
                <w:sz w:val="24"/>
                <w:szCs w:val="24"/>
                <w:lang w:val="hy-AM"/>
              </w:rPr>
              <w:lastRenderedPageBreak/>
              <w:t>Ընդունվել է</w:t>
            </w:r>
          </w:p>
          <w:p w:rsidR="00E206BA" w:rsidRPr="001350FE" w:rsidRDefault="00E206BA" w:rsidP="009B4376">
            <w:pPr>
              <w:tabs>
                <w:tab w:val="left" w:pos="2940"/>
                <w:tab w:val="center" w:pos="5315"/>
                <w:tab w:val="left" w:pos="6884"/>
              </w:tabs>
              <w:spacing w:line="360" w:lineRule="auto"/>
              <w:jc w:val="both"/>
              <w:rPr>
                <w:rFonts w:ascii="GHEA Grapalat" w:hAnsi="GHEA Grapalat" w:cs="GHEA Grapalat"/>
                <w:bCs/>
                <w:color w:val="000000"/>
                <w:sz w:val="24"/>
                <w:szCs w:val="24"/>
                <w:lang w:val="hy-AM"/>
              </w:rPr>
            </w:pPr>
            <w:r w:rsidRPr="001350FE">
              <w:rPr>
                <w:rFonts w:ascii="GHEA Grapalat" w:hAnsi="GHEA Grapalat" w:cs="GHEA Grapalat"/>
                <w:bCs/>
                <w:color w:val="000000"/>
                <w:sz w:val="24"/>
                <w:szCs w:val="24"/>
                <w:lang w:val="hy-AM"/>
              </w:rPr>
              <w:t>Ի գիտություն</w:t>
            </w:r>
          </w:p>
          <w:p w:rsidR="00E206BA" w:rsidRPr="001350FE" w:rsidRDefault="00E206BA" w:rsidP="00ED5BE0">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r w:rsidRPr="001350FE">
              <w:rPr>
                <w:rFonts w:ascii="GHEA Grapalat" w:hAnsi="GHEA Grapalat" w:cs="GHEA Grapalat"/>
                <w:bCs/>
                <w:color w:val="000000"/>
                <w:sz w:val="24"/>
                <w:szCs w:val="24"/>
                <w:lang w:val="hy-AM"/>
              </w:rPr>
              <w:t xml:space="preserve">ՀՀ կրթության, գիտության, մշակույթի և սպորտի նախարարության կողմից Որոշման նախագիծը ՀՀ վարչապետի աշխատակազմի քննարկմանը </w:t>
            </w:r>
            <w:r w:rsidRPr="001350FE">
              <w:rPr>
                <w:rFonts w:ascii="GHEA Grapalat" w:hAnsi="GHEA Grapalat" w:cs="GHEA Grapalat"/>
                <w:bCs/>
                <w:color w:val="000000"/>
                <w:sz w:val="24"/>
                <w:szCs w:val="24"/>
                <w:lang w:val="hy-AM"/>
              </w:rPr>
              <w:lastRenderedPageBreak/>
              <w:t>ներկայացնելուց հետո, հարցը կքննարկվի նաև</w:t>
            </w:r>
            <w:r w:rsidRPr="001350FE">
              <w:rPr>
                <w:rFonts w:ascii="GHEA Grapalat" w:hAnsi="GHEA Grapalat" w:cs="GHEA Grapalat"/>
                <w:b/>
                <w:bCs/>
                <w:color w:val="000000"/>
                <w:sz w:val="24"/>
                <w:szCs w:val="24"/>
                <w:lang w:val="hy-AM"/>
              </w:rPr>
              <w:t xml:space="preserve"> </w:t>
            </w:r>
            <w:r w:rsidRPr="001350FE">
              <w:rPr>
                <w:rFonts w:ascii="GHEA Grapalat" w:hAnsi="GHEA Grapalat" w:cs="GHEA Grapalat"/>
                <w:bCs/>
                <w:color w:val="000000"/>
                <w:sz w:val="24"/>
                <w:szCs w:val="24"/>
                <w:lang w:val="hy-AM"/>
              </w:rPr>
              <w:t>համապատասխան կոմիտեի նիստում և  կստանա համապարփակ</w:t>
            </w:r>
            <w:r w:rsidR="00ED5BE0" w:rsidRPr="001350FE">
              <w:rPr>
                <w:rFonts w:ascii="GHEA Grapalat" w:hAnsi="GHEA Grapalat" w:cs="GHEA Grapalat"/>
                <w:bCs/>
                <w:color w:val="000000"/>
                <w:sz w:val="24"/>
                <w:szCs w:val="24"/>
                <w:lang w:val="hy-AM"/>
              </w:rPr>
              <w:t>՝</w:t>
            </w:r>
            <w:r w:rsidRPr="001350FE">
              <w:rPr>
                <w:rFonts w:ascii="GHEA Grapalat" w:hAnsi="GHEA Grapalat" w:cs="GHEA Grapalat"/>
                <w:bCs/>
                <w:color w:val="000000"/>
                <w:sz w:val="24"/>
                <w:szCs w:val="24"/>
                <w:lang w:val="hy-AM"/>
              </w:rPr>
              <w:t xml:space="preserve"> վերջնական լուծում:</w:t>
            </w:r>
          </w:p>
        </w:tc>
      </w:tr>
      <w:tr w:rsidR="00FE2080" w:rsidRPr="001350FE" w:rsidTr="001350FE">
        <w:trPr>
          <w:trHeight w:val="300"/>
        </w:trPr>
        <w:tc>
          <w:tcPr>
            <w:tcW w:w="6798" w:type="dxa"/>
            <w:gridSpan w:val="2"/>
            <w:vMerge w:val="restart"/>
            <w:shd w:val="clear" w:color="auto" w:fill="D9D9D9" w:themeFill="background1" w:themeFillShade="D9"/>
          </w:tcPr>
          <w:p w:rsidR="00FE2080" w:rsidRPr="001350FE" w:rsidRDefault="001B5726"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r w:rsidRPr="001350FE">
              <w:rPr>
                <w:rFonts w:ascii="GHEA Grapalat" w:hAnsi="GHEA Grapalat" w:cs="GHEA Grapalat"/>
                <w:b/>
                <w:bCs/>
                <w:color w:val="000000"/>
                <w:sz w:val="24"/>
                <w:szCs w:val="24"/>
                <w:lang w:val="hy-AM"/>
              </w:rPr>
              <w:lastRenderedPageBreak/>
              <w:t xml:space="preserve">ՀՀ տարածքային կիառավարման </w:t>
            </w:r>
            <w:r w:rsidR="009102A3" w:rsidRPr="001350FE">
              <w:rPr>
                <w:rFonts w:ascii="GHEA Grapalat" w:hAnsi="GHEA Grapalat" w:cs="GHEA Grapalat"/>
                <w:b/>
                <w:bCs/>
                <w:color w:val="000000"/>
                <w:sz w:val="24"/>
                <w:szCs w:val="24"/>
                <w:lang w:val="hy-AM"/>
              </w:rPr>
              <w:t>և ենթակառուցվածքների նախարարություն</w:t>
            </w:r>
          </w:p>
        </w:tc>
        <w:tc>
          <w:tcPr>
            <w:tcW w:w="2836" w:type="dxa"/>
            <w:gridSpan w:val="3"/>
            <w:tcBorders>
              <w:bottom w:val="single" w:sz="4" w:space="0" w:color="auto"/>
            </w:tcBorders>
            <w:shd w:val="clear" w:color="auto" w:fill="D9D9D9" w:themeFill="background1" w:themeFillShade="D9"/>
          </w:tcPr>
          <w:p w:rsidR="00FE2080" w:rsidRPr="001350FE" w:rsidRDefault="009102A3"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r w:rsidRPr="001350FE">
              <w:rPr>
                <w:rFonts w:ascii="GHEA Grapalat" w:hAnsi="GHEA Grapalat" w:cs="GHEA Grapalat"/>
                <w:b/>
                <w:bCs/>
                <w:color w:val="000000"/>
                <w:sz w:val="24"/>
                <w:szCs w:val="24"/>
                <w:lang w:val="hy-AM"/>
              </w:rPr>
              <w:t>19.06.2024թ.</w:t>
            </w:r>
          </w:p>
        </w:tc>
      </w:tr>
      <w:tr w:rsidR="00FE2080" w:rsidRPr="001350FE" w:rsidTr="001350FE">
        <w:trPr>
          <w:trHeight w:val="180"/>
        </w:trPr>
        <w:tc>
          <w:tcPr>
            <w:tcW w:w="6798" w:type="dxa"/>
            <w:gridSpan w:val="2"/>
            <w:vMerge/>
            <w:tcBorders>
              <w:bottom w:val="nil"/>
            </w:tcBorders>
            <w:shd w:val="clear" w:color="auto" w:fill="D9D9D9" w:themeFill="background1" w:themeFillShade="D9"/>
          </w:tcPr>
          <w:p w:rsidR="00FE2080" w:rsidRPr="001350FE" w:rsidRDefault="00FE2080"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tc>
        <w:tc>
          <w:tcPr>
            <w:tcW w:w="2836" w:type="dxa"/>
            <w:gridSpan w:val="3"/>
            <w:tcBorders>
              <w:bottom w:val="nil"/>
            </w:tcBorders>
            <w:shd w:val="clear" w:color="auto" w:fill="D9D9D9" w:themeFill="background1" w:themeFillShade="D9"/>
          </w:tcPr>
          <w:p w:rsidR="00FE2080" w:rsidRPr="001350FE" w:rsidRDefault="000C1620"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r w:rsidRPr="001350FE">
              <w:rPr>
                <w:rFonts w:ascii="GHEA Grapalat" w:hAnsi="GHEA Grapalat" w:cs="GHEA Grapalat"/>
                <w:b/>
                <w:bCs/>
                <w:color w:val="000000"/>
                <w:sz w:val="24"/>
                <w:szCs w:val="24"/>
                <w:lang w:val="hy-AM"/>
              </w:rPr>
              <w:t>ԳՍ//19736-2024</w:t>
            </w:r>
          </w:p>
        </w:tc>
      </w:tr>
      <w:tr w:rsidR="00EA41A5" w:rsidRPr="001350FE" w:rsidTr="00ED5BE0">
        <w:tc>
          <w:tcPr>
            <w:tcW w:w="6374" w:type="dxa"/>
            <w:tcBorders>
              <w:top w:val="nil"/>
            </w:tcBorders>
          </w:tcPr>
          <w:p w:rsidR="000C1620" w:rsidRPr="001350FE" w:rsidRDefault="000C1620" w:rsidP="009B4376">
            <w:pPr>
              <w:spacing w:line="360" w:lineRule="auto"/>
              <w:ind w:firstLine="720"/>
              <w:jc w:val="both"/>
              <w:rPr>
                <w:rFonts w:ascii="GHEA Grapalat" w:eastAsiaTheme="minorHAnsi" w:hAnsi="GHEA Grapalat" w:cs="Arial"/>
                <w:sz w:val="24"/>
                <w:szCs w:val="24"/>
                <w:lang w:val="hy-AM"/>
              </w:rPr>
            </w:pPr>
            <w:r w:rsidRPr="001350FE">
              <w:rPr>
                <w:rFonts w:ascii="GHEA Grapalat" w:eastAsiaTheme="minorHAnsi" w:hAnsi="GHEA Grapalat" w:cstheme="minorBidi"/>
                <w:sz w:val="24"/>
                <w:szCs w:val="24"/>
                <w:lang w:val="hy-AM"/>
              </w:rPr>
              <w:t xml:space="preserve">Հաշվի առնելով, որ ՀՀ ՏԿԵՆ պետական գույքի կառավարման կոմիտեի (այսուհետ՝ Կոմիտե) և «Ռուս-Հայկական» (Սլավոնական) համալսարան» բարձրագույն մասնագիտական պետական ուսումնական հաստատության (այսուհետ՝ Համալսարան) միջև </w:t>
            </w:r>
            <w:r w:rsidRPr="001350FE">
              <w:rPr>
                <w:rFonts w:ascii="GHEA Grapalat" w:eastAsiaTheme="minorHAnsi" w:hAnsi="GHEA Grapalat" w:cs="Arial"/>
                <w:sz w:val="24"/>
                <w:szCs w:val="24"/>
                <w:lang w:val="hy-AM"/>
              </w:rPr>
              <w:t xml:space="preserve">04.04.2022 թվականին կնքված ոչ բնակելի տարածքի անհատույց օգտագործման թիվ 16/0022 պայմանագրով Համալսարանի կողմից 2022 և 2023 թվականների համար ստանձնած պարտավորությունների չկատարման հիմքով հաշվարկվել է տուգանքի գումար՝ համապատասխանաբար 11,500,000, ՀՀ դրամ և 11,700,000 ՀՀ դրամ, ինչպես նաև այն, որ Համալսարանը համապատասխան գրություններով դիմել է Կոմիտեին նշված տուգանքների գումարները չհաշվարկելու և զիջելու խնդրանքով, առաջարկում ենք քննարկել և համաձայնության դեպքում ներկայացված Նախագծով նախատեսել դրույթ՝ հաշվարկված </w:t>
            </w:r>
            <w:r w:rsidRPr="001350FE">
              <w:rPr>
                <w:rFonts w:ascii="GHEA Grapalat" w:eastAsiaTheme="minorHAnsi" w:hAnsi="GHEA Grapalat" w:cs="Arial"/>
                <w:sz w:val="24"/>
                <w:szCs w:val="24"/>
                <w:lang w:val="hy-AM"/>
              </w:rPr>
              <w:lastRenderedPageBreak/>
              <w:t>տուգանքները զիջելու վերաբերյալ, հակառակ դեպքում Նախագծում նախատեսել դրույթ նշված գումարները Համալսարանի կողմից որոշակի ժամկետներում վճարելու վերաբերյալ։</w:t>
            </w:r>
          </w:p>
          <w:p w:rsidR="00EA41A5" w:rsidRPr="001350FE" w:rsidRDefault="000C1620" w:rsidP="009B4376">
            <w:pPr>
              <w:spacing w:line="360" w:lineRule="auto"/>
              <w:ind w:firstLine="720"/>
              <w:jc w:val="both"/>
              <w:rPr>
                <w:rFonts w:ascii="GHEA Grapalat" w:hAnsi="GHEA Grapalat" w:cs="GHEA Grapalat"/>
                <w:b/>
                <w:bCs/>
                <w:color w:val="000000"/>
                <w:sz w:val="24"/>
                <w:szCs w:val="24"/>
                <w:lang w:val="hy-AM"/>
              </w:rPr>
            </w:pPr>
            <w:r w:rsidRPr="001350FE">
              <w:rPr>
                <w:rFonts w:ascii="GHEA Grapalat" w:eastAsiaTheme="minorHAnsi" w:hAnsi="GHEA Grapalat" w:cs="Arial"/>
                <w:sz w:val="24"/>
                <w:szCs w:val="24"/>
                <w:lang w:val="hy-AM"/>
              </w:rPr>
              <w:t>Միաժամանակ, առաջարկում ենք առաջնորդվել ՀՀ կառավարության 30</w:t>
            </w:r>
            <w:r w:rsidRPr="001350FE">
              <w:rPr>
                <w:rFonts w:ascii="Cambria Math" w:eastAsiaTheme="minorHAnsi" w:hAnsi="Cambria Math" w:cs="Cambria Math"/>
                <w:sz w:val="24"/>
                <w:szCs w:val="24"/>
                <w:lang w:val="hy-AM"/>
              </w:rPr>
              <w:t>․</w:t>
            </w:r>
            <w:r w:rsidRPr="001350FE">
              <w:rPr>
                <w:rFonts w:ascii="GHEA Grapalat" w:eastAsiaTheme="minorHAnsi" w:hAnsi="GHEA Grapalat" w:cs="Arial"/>
                <w:sz w:val="24"/>
                <w:szCs w:val="24"/>
                <w:lang w:val="hy-AM"/>
              </w:rPr>
              <w:t>11</w:t>
            </w:r>
            <w:r w:rsidRPr="001350FE">
              <w:rPr>
                <w:rFonts w:ascii="Cambria Math" w:eastAsiaTheme="minorHAnsi" w:hAnsi="Cambria Math" w:cs="Cambria Math"/>
                <w:sz w:val="24"/>
                <w:szCs w:val="24"/>
                <w:lang w:val="hy-AM"/>
              </w:rPr>
              <w:t>․</w:t>
            </w:r>
            <w:r w:rsidRPr="001350FE">
              <w:rPr>
                <w:rFonts w:ascii="GHEA Grapalat" w:eastAsiaTheme="minorHAnsi" w:hAnsi="GHEA Grapalat" w:cs="Arial"/>
                <w:sz w:val="24"/>
                <w:szCs w:val="24"/>
                <w:lang w:val="hy-AM"/>
              </w:rPr>
              <w:t>2023 թվականի թիվ 2102-Ն որոշման դրույթներով։</w:t>
            </w:r>
          </w:p>
        </w:tc>
        <w:tc>
          <w:tcPr>
            <w:tcW w:w="3260" w:type="dxa"/>
            <w:gridSpan w:val="4"/>
            <w:tcBorders>
              <w:top w:val="nil"/>
            </w:tcBorders>
          </w:tcPr>
          <w:p w:rsidR="00EA41A5" w:rsidRPr="001350FE" w:rsidRDefault="00EA41A5"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0C1620" w:rsidRPr="001350FE" w:rsidRDefault="000C1620"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0C1620" w:rsidRPr="001350FE" w:rsidRDefault="000C1620" w:rsidP="009B4376">
            <w:pPr>
              <w:tabs>
                <w:tab w:val="left" w:pos="2940"/>
                <w:tab w:val="center" w:pos="5315"/>
                <w:tab w:val="left" w:pos="6884"/>
              </w:tabs>
              <w:spacing w:line="360" w:lineRule="auto"/>
              <w:jc w:val="center"/>
              <w:rPr>
                <w:rFonts w:ascii="GHEA Grapalat" w:hAnsi="GHEA Grapalat" w:cs="GHEA Grapalat"/>
                <w:b/>
                <w:bCs/>
                <w:color w:val="000000"/>
                <w:sz w:val="24"/>
                <w:szCs w:val="24"/>
                <w:lang w:val="hy-AM"/>
              </w:rPr>
            </w:pPr>
            <w:r w:rsidRPr="001350FE">
              <w:rPr>
                <w:rFonts w:ascii="GHEA Grapalat" w:hAnsi="GHEA Grapalat" w:cs="GHEA Grapalat"/>
                <w:b/>
                <w:bCs/>
                <w:color w:val="000000"/>
                <w:sz w:val="24"/>
                <w:szCs w:val="24"/>
                <w:lang w:val="hy-AM"/>
              </w:rPr>
              <w:t>Ընդունվել է</w:t>
            </w:r>
          </w:p>
          <w:p w:rsidR="000C1620" w:rsidRPr="001350FE" w:rsidRDefault="000C1620"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r w:rsidRPr="001350FE">
              <w:rPr>
                <w:rFonts w:ascii="GHEA Grapalat" w:hAnsi="GHEA Grapalat" w:cs="GHEA Grapalat"/>
                <w:b/>
                <w:bCs/>
                <w:color w:val="000000"/>
                <w:sz w:val="24"/>
                <w:szCs w:val="24"/>
                <w:lang w:val="hy-AM"/>
              </w:rPr>
              <w:t>Առաջարկին համապատասխան  լրամշակվել Որոշման նախագիծը և նորից ներկայացվել է քննարկման</w:t>
            </w:r>
            <w:r w:rsidR="00ED5BE0" w:rsidRPr="001350FE">
              <w:rPr>
                <w:rFonts w:ascii="GHEA Grapalat" w:hAnsi="GHEA Grapalat" w:cs="GHEA Grapalat"/>
                <w:b/>
                <w:bCs/>
                <w:color w:val="000000"/>
                <w:sz w:val="24"/>
                <w:szCs w:val="24"/>
                <w:lang w:val="hy-AM"/>
              </w:rPr>
              <w:t>:</w:t>
            </w:r>
            <w:r w:rsidRPr="001350FE">
              <w:rPr>
                <w:rFonts w:ascii="GHEA Grapalat" w:hAnsi="GHEA Grapalat" w:cs="GHEA Grapalat"/>
                <w:b/>
                <w:bCs/>
                <w:color w:val="000000"/>
                <w:sz w:val="24"/>
                <w:szCs w:val="24"/>
                <w:lang w:val="hy-AM"/>
              </w:rPr>
              <w:t xml:space="preserve"> </w:t>
            </w:r>
          </w:p>
        </w:tc>
      </w:tr>
      <w:tr w:rsidR="000C1620" w:rsidRPr="001350FE" w:rsidTr="001350FE">
        <w:trPr>
          <w:trHeight w:val="240"/>
        </w:trPr>
        <w:tc>
          <w:tcPr>
            <w:tcW w:w="7223" w:type="dxa"/>
            <w:gridSpan w:val="4"/>
            <w:vMerge w:val="restart"/>
            <w:shd w:val="clear" w:color="auto" w:fill="BFBFBF" w:themeFill="background1" w:themeFillShade="BF"/>
          </w:tcPr>
          <w:p w:rsidR="000C1620" w:rsidRPr="001350FE" w:rsidRDefault="0015618C"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r w:rsidRPr="001350FE">
              <w:rPr>
                <w:rFonts w:ascii="GHEA Grapalat" w:hAnsi="GHEA Grapalat" w:cs="GHEA Grapalat"/>
                <w:b/>
                <w:bCs/>
                <w:color w:val="000000"/>
                <w:sz w:val="24"/>
                <w:szCs w:val="24"/>
                <w:lang w:val="hy-AM"/>
              </w:rPr>
              <w:t>ՀՀ տարածքային կիառավարման և ենթակառուցվածքների նախարարություն</w:t>
            </w:r>
          </w:p>
        </w:tc>
        <w:tc>
          <w:tcPr>
            <w:tcW w:w="2411" w:type="dxa"/>
            <w:shd w:val="clear" w:color="auto" w:fill="BFBFBF" w:themeFill="background1" w:themeFillShade="BF"/>
          </w:tcPr>
          <w:p w:rsidR="000C1620" w:rsidRPr="001350FE" w:rsidRDefault="0015618C"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r w:rsidRPr="001350FE">
              <w:rPr>
                <w:rFonts w:ascii="GHEA Grapalat" w:hAnsi="GHEA Grapalat" w:cs="GHEA Grapalat"/>
                <w:b/>
                <w:bCs/>
                <w:color w:val="000000"/>
                <w:sz w:val="24"/>
                <w:szCs w:val="24"/>
                <w:lang w:val="hy-AM"/>
              </w:rPr>
              <w:t>03.07.2024թ.</w:t>
            </w:r>
          </w:p>
        </w:tc>
      </w:tr>
      <w:tr w:rsidR="000C1620" w:rsidRPr="001350FE" w:rsidTr="001350FE">
        <w:trPr>
          <w:trHeight w:val="225"/>
        </w:trPr>
        <w:tc>
          <w:tcPr>
            <w:tcW w:w="7223" w:type="dxa"/>
            <w:gridSpan w:val="4"/>
            <w:vMerge/>
            <w:shd w:val="clear" w:color="auto" w:fill="BFBFBF" w:themeFill="background1" w:themeFillShade="BF"/>
          </w:tcPr>
          <w:p w:rsidR="000C1620" w:rsidRPr="001350FE" w:rsidRDefault="000C1620"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tc>
        <w:tc>
          <w:tcPr>
            <w:tcW w:w="2411" w:type="dxa"/>
            <w:shd w:val="clear" w:color="auto" w:fill="BFBFBF" w:themeFill="background1" w:themeFillShade="BF"/>
          </w:tcPr>
          <w:p w:rsidR="000C1620" w:rsidRPr="001350FE" w:rsidRDefault="00204468"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r w:rsidRPr="001350FE">
              <w:rPr>
                <w:rFonts w:ascii="GHEA Grapalat" w:hAnsi="GHEA Grapalat" w:cs="GHEA Grapalat"/>
                <w:b/>
                <w:bCs/>
                <w:color w:val="000000"/>
                <w:sz w:val="24"/>
                <w:szCs w:val="24"/>
                <w:lang w:val="hy-AM"/>
              </w:rPr>
              <w:t>ԳՍ//21243-2024</w:t>
            </w:r>
          </w:p>
        </w:tc>
      </w:tr>
      <w:tr w:rsidR="000C1620" w:rsidRPr="001350FE" w:rsidTr="00ED5BE0">
        <w:tc>
          <w:tcPr>
            <w:tcW w:w="6374" w:type="dxa"/>
          </w:tcPr>
          <w:p w:rsidR="0015618C" w:rsidRPr="001350FE" w:rsidRDefault="0015618C" w:rsidP="009B4376">
            <w:pPr>
              <w:spacing w:line="360" w:lineRule="auto"/>
              <w:ind w:firstLine="720"/>
              <w:jc w:val="both"/>
              <w:rPr>
                <w:rFonts w:ascii="GHEA Grapalat" w:hAnsi="GHEA Grapalat"/>
                <w:color w:val="000000"/>
                <w:sz w:val="24"/>
                <w:szCs w:val="24"/>
                <w:lang w:val="hy-AM"/>
              </w:rPr>
            </w:pPr>
            <w:r w:rsidRPr="001350FE">
              <w:rPr>
                <w:rFonts w:ascii="GHEA Grapalat" w:hAnsi="GHEA Grapalat"/>
                <w:sz w:val="24"/>
                <w:szCs w:val="24"/>
                <w:lang w:val="hy-AM"/>
              </w:rPr>
              <w:t>ՀՀ տարածքային կառավարման և ենթակառուցվածքների նախարարությունը «</w:t>
            </w:r>
            <w:r w:rsidRPr="001350FE">
              <w:rPr>
                <w:rFonts w:ascii="GHEA Grapalat" w:hAnsi="GHEA Grapalat"/>
                <w:color w:val="000000"/>
                <w:sz w:val="24"/>
                <w:szCs w:val="24"/>
                <w:lang w:val="hy-AM"/>
              </w:rPr>
              <w:t>Ռուս-Հայկական (սլավոնական) համալսարան բարձրագույն մասնագիտական կրթության պետական ուսումնական հաստատության  նկատմամբ հաշվարկված տույժը ներելու և</w:t>
            </w:r>
            <w:r w:rsidRPr="001350FE">
              <w:rPr>
                <w:rFonts w:ascii="Calibri" w:hAnsi="Calibri" w:cs="Calibri"/>
                <w:color w:val="000000"/>
                <w:sz w:val="24"/>
                <w:szCs w:val="24"/>
                <w:lang w:val="hy-AM"/>
              </w:rPr>
              <w:t> </w:t>
            </w:r>
            <w:r w:rsidRPr="001350FE">
              <w:rPr>
                <w:rFonts w:ascii="GHEA Grapalat" w:hAnsi="GHEA Grapalat" w:cs="Calibri"/>
                <w:color w:val="000000"/>
                <w:sz w:val="24"/>
                <w:szCs w:val="24"/>
                <w:lang w:val="hy-AM"/>
              </w:rPr>
              <w:t xml:space="preserve"> </w:t>
            </w:r>
            <w:r w:rsidRPr="001350FE">
              <w:rPr>
                <w:rFonts w:ascii="GHEA Grapalat" w:hAnsi="GHEA Grapalat"/>
                <w:color w:val="000000"/>
                <w:sz w:val="24"/>
                <w:szCs w:val="24"/>
                <w:lang w:val="hy-AM"/>
              </w:rPr>
              <w:t xml:space="preserve">Հայաստանի  Հանրապետության  կառավարության 2018 թվականի հոկտեմբերի 4-ի </w:t>
            </w:r>
            <w:r w:rsidRPr="001350FE">
              <w:rPr>
                <w:rFonts w:ascii="Calibri" w:hAnsi="Calibri" w:cs="Calibri"/>
                <w:color w:val="000000"/>
                <w:sz w:val="24"/>
                <w:szCs w:val="24"/>
                <w:lang w:val="hy-AM"/>
              </w:rPr>
              <w:t> </w:t>
            </w:r>
            <w:r w:rsidRPr="001350FE">
              <w:rPr>
                <w:rFonts w:ascii="GHEA Grapalat" w:hAnsi="GHEA Grapalat"/>
                <w:color w:val="000000"/>
                <w:sz w:val="24"/>
                <w:szCs w:val="24"/>
                <w:lang w:val="hy-AM"/>
              </w:rPr>
              <w:t>N 1089-Ա  որոշման մեջ  փոփոխություն կատարելու  մասին» Հայաստանի Հանրապետության կառավարության որոշման նախագծի այսուհետ՝ Նախագիծ) վերաբերյալ առաջարկում է Նախագծում ներառել դրույթ, որ «Համալսարանին ներվել է Պայմանագրի 4-րդ գլխի 4</w:t>
            </w:r>
            <w:r w:rsidRPr="001350FE">
              <w:rPr>
                <w:rFonts w:ascii="Cambria Math" w:hAnsi="Cambria Math" w:cs="Cambria Math"/>
                <w:color w:val="000000"/>
                <w:sz w:val="24"/>
                <w:szCs w:val="24"/>
                <w:lang w:val="hy-AM"/>
              </w:rPr>
              <w:t>․</w:t>
            </w:r>
            <w:r w:rsidRPr="001350FE">
              <w:rPr>
                <w:rFonts w:ascii="GHEA Grapalat" w:hAnsi="GHEA Grapalat"/>
                <w:color w:val="000000"/>
                <w:sz w:val="24"/>
                <w:szCs w:val="24"/>
                <w:lang w:val="hy-AM"/>
              </w:rPr>
              <w:t>1 կետի ա/ պարբերությունով հաշվարկված առաջին և երկրորդ տարիների չկատարման արդյունքում</w:t>
            </w:r>
            <w:r w:rsidRPr="001350FE">
              <w:rPr>
                <w:rFonts w:ascii="Calibri" w:hAnsi="Calibri" w:cs="Calibri"/>
                <w:color w:val="000000"/>
                <w:sz w:val="24"/>
                <w:szCs w:val="24"/>
                <w:lang w:val="hy-AM"/>
              </w:rPr>
              <w:t> </w:t>
            </w:r>
            <w:r w:rsidRPr="001350FE">
              <w:rPr>
                <w:rFonts w:ascii="GHEA Grapalat" w:hAnsi="GHEA Grapalat"/>
                <w:color w:val="000000"/>
                <w:sz w:val="24"/>
                <w:szCs w:val="24"/>
                <w:lang w:val="hy-AM"/>
              </w:rPr>
              <w:t xml:space="preserve"> 23 200 000 ՀՀ դրամ տույժերի գծով տուգանքը՝ պարտքը ներելու միջոցով»։</w:t>
            </w:r>
          </w:p>
          <w:p w:rsidR="000C1620" w:rsidRPr="001350FE" w:rsidRDefault="0015618C" w:rsidP="009B4376">
            <w:pPr>
              <w:spacing w:line="360" w:lineRule="auto"/>
              <w:ind w:firstLine="720"/>
              <w:jc w:val="both"/>
              <w:rPr>
                <w:rFonts w:ascii="GHEA Grapalat" w:hAnsi="GHEA Grapalat" w:cs="GHEA Grapalat"/>
                <w:b/>
                <w:bCs/>
                <w:color w:val="000000"/>
                <w:sz w:val="24"/>
                <w:szCs w:val="24"/>
                <w:lang w:val="hy-AM"/>
              </w:rPr>
            </w:pPr>
            <w:r w:rsidRPr="001350FE">
              <w:rPr>
                <w:rFonts w:ascii="GHEA Grapalat" w:hAnsi="GHEA Grapalat"/>
                <w:color w:val="000000"/>
                <w:sz w:val="24"/>
                <w:szCs w:val="24"/>
                <w:lang w:val="hy-AM"/>
              </w:rPr>
              <w:lastRenderedPageBreak/>
              <w:t>Միաժամանակ, առաջարկում ենք առաջնորդվել ՀՀ կառավարության 30</w:t>
            </w:r>
            <w:r w:rsidRPr="001350FE">
              <w:rPr>
                <w:rFonts w:ascii="Cambria Math" w:hAnsi="Cambria Math" w:cs="Cambria Math"/>
                <w:color w:val="000000"/>
                <w:sz w:val="24"/>
                <w:szCs w:val="24"/>
                <w:lang w:val="hy-AM"/>
              </w:rPr>
              <w:t>․</w:t>
            </w:r>
            <w:r w:rsidRPr="001350FE">
              <w:rPr>
                <w:rFonts w:ascii="GHEA Grapalat" w:hAnsi="GHEA Grapalat"/>
                <w:color w:val="000000"/>
                <w:sz w:val="24"/>
                <w:szCs w:val="24"/>
                <w:lang w:val="hy-AM"/>
              </w:rPr>
              <w:t>11</w:t>
            </w:r>
            <w:r w:rsidRPr="001350FE">
              <w:rPr>
                <w:rFonts w:ascii="Cambria Math" w:hAnsi="Cambria Math" w:cs="Cambria Math"/>
                <w:color w:val="000000"/>
                <w:sz w:val="24"/>
                <w:szCs w:val="24"/>
                <w:lang w:val="hy-AM"/>
              </w:rPr>
              <w:t>․</w:t>
            </w:r>
            <w:r w:rsidRPr="001350FE">
              <w:rPr>
                <w:rFonts w:ascii="GHEA Grapalat" w:hAnsi="GHEA Grapalat"/>
                <w:color w:val="000000"/>
                <w:sz w:val="24"/>
                <w:szCs w:val="24"/>
                <w:lang w:val="hy-AM"/>
              </w:rPr>
              <w:t>2023 թվականի թիվ 2102-Ն որոշման դրույթների պահանջներով։</w:t>
            </w:r>
          </w:p>
        </w:tc>
        <w:tc>
          <w:tcPr>
            <w:tcW w:w="3260" w:type="dxa"/>
            <w:gridSpan w:val="4"/>
          </w:tcPr>
          <w:p w:rsidR="000C1620" w:rsidRPr="001350FE" w:rsidRDefault="000C1620"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6C1CF1" w:rsidRPr="001350FE" w:rsidRDefault="006C1CF1"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6C1CF1" w:rsidRPr="001350FE" w:rsidRDefault="006C1CF1"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6C1CF1" w:rsidRPr="001350FE" w:rsidRDefault="006C1CF1"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6C1CF1" w:rsidRPr="001350FE" w:rsidRDefault="006C1CF1"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6C1CF1" w:rsidRPr="001350FE" w:rsidRDefault="006C1CF1"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6C1CF1" w:rsidRPr="001350FE" w:rsidRDefault="006C1CF1"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6C1CF1" w:rsidRPr="001350FE" w:rsidRDefault="006C1CF1"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6C1CF1" w:rsidRPr="001350FE" w:rsidRDefault="006C1CF1" w:rsidP="009B4376">
            <w:pPr>
              <w:tabs>
                <w:tab w:val="left" w:pos="2940"/>
                <w:tab w:val="center" w:pos="5315"/>
                <w:tab w:val="left" w:pos="6884"/>
              </w:tabs>
              <w:spacing w:line="360" w:lineRule="auto"/>
              <w:jc w:val="both"/>
              <w:rPr>
                <w:rFonts w:ascii="GHEA Grapalat" w:hAnsi="GHEA Grapalat" w:cs="GHEA Grapalat"/>
                <w:bCs/>
                <w:color w:val="000000"/>
                <w:sz w:val="24"/>
                <w:szCs w:val="24"/>
                <w:lang w:val="hy-AM"/>
              </w:rPr>
            </w:pPr>
            <w:r w:rsidRPr="001350FE">
              <w:rPr>
                <w:rFonts w:ascii="GHEA Grapalat" w:hAnsi="GHEA Grapalat" w:cs="GHEA Grapalat"/>
                <w:bCs/>
                <w:color w:val="000000"/>
                <w:sz w:val="24"/>
                <w:szCs w:val="24"/>
                <w:lang w:val="hy-AM"/>
              </w:rPr>
              <w:t>ՀՀ կառավարության 2018թ. հոկտեմբերի 4-ի  1089 որոշման 3-րդ կետի 2-րդ ենթակետում արդեն իսկ նշված է ներդրումները չկատարելու դեպքում տուժերի վերաբերյալ դրությ</w:t>
            </w:r>
            <w:r w:rsidR="003129EB" w:rsidRPr="001350FE">
              <w:rPr>
                <w:rFonts w:ascii="GHEA Grapalat" w:hAnsi="GHEA Grapalat" w:cs="GHEA Grapalat"/>
                <w:bCs/>
                <w:color w:val="000000"/>
                <w:sz w:val="24"/>
                <w:szCs w:val="24"/>
                <w:lang w:val="hy-AM"/>
              </w:rPr>
              <w:t>թներ:</w:t>
            </w:r>
          </w:p>
          <w:p w:rsidR="006C1CF1" w:rsidRPr="001350FE" w:rsidRDefault="006C1CF1"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tc>
      </w:tr>
      <w:tr w:rsidR="003129EB" w:rsidRPr="001350FE" w:rsidTr="001350FE">
        <w:trPr>
          <w:trHeight w:val="330"/>
        </w:trPr>
        <w:tc>
          <w:tcPr>
            <w:tcW w:w="6798" w:type="dxa"/>
            <w:gridSpan w:val="2"/>
            <w:vMerge w:val="restart"/>
            <w:shd w:val="clear" w:color="auto" w:fill="D9D9D9" w:themeFill="background1" w:themeFillShade="D9"/>
          </w:tcPr>
          <w:p w:rsidR="003129EB" w:rsidRPr="001350FE" w:rsidRDefault="003129EB"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r w:rsidRPr="001350FE">
              <w:rPr>
                <w:rFonts w:ascii="GHEA Grapalat" w:hAnsi="GHEA Grapalat"/>
                <w:color w:val="000000"/>
                <w:sz w:val="24"/>
                <w:szCs w:val="24"/>
                <w:lang w:val="hy-AM"/>
              </w:rPr>
              <w:t>Ռուս-հայկական (Սլավոնական) համալսարան բարձրագույն մասնագիտական կրթության պետական ուսումնական հաստատությանը</w:t>
            </w:r>
          </w:p>
        </w:tc>
        <w:tc>
          <w:tcPr>
            <w:tcW w:w="2836" w:type="dxa"/>
            <w:gridSpan w:val="3"/>
            <w:shd w:val="clear" w:color="auto" w:fill="D9D9D9" w:themeFill="background1" w:themeFillShade="D9"/>
          </w:tcPr>
          <w:p w:rsidR="003129EB" w:rsidRPr="001350FE" w:rsidRDefault="003129EB"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r w:rsidRPr="001350FE">
              <w:rPr>
                <w:rFonts w:ascii="GHEA Grapalat" w:hAnsi="GHEA Grapalat" w:cs="GHEA Grapalat"/>
                <w:b/>
                <w:bCs/>
                <w:color w:val="000000"/>
                <w:sz w:val="24"/>
                <w:szCs w:val="24"/>
                <w:lang w:val="hy-AM"/>
              </w:rPr>
              <w:t>10.06.2024թ.</w:t>
            </w:r>
          </w:p>
        </w:tc>
      </w:tr>
      <w:tr w:rsidR="003129EB" w:rsidRPr="001350FE" w:rsidTr="001350FE">
        <w:trPr>
          <w:trHeight w:val="150"/>
        </w:trPr>
        <w:tc>
          <w:tcPr>
            <w:tcW w:w="6798" w:type="dxa"/>
            <w:gridSpan w:val="2"/>
            <w:vMerge/>
            <w:shd w:val="clear" w:color="auto" w:fill="D9D9D9" w:themeFill="background1" w:themeFillShade="D9"/>
          </w:tcPr>
          <w:p w:rsidR="003129EB" w:rsidRPr="001350FE" w:rsidRDefault="003129EB"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tc>
        <w:tc>
          <w:tcPr>
            <w:tcW w:w="2836" w:type="dxa"/>
            <w:gridSpan w:val="3"/>
            <w:shd w:val="clear" w:color="auto" w:fill="D9D9D9" w:themeFill="background1" w:themeFillShade="D9"/>
          </w:tcPr>
          <w:p w:rsidR="003129EB" w:rsidRPr="001350FE" w:rsidRDefault="003129EB"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r w:rsidRPr="001350FE">
              <w:rPr>
                <w:rFonts w:ascii="GHEA Grapalat" w:hAnsi="GHEA Grapalat" w:cs="GHEA Grapalat"/>
                <w:b/>
                <w:bCs/>
                <w:color w:val="000000"/>
                <w:sz w:val="24"/>
                <w:szCs w:val="24"/>
                <w:lang w:val="hy-AM"/>
              </w:rPr>
              <w:t>01-362</w:t>
            </w:r>
          </w:p>
        </w:tc>
      </w:tr>
      <w:tr w:rsidR="000C1620" w:rsidRPr="001350FE" w:rsidTr="00ED5BE0">
        <w:tc>
          <w:tcPr>
            <w:tcW w:w="6374" w:type="dxa"/>
          </w:tcPr>
          <w:p w:rsidR="000C1620" w:rsidRPr="001350FE" w:rsidRDefault="003129EB"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bookmarkStart w:id="0" w:name="_GoBack"/>
            <w:r w:rsidRPr="001350FE">
              <w:rPr>
                <w:rFonts w:ascii="GHEA Grapalat" w:hAnsi="GHEA Grapalat" w:cs="GHEA Grapalat"/>
                <w:b/>
                <w:bCs/>
                <w:noProof/>
                <w:color w:val="000000"/>
                <w:sz w:val="24"/>
                <w:szCs w:val="24"/>
                <w:lang w:val="en-US" w:eastAsia="en-US"/>
              </w:rPr>
              <w:drawing>
                <wp:inline distT="0" distB="0" distL="0" distR="0">
                  <wp:extent cx="5934075" cy="12477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4075" cy="1247775"/>
                          </a:xfrm>
                          <a:prstGeom prst="rect">
                            <a:avLst/>
                          </a:prstGeom>
                          <a:noFill/>
                          <a:ln>
                            <a:noFill/>
                          </a:ln>
                        </pic:spPr>
                      </pic:pic>
                    </a:graphicData>
                  </a:graphic>
                </wp:inline>
              </w:drawing>
            </w:r>
            <w:bookmarkEnd w:id="0"/>
          </w:p>
        </w:tc>
        <w:tc>
          <w:tcPr>
            <w:tcW w:w="3260" w:type="dxa"/>
            <w:gridSpan w:val="4"/>
          </w:tcPr>
          <w:p w:rsidR="000C1620" w:rsidRPr="001350FE" w:rsidRDefault="009B4376"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r w:rsidRPr="001350FE">
              <w:rPr>
                <w:rFonts w:ascii="GHEA Grapalat" w:hAnsi="GHEA Grapalat" w:cs="GHEA Grapalat"/>
                <w:b/>
                <w:bCs/>
                <w:color w:val="000000"/>
                <w:sz w:val="24"/>
                <w:szCs w:val="24"/>
                <w:lang w:val="hy-AM"/>
              </w:rPr>
              <w:t>Ընդունվել է</w:t>
            </w:r>
          </w:p>
        </w:tc>
      </w:tr>
      <w:tr w:rsidR="001A2685" w:rsidRPr="001350FE" w:rsidTr="001350FE">
        <w:trPr>
          <w:trHeight w:val="270"/>
        </w:trPr>
        <w:tc>
          <w:tcPr>
            <w:tcW w:w="6834" w:type="dxa"/>
            <w:gridSpan w:val="3"/>
            <w:vMerge w:val="restart"/>
            <w:shd w:val="clear" w:color="auto" w:fill="D9D9D9" w:themeFill="background1" w:themeFillShade="D9"/>
          </w:tcPr>
          <w:p w:rsidR="001A2685" w:rsidRPr="001350FE" w:rsidRDefault="001A2685"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r w:rsidRPr="001350FE">
              <w:rPr>
                <w:rFonts w:ascii="GHEA Grapalat" w:hAnsi="GHEA Grapalat" w:cs="GHEA Grapalat"/>
                <w:b/>
                <w:bCs/>
                <w:color w:val="000000"/>
                <w:sz w:val="24"/>
                <w:szCs w:val="24"/>
                <w:lang w:val="hy-AM"/>
              </w:rPr>
              <w:t>ՀՀՎարչապետի աշխատակազմ</w:t>
            </w:r>
            <w:r w:rsidR="001350FE" w:rsidRPr="001350FE">
              <w:rPr>
                <w:rFonts w:ascii="GHEA Grapalat" w:hAnsi="GHEA Grapalat" w:cs="GHEA Grapalat"/>
                <w:b/>
                <w:bCs/>
                <w:color w:val="000000"/>
                <w:sz w:val="24"/>
                <w:szCs w:val="24"/>
                <w:lang w:val="hy-AM"/>
              </w:rPr>
              <w:t>ի</w:t>
            </w:r>
          </w:p>
        </w:tc>
        <w:tc>
          <w:tcPr>
            <w:tcW w:w="2800" w:type="dxa"/>
            <w:gridSpan w:val="2"/>
            <w:shd w:val="clear" w:color="auto" w:fill="D9D9D9" w:themeFill="background1" w:themeFillShade="D9"/>
          </w:tcPr>
          <w:p w:rsidR="001A2685" w:rsidRPr="001350FE" w:rsidRDefault="001350FE"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r w:rsidRPr="001350FE">
              <w:rPr>
                <w:rFonts w:ascii="GHEA Grapalat" w:hAnsi="GHEA Grapalat" w:cs="GHEA Grapalat"/>
                <w:b/>
                <w:bCs/>
                <w:color w:val="000000"/>
                <w:sz w:val="24"/>
                <w:szCs w:val="24"/>
                <w:lang w:val="hy-AM"/>
              </w:rPr>
              <w:t>28.08.2024թ.</w:t>
            </w:r>
          </w:p>
        </w:tc>
      </w:tr>
      <w:tr w:rsidR="001A2685" w:rsidRPr="001350FE" w:rsidTr="001350FE">
        <w:trPr>
          <w:trHeight w:val="195"/>
        </w:trPr>
        <w:tc>
          <w:tcPr>
            <w:tcW w:w="6834" w:type="dxa"/>
            <w:gridSpan w:val="3"/>
            <w:vMerge/>
            <w:shd w:val="clear" w:color="auto" w:fill="D9D9D9" w:themeFill="background1" w:themeFillShade="D9"/>
          </w:tcPr>
          <w:p w:rsidR="001A2685" w:rsidRPr="001350FE" w:rsidRDefault="001A2685"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tc>
        <w:tc>
          <w:tcPr>
            <w:tcW w:w="2800" w:type="dxa"/>
            <w:gridSpan w:val="2"/>
            <w:shd w:val="clear" w:color="auto" w:fill="D9D9D9" w:themeFill="background1" w:themeFillShade="D9"/>
          </w:tcPr>
          <w:p w:rsidR="001A2685" w:rsidRPr="001350FE" w:rsidRDefault="001350FE"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r w:rsidRPr="001350FE">
              <w:rPr>
                <w:rFonts w:ascii="GHEA Grapalat" w:hAnsi="GHEA Grapalat" w:cs="GHEA Grapalat"/>
                <w:b/>
                <w:bCs/>
                <w:color w:val="000000"/>
                <w:sz w:val="24"/>
                <w:szCs w:val="24"/>
                <w:lang w:val="hy-AM"/>
              </w:rPr>
              <w:t>02/16.32/29557-2024</w:t>
            </w:r>
          </w:p>
        </w:tc>
      </w:tr>
      <w:tr w:rsidR="001A2685" w:rsidRPr="001350FE" w:rsidTr="001A2685">
        <w:tc>
          <w:tcPr>
            <w:tcW w:w="6374" w:type="dxa"/>
            <w:shd w:val="clear" w:color="auto" w:fill="F2F2F2" w:themeFill="background1" w:themeFillShade="F2"/>
          </w:tcPr>
          <w:p w:rsidR="001A2685" w:rsidRPr="001350FE" w:rsidRDefault="001350FE" w:rsidP="009B4376">
            <w:pPr>
              <w:tabs>
                <w:tab w:val="left" w:pos="2940"/>
                <w:tab w:val="center" w:pos="5315"/>
                <w:tab w:val="left" w:pos="6884"/>
              </w:tabs>
              <w:spacing w:line="360" w:lineRule="auto"/>
              <w:jc w:val="both"/>
              <w:rPr>
                <w:rFonts w:ascii="GHEA Grapalat" w:hAnsi="GHEA Grapalat" w:cs="GHEA Grapalat"/>
                <w:b/>
                <w:bCs/>
                <w:noProof/>
                <w:color w:val="000000"/>
                <w:sz w:val="24"/>
                <w:szCs w:val="24"/>
                <w:lang w:val="hy-AM" w:eastAsia="en-US"/>
              </w:rPr>
            </w:pPr>
            <w:r w:rsidRPr="001350FE">
              <w:rPr>
                <w:rFonts w:ascii="GHEA Grapalat" w:hAnsi="GHEA Grapalat" w:cs="GHEA Grapalat"/>
                <w:b/>
                <w:bCs/>
                <w:noProof/>
                <w:color w:val="000000"/>
                <w:sz w:val="24"/>
                <w:szCs w:val="24"/>
                <w:lang w:val="hy-AM" w:eastAsia="en-US"/>
              </w:rPr>
              <w:t>Իրավաբանակ վարչություն</w:t>
            </w:r>
          </w:p>
        </w:tc>
        <w:tc>
          <w:tcPr>
            <w:tcW w:w="3260" w:type="dxa"/>
            <w:gridSpan w:val="4"/>
            <w:shd w:val="clear" w:color="auto" w:fill="F2F2F2" w:themeFill="background1" w:themeFillShade="F2"/>
          </w:tcPr>
          <w:p w:rsidR="001A2685" w:rsidRPr="001350FE" w:rsidRDefault="001A2685"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tc>
      </w:tr>
      <w:tr w:rsidR="001A2685" w:rsidRPr="001350FE" w:rsidTr="002E5624">
        <w:tc>
          <w:tcPr>
            <w:tcW w:w="6374" w:type="dxa"/>
          </w:tcPr>
          <w:p w:rsidR="001350FE" w:rsidRPr="001350FE" w:rsidRDefault="001350FE" w:rsidP="001350FE">
            <w:pPr>
              <w:jc w:val="center"/>
              <w:rPr>
                <w:rFonts w:ascii="GHEA Grapalat" w:eastAsia="GHEA Grapalat" w:hAnsi="GHEA Grapalat" w:cs="GHEA Grapalat"/>
                <w:b/>
                <w:color w:val="000000" w:themeColor="text1"/>
                <w:sz w:val="24"/>
                <w:szCs w:val="24"/>
                <w:lang w:val="hy-AM" w:eastAsia="en-US"/>
              </w:rPr>
            </w:pPr>
            <w:r w:rsidRPr="001350FE">
              <w:rPr>
                <w:rFonts w:ascii="GHEA Grapalat" w:eastAsia="GHEA Grapalat" w:hAnsi="GHEA Grapalat" w:cs="GHEA Grapalat"/>
                <w:b/>
                <w:color w:val="000000" w:themeColor="text1"/>
                <w:sz w:val="24"/>
                <w:szCs w:val="24"/>
                <w:lang w:val="hy-AM"/>
              </w:rPr>
              <w:t>ԵԶՐԱԿԱՑՈՒԹՅՈՒՆ</w:t>
            </w:r>
          </w:p>
          <w:p w:rsidR="001350FE" w:rsidRPr="001350FE" w:rsidRDefault="001350FE" w:rsidP="001350FE">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r w:rsidRPr="001350FE">
              <w:rPr>
                <w:rFonts w:ascii="GHEA Grapalat" w:hAnsi="GHEA Grapalat"/>
                <w:color w:val="000000"/>
                <w:lang w:val="hy-AM"/>
              </w:rPr>
              <w:t xml:space="preserve">«Ռուս-հայկական (Սլավոնական)  համալսարան բարձրագույն մասնագիտական կրթության պետական ուսումնական հաստատության նկատմամբ հաշվարկված տուգանքը ներելու և </w:t>
            </w:r>
            <w:r w:rsidRPr="001350FE">
              <w:rPr>
                <w:rFonts w:ascii="GHEA Grapalat" w:hAnsi="GHEA Grapalat" w:cs="Times Armenian"/>
                <w:b/>
                <w:noProof/>
                <w:lang w:val="hy-AM"/>
              </w:rPr>
              <w:t xml:space="preserve">ՀՀ </w:t>
            </w:r>
            <w:r w:rsidRPr="001350FE">
              <w:rPr>
                <w:rFonts w:ascii="GHEA Grapalat" w:hAnsi="GHEA Grapalat" w:cs="Times Armenian"/>
                <w:noProof/>
                <w:lang w:val="hy-AM"/>
              </w:rPr>
              <w:t>կառավարության 2018 թվականի հոկտեմբերի 4-ի  N 1089-Ա որոշման մեջ փոփոխություն կատարելու մասին»</w:t>
            </w:r>
            <w:r w:rsidRPr="001350FE">
              <w:rPr>
                <w:rStyle w:val="Strong"/>
                <w:rFonts w:ascii="GHEA Grapalat" w:hAnsi="GHEA Grapalat"/>
                <w:color w:val="000000"/>
                <w:lang w:val="hy-AM"/>
              </w:rPr>
              <w:t xml:space="preserve"> </w:t>
            </w:r>
            <w:r w:rsidRPr="001350FE">
              <w:rPr>
                <w:rFonts w:ascii="GHEA Grapalat" w:hAnsi="GHEA Grapalat" w:cs="Sylfaen"/>
                <w:color w:val="000000" w:themeColor="text1"/>
                <w:lang w:val="hy-AM" w:eastAsia="ru-RU"/>
              </w:rPr>
              <w:t>ՀՀ</w:t>
            </w:r>
            <w:r w:rsidRPr="001350FE">
              <w:rPr>
                <w:rFonts w:ascii="GHEA Grapalat" w:hAnsi="GHEA Grapalat" w:cs="Sylfaen"/>
                <w:color w:val="000000" w:themeColor="text1"/>
                <w:lang w:val="af-ZA" w:eastAsia="ru-RU"/>
              </w:rPr>
              <w:t xml:space="preserve"> </w:t>
            </w:r>
            <w:r w:rsidRPr="001350FE">
              <w:rPr>
                <w:rFonts w:ascii="GHEA Grapalat" w:hAnsi="GHEA Grapalat" w:cs="Sylfaen"/>
                <w:color w:val="000000" w:themeColor="text1"/>
                <w:lang w:val="hy-AM" w:eastAsia="ru-RU"/>
              </w:rPr>
              <w:t>կառավարության որոշման</w:t>
            </w:r>
            <w:r w:rsidRPr="001350FE">
              <w:rPr>
                <w:rFonts w:ascii="GHEA Grapalat" w:hAnsi="GHEA Grapalat" w:cs="Sylfaen"/>
                <w:color w:val="000000" w:themeColor="text1"/>
                <w:lang w:val="af-ZA" w:eastAsia="ru-RU"/>
              </w:rPr>
              <w:t xml:space="preserve"> </w:t>
            </w:r>
            <w:r w:rsidRPr="001350FE">
              <w:rPr>
                <w:rFonts w:ascii="GHEA Grapalat" w:hAnsi="GHEA Grapalat" w:cs="Sylfaen"/>
                <w:color w:val="000000" w:themeColor="text1"/>
                <w:lang w:val="hy-AM" w:eastAsia="ru-RU"/>
              </w:rPr>
              <w:t>նախագծի</w:t>
            </w:r>
            <w:r w:rsidRPr="001350FE">
              <w:rPr>
                <w:rFonts w:ascii="GHEA Grapalat" w:hAnsi="GHEA Grapalat"/>
                <w:color w:val="000000" w:themeColor="text1"/>
                <w:lang w:val="af-ZA" w:eastAsia="ru-RU"/>
              </w:rPr>
              <w:t xml:space="preserve"> </w:t>
            </w:r>
            <w:r w:rsidRPr="001350FE">
              <w:rPr>
                <w:rFonts w:ascii="GHEA Grapalat" w:hAnsi="GHEA Grapalat"/>
                <w:color w:val="000000" w:themeColor="text1"/>
                <w:lang w:val="hy-AM"/>
              </w:rPr>
              <w:t>վերաբերյալ</w:t>
            </w:r>
          </w:p>
          <w:p w:rsidR="001350FE" w:rsidRPr="001350FE" w:rsidRDefault="001350FE" w:rsidP="001350FE">
            <w:pPr>
              <w:spacing w:line="276" w:lineRule="auto"/>
              <w:ind w:firstLine="567"/>
              <w:jc w:val="center"/>
              <w:rPr>
                <w:rFonts w:ascii="GHEA Grapalat" w:hAnsi="GHEA Grapalat"/>
                <w:color w:val="000000" w:themeColor="text1"/>
                <w:sz w:val="24"/>
                <w:szCs w:val="24"/>
                <w:lang w:val="hy-AM"/>
              </w:rPr>
            </w:pPr>
          </w:p>
          <w:p w:rsidR="001A2685" w:rsidRPr="001350FE" w:rsidRDefault="001350FE" w:rsidP="001350FE">
            <w:pPr>
              <w:spacing w:line="276" w:lineRule="auto"/>
              <w:ind w:firstLine="547"/>
              <w:jc w:val="both"/>
              <w:rPr>
                <w:rFonts w:ascii="GHEA Grapalat" w:hAnsi="GHEA Grapalat" w:cs="GHEA Grapalat"/>
                <w:b/>
                <w:bCs/>
                <w:noProof/>
                <w:color w:val="000000"/>
                <w:sz w:val="24"/>
                <w:szCs w:val="24"/>
                <w:lang w:val="hy-AM" w:eastAsia="en-US"/>
              </w:rPr>
            </w:pPr>
            <w:r w:rsidRPr="001350FE">
              <w:rPr>
                <w:rFonts w:ascii="GHEA Grapalat" w:hAnsi="GHEA Grapalat"/>
                <w:color w:val="000000"/>
                <w:sz w:val="24"/>
                <w:szCs w:val="24"/>
                <w:shd w:val="clear" w:color="auto" w:fill="FFFFFF"/>
                <w:lang w:val="hy-AM"/>
              </w:rPr>
              <w:t>Նախագծի ն</w:t>
            </w:r>
            <w:r w:rsidRPr="001350FE">
              <w:rPr>
                <w:rFonts w:ascii="GHEA Grapalat" w:hAnsi="GHEA Grapalat" w:cs="Arial"/>
                <w:color w:val="000000"/>
                <w:sz w:val="24"/>
                <w:szCs w:val="24"/>
                <w:shd w:val="clear" w:color="auto" w:fill="FFFFFF"/>
                <w:lang w:val="hy-AM"/>
              </w:rPr>
              <w:t>ախաբանում</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նշված</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չէ</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նորմատիվ</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իրավական</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ակտի</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համապատասխան</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դրույթը</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որի հիման վրա</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կառավարությունը</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լիազորվում</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 xml:space="preserve">է </w:t>
            </w:r>
            <w:r w:rsidRPr="001350FE">
              <w:rPr>
                <w:rFonts w:ascii="GHEA Grapalat" w:hAnsi="GHEA Grapalat"/>
                <w:color w:val="000000"/>
                <w:sz w:val="24"/>
                <w:szCs w:val="24"/>
                <w:lang w:val="hy-AM"/>
              </w:rPr>
              <w:t xml:space="preserve">Ռուս-հայկական (Սլավոնական)  համալսարան բարձրագույն մասնագիտական կրթության պետական ուսումնական հաստատությանը պայմանագրով ստանձնած ներդրումների չկատարման արդյունքում հաշվարկված </w:t>
            </w:r>
            <w:r w:rsidRPr="001350FE">
              <w:rPr>
                <w:rFonts w:ascii="GHEA Grapalat" w:hAnsi="GHEA Grapalat"/>
                <w:color w:val="000000"/>
                <w:sz w:val="24"/>
                <w:szCs w:val="24"/>
                <w:lang w:val="hy-AM"/>
              </w:rPr>
              <w:lastRenderedPageBreak/>
              <w:t>տուգանքի գծով պարտավորությունները ներել</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ինչը</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հակասում</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է</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Նորմատիվ</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իրավական</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ակտերի</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մասին</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օրենքի</w:t>
            </w:r>
            <w:r w:rsidRPr="001350FE">
              <w:rPr>
                <w:rFonts w:ascii="GHEA Grapalat" w:hAnsi="GHEA Grapalat"/>
                <w:color w:val="000000"/>
                <w:sz w:val="24"/>
                <w:szCs w:val="24"/>
                <w:shd w:val="clear" w:color="auto" w:fill="FFFFFF"/>
                <w:lang w:val="hy-AM"/>
              </w:rPr>
              <w:t xml:space="preserve"> 2-</w:t>
            </w:r>
            <w:r w:rsidRPr="001350FE">
              <w:rPr>
                <w:rFonts w:ascii="GHEA Grapalat" w:hAnsi="GHEA Grapalat" w:cs="Arial"/>
                <w:color w:val="000000"/>
                <w:sz w:val="24"/>
                <w:szCs w:val="24"/>
                <w:shd w:val="clear" w:color="auto" w:fill="FFFFFF"/>
                <w:lang w:val="hy-AM"/>
              </w:rPr>
              <w:t>րդ</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հոդվածի</w:t>
            </w:r>
            <w:r w:rsidRPr="001350FE">
              <w:rPr>
                <w:rFonts w:ascii="GHEA Grapalat" w:hAnsi="GHEA Grapalat"/>
                <w:color w:val="000000"/>
                <w:sz w:val="24"/>
                <w:szCs w:val="24"/>
                <w:shd w:val="clear" w:color="auto" w:fill="FFFFFF"/>
                <w:lang w:val="hy-AM"/>
              </w:rPr>
              <w:t xml:space="preserve"> 1-</w:t>
            </w:r>
            <w:r w:rsidRPr="001350FE">
              <w:rPr>
                <w:rFonts w:ascii="GHEA Grapalat" w:hAnsi="GHEA Grapalat" w:cs="Arial"/>
                <w:color w:val="000000"/>
                <w:sz w:val="24"/>
                <w:szCs w:val="24"/>
                <w:shd w:val="clear" w:color="auto" w:fill="FFFFFF"/>
                <w:lang w:val="hy-AM"/>
              </w:rPr>
              <w:t>ին</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մասին</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ըստ</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որի՝</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ներքին</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կամ</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անհատական</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իրավական</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ակտը</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ընդունվում</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color w:val="000000"/>
                <w:sz w:val="24"/>
                <w:szCs w:val="24"/>
                <w:shd w:val="clear" w:color="auto" w:fill="FFFFFF"/>
                <w:lang w:val="hy-AM"/>
              </w:rPr>
              <w:t>է</w:t>
            </w:r>
            <w:r w:rsidRPr="001350FE">
              <w:rPr>
                <w:rFonts w:ascii="GHEA Grapalat" w:hAnsi="GHEA Grapalat"/>
                <w:color w:val="000000"/>
                <w:sz w:val="24"/>
                <w:szCs w:val="24"/>
                <w:shd w:val="clear" w:color="auto" w:fill="FFFFFF"/>
                <w:lang w:val="hy-AM"/>
              </w:rPr>
              <w:t xml:space="preserve"> </w:t>
            </w:r>
            <w:r w:rsidRPr="001350FE">
              <w:rPr>
                <w:rFonts w:ascii="GHEA Grapalat" w:hAnsi="GHEA Grapalat" w:cs="Arial"/>
                <w:i/>
                <w:color w:val="000000"/>
                <w:sz w:val="24"/>
                <w:szCs w:val="24"/>
                <w:u w:val="single"/>
                <w:shd w:val="clear" w:color="auto" w:fill="FFFFFF"/>
                <w:lang w:val="hy-AM"/>
              </w:rPr>
              <w:t>նորմատիվ</w:t>
            </w:r>
            <w:r w:rsidRPr="001350FE">
              <w:rPr>
                <w:rFonts w:ascii="GHEA Grapalat" w:hAnsi="GHEA Grapalat"/>
                <w:i/>
                <w:color w:val="000000"/>
                <w:sz w:val="24"/>
                <w:szCs w:val="24"/>
                <w:u w:val="single"/>
                <w:shd w:val="clear" w:color="auto" w:fill="FFFFFF"/>
                <w:lang w:val="hy-AM"/>
              </w:rPr>
              <w:t xml:space="preserve"> </w:t>
            </w:r>
            <w:r w:rsidRPr="001350FE">
              <w:rPr>
                <w:rFonts w:ascii="GHEA Grapalat" w:hAnsi="GHEA Grapalat" w:cs="Arial"/>
                <w:i/>
                <w:color w:val="000000"/>
                <w:sz w:val="24"/>
                <w:szCs w:val="24"/>
                <w:u w:val="single"/>
                <w:shd w:val="clear" w:color="auto" w:fill="FFFFFF"/>
                <w:lang w:val="hy-AM"/>
              </w:rPr>
              <w:t>իրավական</w:t>
            </w:r>
            <w:r w:rsidRPr="001350FE">
              <w:rPr>
                <w:rFonts w:ascii="GHEA Grapalat" w:hAnsi="GHEA Grapalat"/>
                <w:i/>
                <w:color w:val="000000"/>
                <w:sz w:val="24"/>
                <w:szCs w:val="24"/>
                <w:u w:val="single"/>
                <w:shd w:val="clear" w:color="auto" w:fill="FFFFFF"/>
                <w:lang w:val="hy-AM"/>
              </w:rPr>
              <w:t xml:space="preserve"> </w:t>
            </w:r>
            <w:r w:rsidRPr="001350FE">
              <w:rPr>
                <w:rFonts w:ascii="GHEA Grapalat" w:hAnsi="GHEA Grapalat" w:cs="Arial"/>
                <w:i/>
                <w:color w:val="000000"/>
                <w:sz w:val="24"/>
                <w:szCs w:val="24"/>
                <w:u w:val="single"/>
                <w:shd w:val="clear" w:color="auto" w:fill="FFFFFF"/>
                <w:lang w:val="hy-AM"/>
              </w:rPr>
              <w:t>ակտի</w:t>
            </w:r>
            <w:r w:rsidRPr="001350FE">
              <w:rPr>
                <w:rFonts w:ascii="GHEA Grapalat" w:hAnsi="GHEA Grapalat"/>
                <w:i/>
                <w:color w:val="000000"/>
                <w:sz w:val="24"/>
                <w:szCs w:val="24"/>
                <w:u w:val="single"/>
                <w:shd w:val="clear" w:color="auto" w:fill="FFFFFF"/>
                <w:lang w:val="hy-AM"/>
              </w:rPr>
              <w:t xml:space="preserve"> </w:t>
            </w:r>
            <w:r w:rsidRPr="001350FE">
              <w:rPr>
                <w:rFonts w:ascii="GHEA Grapalat" w:hAnsi="GHEA Grapalat" w:cs="Arial"/>
                <w:i/>
                <w:color w:val="000000"/>
                <w:sz w:val="24"/>
                <w:szCs w:val="24"/>
                <w:u w:val="single"/>
                <w:shd w:val="clear" w:color="auto" w:fill="FFFFFF"/>
                <w:lang w:val="hy-AM"/>
              </w:rPr>
              <w:t>հիման</w:t>
            </w:r>
            <w:r w:rsidRPr="001350FE">
              <w:rPr>
                <w:rFonts w:ascii="GHEA Grapalat" w:hAnsi="GHEA Grapalat"/>
                <w:i/>
                <w:color w:val="000000"/>
                <w:sz w:val="24"/>
                <w:szCs w:val="24"/>
                <w:u w:val="single"/>
                <w:shd w:val="clear" w:color="auto" w:fill="FFFFFF"/>
                <w:lang w:val="hy-AM"/>
              </w:rPr>
              <w:t xml:space="preserve"> </w:t>
            </w:r>
            <w:r w:rsidRPr="001350FE">
              <w:rPr>
                <w:rFonts w:ascii="GHEA Grapalat" w:hAnsi="GHEA Grapalat" w:cs="Arial"/>
                <w:i/>
                <w:color w:val="000000"/>
                <w:sz w:val="24"/>
                <w:szCs w:val="24"/>
                <w:u w:val="single"/>
                <w:shd w:val="clear" w:color="auto" w:fill="FFFFFF"/>
                <w:lang w:val="hy-AM"/>
              </w:rPr>
              <w:t>վրա</w:t>
            </w:r>
            <w:r w:rsidRPr="001350FE">
              <w:rPr>
                <w:rFonts w:ascii="GHEA Grapalat" w:hAnsi="GHEA Grapalat"/>
                <w:i/>
                <w:color w:val="000000"/>
                <w:sz w:val="24"/>
                <w:szCs w:val="24"/>
                <w:u w:val="single"/>
                <w:shd w:val="clear" w:color="auto" w:fill="FFFFFF"/>
                <w:lang w:val="hy-AM"/>
              </w:rPr>
              <w:t xml:space="preserve"> </w:t>
            </w:r>
            <w:r w:rsidRPr="001350FE">
              <w:rPr>
                <w:rFonts w:ascii="GHEA Grapalat" w:hAnsi="GHEA Grapalat" w:cs="Arial"/>
                <w:i/>
                <w:color w:val="000000"/>
                <w:sz w:val="24"/>
                <w:szCs w:val="24"/>
                <w:u w:val="single"/>
                <w:shd w:val="clear" w:color="auto" w:fill="FFFFFF"/>
                <w:lang w:val="hy-AM"/>
              </w:rPr>
              <w:t>և</w:t>
            </w:r>
            <w:r w:rsidRPr="001350FE">
              <w:rPr>
                <w:rFonts w:ascii="GHEA Grapalat" w:hAnsi="GHEA Grapalat"/>
                <w:i/>
                <w:color w:val="000000"/>
                <w:sz w:val="24"/>
                <w:szCs w:val="24"/>
                <w:u w:val="single"/>
                <w:shd w:val="clear" w:color="auto" w:fill="FFFFFF"/>
                <w:lang w:val="hy-AM"/>
              </w:rPr>
              <w:t xml:space="preserve"> </w:t>
            </w:r>
            <w:r w:rsidRPr="001350FE">
              <w:rPr>
                <w:rFonts w:ascii="GHEA Grapalat" w:hAnsi="GHEA Grapalat" w:cs="Arial"/>
                <w:i/>
                <w:color w:val="000000"/>
                <w:sz w:val="24"/>
                <w:szCs w:val="24"/>
                <w:u w:val="single"/>
                <w:shd w:val="clear" w:color="auto" w:fill="FFFFFF"/>
                <w:lang w:val="hy-AM"/>
              </w:rPr>
              <w:t>դրան</w:t>
            </w:r>
            <w:r w:rsidRPr="001350FE">
              <w:rPr>
                <w:rFonts w:ascii="GHEA Grapalat" w:hAnsi="GHEA Grapalat"/>
                <w:i/>
                <w:color w:val="000000"/>
                <w:sz w:val="24"/>
                <w:szCs w:val="24"/>
                <w:u w:val="single"/>
                <w:shd w:val="clear" w:color="auto" w:fill="FFFFFF"/>
                <w:lang w:val="hy-AM"/>
              </w:rPr>
              <w:t xml:space="preserve"> </w:t>
            </w:r>
            <w:r w:rsidRPr="001350FE">
              <w:rPr>
                <w:rFonts w:ascii="GHEA Grapalat" w:hAnsi="GHEA Grapalat" w:cs="Arial"/>
                <w:i/>
                <w:color w:val="000000"/>
                <w:sz w:val="24"/>
                <w:szCs w:val="24"/>
                <w:u w:val="single"/>
                <w:shd w:val="clear" w:color="auto" w:fill="FFFFFF"/>
                <w:lang w:val="hy-AM"/>
              </w:rPr>
              <w:t>համապատասխան</w:t>
            </w:r>
            <w:r w:rsidRPr="001350FE">
              <w:rPr>
                <w:rFonts w:ascii="GHEA Grapalat" w:hAnsi="GHEA Grapalat"/>
                <w:color w:val="000000"/>
                <w:sz w:val="24"/>
                <w:szCs w:val="24"/>
                <w:shd w:val="clear" w:color="auto" w:fill="FFFFFF"/>
                <w:lang w:val="hy-AM"/>
              </w:rPr>
              <w:t>:</w:t>
            </w:r>
          </w:p>
        </w:tc>
        <w:tc>
          <w:tcPr>
            <w:tcW w:w="3260" w:type="dxa"/>
            <w:gridSpan w:val="4"/>
          </w:tcPr>
          <w:p w:rsidR="001A2685" w:rsidRPr="001350FE" w:rsidRDefault="001A2685"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350FE" w:rsidRPr="001350FE" w:rsidRDefault="001350FE"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350FE" w:rsidRPr="001350FE" w:rsidRDefault="001350FE"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350FE" w:rsidRPr="001350FE" w:rsidRDefault="001350FE"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350FE" w:rsidRPr="001350FE" w:rsidRDefault="001350FE"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350FE" w:rsidRPr="001350FE" w:rsidRDefault="001350FE"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350FE" w:rsidRPr="001350FE" w:rsidRDefault="001350FE"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350FE" w:rsidRPr="001350FE" w:rsidRDefault="001350FE"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350FE" w:rsidRPr="001350FE" w:rsidRDefault="001350FE"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350FE" w:rsidRPr="001350FE" w:rsidRDefault="001350FE" w:rsidP="001350FE">
            <w:pPr>
              <w:tabs>
                <w:tab w:val="left" w:pos="2940"/>
                <w:tab w:val="center" w:pos="5315"/>
                <w:tab w:val="left" w:pos="6884"/>
              </w:tabs>
              <w:spacing w:line="360" w:lineRule="auto"/>
              <w:jc w:val="center"/>
              <w:rPr>
                <w:rFonts w:ascii="GHEA Grapalat" w:hAnsi="GHEA Grapalat" w:cs="GHEA Grapalat"/>
                <w:bCs/>
                <w:color w:val="000000"/>
                <w:sz w:val="24"/>
                <w:szCs w:val="24"/>
                <w:lang w:val="hy-AM"/>
              </w:rPr>
            </w:pPr>
            <w:r w:rsidRPr="001350FE">
              <w:rPr>
                <w:rFonts w:ascii="GHEA Grapalat" w:hAnsi="GHEA Grapalat" w:cs="GHEA Grapalat"/>
                <w:bCs/>
                <w:color w:val="000000"/>
                <w:sz w:val="24"/>
                <w:szCs w:val="24"/>
                <w:lang w:val="hy-AM"/>
              </w:rPr>
              <w:t>Ընդունվել է</w:t>
            </w:r>
          </w:p>
        </w:tc>
      </w:tr>
      <w:tr w:rsidR="001350FE" w:rsidRPr="001350FE" w:rsidTr="001350FE">
        <w:trPr>
          <w:trHeight w:val="278"/>
        </w:trPr>
        <w:tc>
          <w:tcPr>
            <w:tcW w:w="6374" w:type="dxa"/>
            <w:shd w:val="clear" w:color="auto" w:fill="F2F2F2" w:themeFill="background1" w:themeFillShade="F2"/>
          </w:tcPr>
          <w:p w:rsidR="001350FE" w:rsidRPr="001350FE" w:rsidRDefault="001350FE"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r w:rsidRPr="001350FE">
              <w:rPr>
                <w:rFonts w:ascii="GHEA Grapalat" w:hAnsi="GHEA Grapalat" w:cs="GHEA Grapalat"/>
                <w:b/>
                <w:bCs/>
                <w:color w:val="000000"/>
                <w:sz w:val="24"/>
                <w:szCs w:val="24"/>
                <w:lang w:val="hy-AM"/>
              </w:rPr>
              <w:t>Ֆինանսատնտեսագիտական  վարչություն</w:t>
            </w:r>
          </w:p>
        </w:tc>
        <w:tc>
          <w:tcPr>
            <w:tcW w:w="3260" w:type="dxa"/>
            <w:gridSpan w:val="4"/>
            <w:shd w:val="clear" w:color="auto" w:fill="F2F2F2" w:themeFill="background1" w:themeFillShade="F2"/>
          </w:tcPr>
          <w:p w:rsidR="001350FE" w:rsidRPr="001350FE" w:rsidRDefault="001350FE"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tc>
      </w:tr>
      <w:tr w:rsidR="001350FE" w:rsidRPr="001350FE" w:rsidTr="001350FE">
        <w:trPr>
          <w:trHeight w:val="1070"/>
        </w:trPr>
        <w:tc>
          <w:tcPr>
            <w:tcW w:w="6375" w:type="dxa"/>
          </w:tcPr>
          <w:p w:rsidR="001350FE" w:rsidRPr="001350FE" w:rsidRDefault="001350FE" w:rsidP="001350FE">
            <w:pPr>
              <w:shd w:val="clear" w:color="auto" w:fill="FFFFFF"/>
              <w:spacing w:line="276" w:lineRule="auto"/>
              <w:jc w:val="center"/>
              <w:rPr>
                <w:rFonts w:ascii="GHEA Grapalat" w:hAnsi="GHEA Grapalat"/>
                <w:b/>
                <w:color w:val="000000"/>
                <w:sz w:val="24"/>
                <w:szCs w:val="24"/>
                <w:lang w:val="hy-AM"/>
              </w:rPr>
            </w:pPr>
            <w:r w:rsidRPr="001350FE">
              <w:rPr>
                <w:rFonts w:ascii="GHEA Grapalat" w:hAnsi="GHEA Grapalat"/>
                <w:b/>
                <w:color w:val="000000"/>
                <w:sz w:val="24"/>
                <w:szCs w:val="24"/>
                <w:lang w:val="hy-AM"/>
              </w:rPr>
              <w:t>ԵԶՐԱԿԱՑՈՒԹՅՈՒՆ</w:t>
            </w:r>
          </w:p>
          <w:p w:rsidR="001350FE" w:rsidRPr="001350FE" w:rsidRDefault="001350FE" w:rsidP="001350FE">
            <w:pPr>
              <w:shd w:val="clear" w:color="auto" w:fill="FFFFFF"/>
              <w:spacing w:line="276" w:lineRule="auto"/>
              <w:jc w:val="center"/>
              <w:rPr>
                <w:rFonts w:ascii="GHEA Grapalat" w:hAnsi="GHEA Grapalat"/>
                <w:b/>
                <w:color w:val="000000"/>
                <w:sz w:val="24"/>
                <w:szCs w:val="24"/>
                <w:lang w:val="hy-AM"/>
              </w:rPr>
            </w:pPr>
          </w:p>
          <w:p w:rsidR="001350FE" w:rsidRPr="001350FE" w:rsidRDefault="001350FE" w:rsidP="001350FE">
            <w:pPr>
              <w:shd w:val="clear" w:color="auto" w:fill="FFFFFF"/>
              <w:spacing w:line="360" w:lineRule="auto"/>
              <w:jc w:val="center"/>
              <w:rPr>
                <w:rFonts w:ascii="GHEA Grapalat" w:hAnsi="GHEA Grapalat"/>
                <w:color w:val="000000"/>
                <w:sz w:val="24"/>
                <w:szCs w:val="24"/>
                <w:lang w:val="hy-AM"/>
              </w:rPr>
            </w:pPr>
            <w:r w:rsidRPr="001350FE">
              <w:rPr>
                <w:rFonts w:ascii="GHEA Grapalat" w:hAnsi="GHEA Grapalat"/>
                <w:b/>
                <w:sz w:val="24"/>
                <w:szCs w:val="24"/>
                <w:lang w:val="fr-FR"/>
              </w:rPr>
              <w:t>«</w:t>
            </w:r>
            <w:r w:rsidRPr="001350FE">
              <w:rPr>
                <w:rFonts w:ascii="GHEA Grapalat" w:hAnsi="GHEA Grapalat"/>
                <w:b/>
                <w:color w:val="000000"/>
                <w:sz w:val="24"/>
                <w:szCs w:val="24"/>
                <w:lang w:val="hy-AM"/>
              </w:rPr>
              <w:t>ՌՈՒՍ-ՀԱՅԿԱԿԱՆ (ՍԼԱՎՈՆԱԿԱՆ) ՀԱՄԱԼՍԱՐԱՆ ԲԱՐՁՐԱԳՈՒՅՆ ՄԱՍՆԱԳԻՏԱԿԱՆ ԿՐԹՈՒԹՅԱՆ ՊԵՏԱԿԱՆ ՈՒՍՈՒՄՆԱԿԱՆ ՀԱՍՏԱՏՈՒԹՅԱՆ  ՆԿԱՏՄԱՄԲ ՀԱՇՎԱՐԿՎԱԾ ՏՈՒԳԱՆՔԸ ՆԵՐԵԼՈՒ ԵՎ</w:t>
            </w:r>
            <w:r w:rsidRPr="001350FE">
              <w:rPr>
                <w:rFonts w:ascii="Calibri" w:hAnsi="Calibri" w:cs="Calibri"/>
                <w:b/>
                <w:color w:val="000000"/>
                <w:sz w:val="24"/>
                <w:szCs w:val="24"/>
                <w:lang w:val="hy-AM"/>
              </w:rPr>
              <w:t> </w:t>
            </w:r>
            <w:r w:rsidRPr="001350FE">
              <w:rPr>
                <w:rFonts w:ascii="GHEA Grapalat" w:hAnsi="GHEA Grapalat"/>
                <w:b/>
                <w:color w:val="000000"/>
                <w:sz w:val="24"/>
                <w:szCs w:val="24"/>
                <w:lang w:val="hy-AM"/>
              </w:rPr>
              <w:t xml:space="preserve">ՀԱՅԱՍՏԱՆԻ  ՀԱՆՐԱՊԵՏՈՒԹՅԱՆ  ԿԱՌԱՎԱՐՈՒԹՅԱՆ 2018 ԹՎԱԿԱՆԻ ՀՈԿՏԵՄԲԵՐԻ 4-Ի </w:t>
            </w:r>
            <w:r w:rsidRPr="001350FE">
              <w:rPr>
                <w:rFonts w:ascii="Calibri" w:hAnsi="Calibri" w:cs="Calibri"/>
                <w:b/>
                <w:color w:val="000000"/>
                <w:sz w:val="24"/>
                <w:szCs w:val="24"/>
                <w:lang w:val="hy-AM"/>
              </w:rPr>
              <w:t> </w:t>
            </w:r>
            <w:r w:rsidRPr="001350FE">
              <w:rPr>
                <w:rFonts w:ascii="GHEA Grapalat" w:hAnsi="GHEA Grapalat"/>
                <w:b/>
                <w:color w:val="000000"/>
                <w:sz w:val="24"/>
                <w:szCs w:val="24"/>
                <w:lang w:val="hy-AM"/>
              </w:rPr>
              <w:t xml:space="preserve">N 1089-Ա  ՈՐՈՇՄԱՆ ՄԵՋ  ՓՈՓՈԽՈՒԹՅՈՒՆ ԿԱՏԱՐԵԼՈՒ  ՄԱՍԻՆ </w:t>
            </w:r>
            <w:r w:rsidRPr="001350FE">
              <w:rPr>
                <w:rFonts w:ascii="GHEA Grapalat" w:hAnsi="GHEA Grapalat"/>
                <w:b/>
                <w:bCs/>
                <w:color w:val="000000"/>
                <w:sz w:val="24"/>
                <w:szCs w:val="24"/>
                <w:lang w:val="hy-AM"/>
              </w:rPr>
              <w:t>ՀՀ ԿԱՌԱՎԱՐՈՒԹՅԱՆ ՈՐՈՇՄԱՆ ՆԱԽԱԳԾԻ ՎԵՐԱԲԵՐՅԱԼ</w:t>
            </w:r>
          </w:p>
          <w:p w:rsidR="001350FE" w:rsidRPr="001350FE" w:rsidRDefault="001350FE" w:rsidP="001350FE">
            <w:pPr>
              <w:jc w:val="both"/>
              <w:rPr>
                <w:rFonts w:ascii="GHEA Grapalat" w:hAnsi="GHEA Grapalat"/>
                <w:sz w:val="24"/>
                <w:szCs w:val="24"/>
                <w:lang w:val="hy-AM"/>
              </w:rPr>
            </w:pPr>
          </w:p>
          <w:p w:rsidR="001350FE" w:rsidRPr="001350FE" w:rsidRDefault="001350FE" w:rsidP="001350FE">
            <w:pPr>
              <w:ind w:firstLine="567"/>
              <w:jc w:val="both"/>
              <w:rPr>
                <w:rFonts w:ascii="GHEA Grapalat" w:hAnsi="GHEA Grapalat"/>
                <w:sz w:val="24"/>
                <w:szCs w:val="24"/>
                <w:lang w:val="hy-AM"/>
              </w:rPr>
            </w:pPr>
            <w:r w:rsidRPr="001350FE">
              <w:rPr>
                <w:rFonts w:ascii="GHEA Grapalat" w:hAnsi="GHEA Grapalat"/>
                <w:sz w:val="24"/>
                <w:szCs w:val="24"/>
                <w:lang w:val="hy-AM"/>
              </w:rPr>
              <w:t>Նախագծի վերաբերյալ առաջարկում ենք քննարկել հետևյալ նկատառումները.</w:t>
            </w:r>
          </w:p>
          <w:p w:rsidR="001350FE" w:rsidRPr="001350FE" w:rsidRDefault="001350FE" w:rsidP="001350FE">
            <w:pPr>
              <w:ind w:firstLine="567"/>
              <w:jc w:val="both"/>
              <w:rPr>
                <w:rFonts w:ascii="GHEA Grapalat" w:hAnsi="GHEA Grapalat"/>
                <w:sz w:val="24"/>
                <w:szCs w:val="24"/>
                <w:lang w:val="hy-AM"/>
              </w:rPr>
            </w:pPr>
          </w:p>
          <w:p w:rsidR="001350FE" w:rsidRPr="001350FE" w:rsidRDefault="001350FE" w:rsidP="001350FE">
            <w:pPr>
              <w:pStyle w:val="ListParagraph"/>
              <w:numPr>
                <w:ilvl w:val="0"/>
                <w:numId w:val="1"/>
              </w:numPr>
              <w:shd w:val="clear" w:color="auto" w:fill="FFFFFF"/>
              <w:spacing w:before="0" w:after="0" w:line="360" w:lineRule="auto"/>
              <w:ind w:left="67" w:firstLine="500"/>
              <w:jc w:val="both"/>
              <w:rPr>
                <w:rFonts w:ascii="GHEA Grapalat" w:hAnsi="GHEA Grapalat" w:cs="GHEA Grapalat"/>
                <w:b/>
                <w:bCs/>
                <w:color w:val="000000"/>
                <w:sz w:val="24"/>
                <w:szCs w:val="24"/>
                <w:lang w:val="hy-AM"/>
              </w:rPr>
            </w:pPr>
            <w:r w:rsidRPr="001350FE">
              <w:rPr>
                <w:rFonts w:ascii="GHEA Grapalat" w:hAnsi="GHEA Grapalat" w:cs="Arial"/>
                <w:sz w:val="24"/>
                <w:szCs w:val="24"/>
                <w:lang w:val="hy-AM"/>
              </w:rPr>
              <w:t xml:space="preserve">Նախագծի 1-ին կետով նախատեսվում է </w:t>
            </w:r>
            <w:r w:rsidRPr="001350FE">
              <w:rPr>
                <w:rFonts w:ascii="GHEA Grapalat" w:eastAsia="Times New Roman" w:hAnsi="GHEA Grapalat"/>
                <w:color w:val="000000"/>
                <w:sz w:val="24"/>
                <w:szCs w:val="24"/>
                <w:lang w:val="hy-AM" w:eastAsia="ru-RU"/>
              </w:rPr>
              <w:t xml:space="preserve">Ռուս-հայկական (Սլավոնական) համալսարան բարձրագույն մասնագիտական կրթության պետական ուսումնական հաստատությանը ներել պայմանագրով ստանձնած ներդրումների չկատարման արդյունքում հաշվարկված 2022 թվականին՝  11500000 ՀՀ դրամ և 2023 թվականին՝ 11700000 ՀՀ դրամ  տուգանքի գծով </w:t>
            </w:r>
            <w:r w:rsidRPr="001350FE">
              <w:rPr>
                <w:rFonts w:ascii="GHEA Grapalat" w:eastAsia="Times New Roman" w:hAnsi="GHEA Grapalat"/>
                <w:color w:val="000000"/>
                <w:sz w:val="24"/>
                <w:szCs w:val="24"/>
                <w:lang w:val="hy-AM" w:eastAsia="ru-RU"/>
              </w:rPr>
              <w:lastRenderedPageBreak/>
              <w:t xml:space="preserve">պարտավորությունները: Առաջարկում ենք ներկայացնել հավելյալ հիմնավորումներ՝ կապված սահմանվող տուգանքների ներման հետ:   </w:t>
            </w:r>
          </w:p>
        </w:tc>
        <w:tc>
          <w:tcPr>
            <w:tcW w:w="3259" w:type="dxa"/>
            <w:gridSpan w:val="4"/>
          </w:tcPr>
          <w:p w:rsidR="001350FE" w:rsidRPr="001350FE" w:rsidRDefault="001350FE"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350FE" w:rsidRPr="001350FE" w:rsidRDefault="001350FE"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350FE" w:rsidRPr="001350FE" w:rsidRDefault="001350FE"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350FE" w:rsidRPr="001350FE" w:rsidRDefault="001350FE"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350FE" w:rsidRPr="001350FE" w:rsidRDefault="001350FE"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350FE" w:rsidRPr="001350FE" w:rsidRDefault="001350FE"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350FE" w:rsidRPr="001350FE" w:rsidRDefault="001350FE"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350FE" w:rsidRPr="001350FE" w:rsidRDefault="001350FE"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350FE" w:rsidRPr="001350FE" w:rsidRDefault="001350FE"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350FE" w:rsidRPr="001350FE" w:rsidRDefault="001350FE"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350FE" w:rsidRPr="001350FE" w:rsidRDefault="001350FE"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350FE" w:rsidRPr="001350FE" w:rsidRDefault="001350FE"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350FE" w:rsidRPr="001350FE" w:rsidRDefault="001350FE"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350FE" w:rsidRPr="001350FE" w:rsidRDefault="001350FE" w:rsidP="009B4376">
            <w:pPr>
              <w:tabs>
                <w:tab w:val="left" w:pos="2940"/>
                <w:tab w:val="center" w:pos="5315"/>
                <w:tab w:val="left" w:pos="6884"/>
              </w:tabs>
              <w:spacing w:line="360" w:lineRule="auto"/>
              <w:jc w:val="both"/>
              <w:rPr>
                <w:rFonts w:ascii="GHEA Grapalat" w:hAnsi="GHEA Grapalat" w:cs="GHEA Grapalat"/>
                <w:b/>
                <w:bCs/>
                <w:color w:val="000000"/>
                <w:sz w:val="24"/>
                <w:szCs w:val="24"/>
                <w:lang w:val="hy-AM"/>
              </w:rPr>
            </w:pPr>
          </w:p>
          <w:p w:rsidR="001350FE" w:rsidRPr="001350FE" w:rsidRDefault="001350FE" w:rsidP="001350FE">
            <w:pPr>
              <w:tabs>
                <w:tab w:val="left" w:pos="2940"/>
                <w:tab w:val="center" w:pos="5315"/>
                <w:tab w:val="left" w:pos="6884"/>
              </w:tabs>
              <w:spacing w:line="360" w:lineRule="auto"/>
              <w:jc w:val="center"/>
              <w:rPr>
                <w:rFonts w:ascii="GHEA Grapalat" w:hAnsi="GHEA Grapalat" w:cs="GHEA Grapalat"/>
                <w:b/>
                <w:bCs/>
                <w:color w:val="000000"/>
                <w:sz w:val="24"/>
                <w:szCs w:val="24"/>
                <w:lang w:val="hy-AM"/>
              </w:rPr>
            </w:pPr>
            <w:r w:rsidRPr="001350FE">
              <w:rPr>
                <w:rFonts w:ascii="GHEA Grapalat" w:hAnsi="GHEA Grapalat" w:cs="GHEA Grapalat"/>
                <w:bCs/>
                <w:color w:val="000000"/>
                <w:sz w:val="24"/>
                <w:szCs w:val="24"/>
                <w:lang w:val="hy-AM"/>
              </w:rPr>
              <w:t>Ընդունվել է</w:t>
            </w:r>
          </w:p>
        </w:tc>
      </w:tr>
    </w:tbl>
    <w:p w:rsidR="000370A1" w:rsidRPr="001350FE" w:rsidRDefault="000370A1" w:rsidP="009B4376">
      <w:pPr>
        <w:spacing w:line="360" w:lineRule="auto"/>
        <w:rPr>
          <w:rFonts w:ascii="GHEA Grapalat" w:hAnsi="GHEA Grapalat"/>
          <w:b/>
          <w:sz w:val="24"/>
          <w:szCs w:val="24"/>
          <w:lang w:val="hy-AM"/>
        </w:rPr>
      </w:pPr>
    </w:p>
    <w:sectPr w:rsidR="000370A1" w:rsidRPr="001350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BE6370"/>
    <w:multiLevelType w:val="hybridMultilevel"/>
    <w:tmpl w:val="A90CCE36"/>
    <w:lvl w:ilvl="0" w:tplc="493E5210">
      <w:start w:val="1"/>
      <w:numFmt w:val="decimal"/>
      <w:lvlText w:val="%1."/>
      <w:lvlJc w:val="left"/>
      <w:pPr>
        <w:ind w:left="1002" w:hanging="435"/>
      </w:pPr>
      <w:rPr>
        <w:rFonts w:eastAsiaTheme="minorHAnsi" w:cs="Arial"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ADF"/>
    <w:rsid w:val="000231CA"/>
    <w:rsid w:val="000370A1"/>
    <w:rsid w:val="000C1620"/>
    <w:rsid w:val="001350FE"/>
    <w:rsid w:val="0015618C"/>
    <w:rsid w:val="001A2685"/>
    <w:rsid w:val="001B5726"/>
    <w:rsid w:val="00204468"/>
    <w:rsid w:val="003129EB"/>
    <w:rsid w:val="00391077"/>
    <w:rsid w:val="005635C9"/>
    <w:rsid w:val="006244D4"/>
    <w:rsid w:val="006C1CF1"/>
    <w:rsid w:val="008A6ADF"/>
    <w:rsid w:val="009102A3"/>
    <w:rsid w:val="0093009C"/>
    <w:rsid w:val="00996C3E"/>
    <w:rsid w:val="009B4376"/>
    <w:rsid w:val="00E206BA"/>
    <w:rsid w:val="00EA41A5"/>
    <w:rsid w:val="00ED5BE0"/>
    <w:rsid w:val="00FE20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E5F167-BB8F-4063-9797-98CE5AEE8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41A5"/>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41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webb,Char Char Char,Char Char Char1,Normal1"/>
    <w:basedOn w:val="Normal"/>
    <w:link w:val="NormalWebChar"/>
    <w:uiPriority w:val="99"/>
    <w:unhideWhenUsed/>
    <w:qFormat/>
    <w:rsid w:val="00391077"/>
    <w:pPr>
      <w:spacing w:before="100" w:beforeAutospacing="1" w:after="100" w:afterAutospacing="1"/>
    </w:pPr>
    <w:rPr>
      <w:sz w:val="24"/>
      <w:szCs w:val="24"/>
      <w:lang w:val="en-US"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391077"/>
    <w:rPr>
      <w:rFonts w:ascii="Times New Roman" w:eastAsia="Times New Roman" w:hAnsi="Times New Roman" w:cs="Times New Roman"/>
      <w:sz w:val="24"/>
      <w:szCs w:val="24"/>
    </w:rPr>
  </w:style>
  <w:style w:type="paragraph" w:styleId="BodyText">
    <w:name w:val="Body Text"/>
    <w:basedOn w:val="Normal"/>
    <w:link w:val="BodyTextChar"/>
    <w:rsid w:val="00FE2080"/>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FE2080"/>
    <w:rPr>
      <w:rFonts w:ascii="Calibri" w:eastAsia="Calibri" w:hAnsi="Calibri"/>
      <w:color w:val="00000A"/>
    </w:rPr>
  </w:style>
  <w:style w:type="paragraph" w:styleId="BodyTextIndent">
    <w:name w:val="Body Text Indent"/>
    <w:basedOn w:val="Normal"/>
    <w:link w:val="BodyTextIndentChar"/>
    <w:rsid w:val="00FE2080"/>
    <w:pPr>
      <w:spacing w:after="120"/>
      <w:ind w:left="360"/>
    </w:pPr>
    <w:rPr>
      <w:rFonts w:ascii="Arial Armenian" w:hAnsi="Arial Armenian"/>
      <w:sz w:val="24"/>
      <w:lang w:val="en-US" w:eastAsia="en-US"/>
    </w:rPr>
  </w:style>
  <w:style w:type="character" w:customStyle="1" w:styleId="BodyTextIndentChar">
    <w:name w:val="Body Text Indent Char"/>
    <w:basedOn w:val="DefaultParagraphFont"/>
    <w:link w:val="BodyTextIndent"/>
    <w:rsid w:val="00FE2080"/>
    <w:rPr>
      <w:rFonts w:ascii="Arial Armenian" w:eastAsia="Times New Roman" w:hAnsi="Arial Armenian" w:cs="Times New Roman"/>
      <w:sz w:val="24"/>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0231CA"/>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0231CA"/>
    <w:rPr>
      <w:rFonts w:ascii="Calibri" w:eastAsia="Calibri" w:hAnsi="Calibri" w:cs="Times New Roman"/>
      <w:sz w:val="20"/>
      <w:szCs w:val="20"/>
    </w:rPr>
  </w:style>
  <w:style w:type="character" w:styleId="Strong">
    <w:name w:val="Strong"/>
    <w:basedOn w:val="DefaultParagraphFont"/>
    <w:uiPriority w:val="22"/>
    <w:qFormat/>
    <w:rsid w:val="001350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1321071">
      <w:bodyDiv w:val="1"/>
      <w:marLeft w:val="0"/>
      <w:marRight w:val="0"/>
      <w:marTop w:val="0"/>
      <w:marBottom w:val="0"/>
      <w:divBdr>
        <w:top w:val="none" w:sz="0" w:space="0" w:color="auto"/>
        <w:left w:val="none" w:sz="0" w:space="0" w:color="auto"/>
        <w:bottom w:val="none" w:sz="0" w:space="0" w:color="auto"/>
        <w:right w:val="none" w:sz="0" w:space="0" w:color="auto"/>
      </w:divBdr>
    </w:div>
    <w:div w:id="1233083733">
      <w:bodyDiv w:val="1"/>
      <w:marLeft w:val="0"/>
      <w:marRight w:val="0"/>
      <w:marTop w:val="0"/>
      <w:marBottom w:val="0"/>
      <w:divBdr>
        <w:top w:val="none" w:sz="0" w:space="0" w:color="auto"/>
        <w:left w:val="none" w:sz="0" w:space="0" w:color="auto"/>
        <w:bottom w:val="none" w:sz="0" w:space="0" w:color="auto"/>
        <w:right w:val="none" w:sz="0" w:space="0" w:color="auto"/>
      </w:divBdr>
      <w:divsChild>
        <w:div w:id="1103647421">
          <w:marLeft w:val="0"/>
          <w:marRight w:val="0"/>
          <w:marTop w:val="0"/>
          <w:marBottom w:val="0"/>
          <w:divBdr>
            <w:top w:val="none" w:sz="0" w:space="0" w:color="auto"/>
            <w:left w:val="none" w:sz="0" w:space="0" w:color="auto"/>
            <w:bottom w:val="none" w:sz="0" w:space="0" w:color="auto"/>
            <w:right w:val="none" w:sz="0" w:space="0" w:color="auto"/>
          </w:divBdr>
          <w:divsChild>
            <w:div w:id="1521968690">
              <w:marLeft w:val="0"/>
              <w:marRight w:val="0"/>
              <w:marTop w:val="0"/>
              <w:marBottom w:val="0"/>
              <w:divBdr>
                <w:top w:val="none" w:sz="0" w:space="0" w:color="auto"/>
                <w:left w:val="none" w:sz="0" w:space="0" w:color="auto"/>
                <w:bottom w:val="none" w:sz="0" w:space="0" w:color="auto"/>
                <w:right w:val="none" w:sz="0" w:space="0" w:color="auto"/>
              </w:divBdr>
            </w:div>
          </w:divsChild>
        </w:div>
        <w:div w:id="344357745">
          <w:marLeft w:val="0"/>
          <w:marRight w:val="0"/>
          <w:marTop w:val="0"/>
          <w:marBottom w:val="0"/>
          <w:divBdr>
            <w:top w:val="none" w:sz="0" w:space="0" w:color="auto"/>
            <w:left w:val="none" w:sz="0" w:space="0" w:color="auto"/>
            <w:bottom w:val="none" w:sz="0" w:space="0" w:color="auto"/>
            <w:right w:val="none" w:sz="0" w:space="0" w:color="auto"/>
          </w:divBdr>
          <w:divsChild>
            <w:div w:id="749734322">
              <w:marLeft w:val="0"/>
              <w:marRight w:val="0"/>
              <w:marTop w:val="0"/>
              <w:marBottom w:val="0"/>
              <w:divBdr>
                <w:top w:val="none" w:sz="0" w:space="0" w:color="auto"/>
                <w:left w:val="none" w:sz="0" w:space="0" w:color="auto"/>
                <w:bottom w:val="none" w:sz="0" w:space="0" w:color="auto"/>
                <w:right w:val="none" w:sz="0" w:space="0" w:color="auto"/>
              </w:divBdr>
            </w:div>
            <w:div w:id="1602757648">
              <w:marLeft w:val="0"/>
              <w:marRight w:val="0"/>
              <w:marTop w:val="0"/>
              <w:marBottom w:val="0"/>
              <w:divBdr>
                <w:top w:val="none" w:sz="0" w:space="0" w:color="auto"/>
                <w:left w:val="none" w:sz="0" w:space="0" w:color="auto"/>
                <w:bottom w:val="none" w:sz="0" w:space="0" w:color="auto"/>
                <w:right w:val="none" w:sz="0" w:space="0" w:color="auto"/>
              </w:divBdr>
              <w:divsChild>
                <w:div w:id="197783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8</Pages>
  <Words>1154</Words>
  <Characters>6579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2024-07-17T08:31:00Z</dcterms:created>
  <dcterms:modified xsi:type="dcterms:W3CDTF">2024-09-02T09:14:00Z</dcterms:modified>
</cp:coreProperties>
</file>