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Default="00011D73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011D7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2023 թվականի մարտի 9-ի N290-Ն որոշման մեջ փոփոխություններ և լրացումներ կատարելու մասին» Հայաստանի Հանրապետության կառավարության որոշման </w:t>
      </w:r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</w:t>
      </w:r>
      <w:r w:rsidR="00AF7957" w:rsidRP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ծ</w:t>
      </w:r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</w:t>
      </w:r>
    </w:p>
    <w:p w:rsidR="00C03CAC" w:rsidRPr="00AA54A9" w:rsidRDefault="00C03CAC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  <w:gridCol w:w="5792"/>
      </w:tblGrid>
      <w:tr w:rsidR="00DC2E1A" w:rsidRPr="00AA54A9" w:rsidTr="0079071A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573B" w:rsidRPr="0091756C" w:rsidRDefault="00DC2E1A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r w:rsid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DC2E1A" w:rsidRPr="00AA54A9" w:rsidRDefault="00DC2E1A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46557D" w:rsidP="004655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FC40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.04.2024</w:t>
            </w: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79071A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C03CA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46557D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01/2-3/7912-2024</w:t>
            </w:r>
          </w:p>
        </w:tc>
      </w:tr>
      <w:tr w:rsidR="00C42BA1" w:rsidRPr="0046557D" w:rsidTr="0079071A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6557D" w:rsidRPr="0046557D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Ս.թ. մարտի 18-ի Ձեր թիվ 01/3-4/16603-2024 գրությամբ ներկայացված՝ «Հայաստանի Հան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պետության հարկային օրենսգրքում լրացումներ կատարելու մասին» ՀՀ օրենքի և ապրիլի 8-ի Ձեր թիվ 01/3-4/21243-2024 գրությամբ ներկա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ված՝ «Հայաստանի Հան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կառավարության 2023 թվականի մարտի 9-ի թիվ 290-Ն որոշման մեջ փոփո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լրացումներ կատարելու մասին» ՀՀ կառավարության որոշման նախագծերի վերա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:rsidR="0046557D" w:rsidRPr="0046557D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պետության հարկային օրենսգրքում լրացումներ կատարելու մասին» ՀՀ օրենքի նախագծով առաջարկվում է ԱՏԳ ԱԱ 2404 11 000 և 8543 40 000 0 ծած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րերին դասվող ապրանքները սահմանել որպես դրոշմապիտակներով դրոշ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վորման ենթակա ապրանքներ։</w:t>
            </w:r>
          </w:p>
          <w:p w:rsidR="0046557D" w:rsidRPr="0046557D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կառավարության 2023 թվականի մարտի 9-ի թիվ 290-Ն որոշման մեջ փոփո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լրացումներ կատարելու մասին» ՀՀ կառա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նախագծով առաջարկվում է սահմանել, որ 2024 թվականի մայիսի 1-ից ՀՀ հարկային օրենսգրքի 390-րդ հոդվածի 1-ին մասով սահմանված ԱՏԳ ԱԱ 2404 12 000 0, 2404 19 000 և ԱՏԳ ԱԱ 2404 11 000 9 ծած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գրերին դասվող ապրանքների դրոշ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րումն իրականացվում է Եվրասիական տնտեսական միությունում նույնականացման միջոց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ներով ապրանքների դրոշմավորման համակարգի հիմնական տեխնոլոգիական կազ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կերպչական մոդելի համաձայն (այսուհետ՝ Հիմնական մոդել)։</w:t>
            </w:r>
          </w:p>
          <w:p w:rsidR="00C42BA1" w:rsidRPr="008261B3" w:rsidRDefault="0046557D" w:rsidP="00C03CAC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այն, որ «Հայաստանի Հան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կառավարության 2023 թվա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մարտի 9-ի թիվ 290-Ն որոշման մեջ փոփո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լրացումներ կատարելու մասին» ՀՀ կառա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նախագծով առա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ջարկվում է ԱՏԳ ԱԱ 2404 11 000 ծած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կագրին դասվող ապրանքները սահմանել որպես Հիմնական մոդելի 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համաձայն դրոշ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ենթակա ապրանք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ներ՝ առաջարկվում ենք Հարկային օրենսգրքում փոփոխու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նախատեսող նախագծից հանել նշյալ ապրանքները որպես դրոշմապիտակներով դրոշ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վորման ենթակա ապրանք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սահմանելու վերաբերյալ դրույթը։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34AF3" w:rsidRPr="0046557D" w:rsidRDefault="0046557D" w:rsidP="00C03CA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6557D" w:rsidRPr="00165163" w:rsidTr="0079071A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6557D" w:rsidRPr="0046557D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հայտնում ենք, որ պարզ չէ, թե ինչու չի առաջարկվում ԱՏԳ ԱԱ 8543 40 000 0 ծած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գրին դաս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վող (ծխելու էլեկ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տրոնային սարքվածք) ապրանքները նույնպես սահ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մանել որպես Հիմնական մոդելի համաձայն դրոշ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ենթակա ապրանք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ներ։</w:t>
            </w:r>
          </w:p>
          <w:p w:rsidR="0046557D" w:rsidRPr="0046557D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հարկ է նկատել, որ ԱՏԳ ԱԱ 8543 40 000 0 ծածկագրին դաս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վող ապրանք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 որպես դրոշմապիտակներով դրոշ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վորման ենթակա ապրանք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սահմանելը կհան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գեցնի ՀՀ պետա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 բյուջեից լրացուցիչ միջոցների հատկացման անհրա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տության, իսկ այդ նպատակով ՀՀ 2024 թվականի պետական բյուջեով միջոց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նախատեսված չեն:</w:t>
            </w:r>
          </w:p>
          <w:p w:rsidR="0046557D" w:rsidRPr="0046557D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հայտնում ենք, որ ԱՏԳ ԱԱ 8543 40 000 0 ծածկագրին դաս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վող ապրանք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 որպես դրոշմապիտակներով դրոշ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վորման ենթակա ապրանք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սահ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նելու առաջարկությունը լրացուցիչ քննարկման և հիմնավորման կարիք ունի։</w:t>
            </w:r>
          </w:p>
          <w:p w:rsidR="0046557D" w:rsidRPr="008261B3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հաշվի առնելով այն հանգամանքը, որ հսկիչ նշաններով դրոշմա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ենթակա ապրանքների ցանկի անընդհատ ընդլայնման արդյունքում ստացվում է մի իրավիճակ, երբ հսկիչ նշաններով դրոշմավորման համակարգը, ըստ էության, սկսում է փոխարինել ակցիզային դրոշմանիշերով և դրոշմապիտակներով դրոշմավորման համակար</w:t>
            </w: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գերին՝ գտնում ենք, որ հետագայում անհրաժեշտ է լինելու հսկիչ նշաններով դրոշմավորման ենթակա ապրանքների ցանկը սահմանել Հարկային օրենսգրքով: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A3023" w:rsidRDefault="001A3023" w:rsidP="00022E88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3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46557D" w:rsidRPr="00BB2D62" w:rsidRDefault="00626959" w:rsidP="0079071A">
            <w:pPr>
              <w:spacing w:after="0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69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Եվրասիական տնտեսական հանձնաժողովի խորհրդի 23.04.2021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6269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թիվ 19 որոշմամբ </w:t>
            </w:r>
            <w:r w:rsid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սահմանվել է</w:t>
            </w:r>
            <w:r w:rsidR="00903468" w:rsidRP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որ Եվրասիական տնտեսական միության ան</w:t>
            </w:r>
            <w:r w:rsid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դամ պետությունները ներդնում են ն</w:t>
            </w:r>
            <w:r w:rsidR="00903468" w:rsidRP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ույն որոշմամբ նախատեսված ցանկում ներառված ծխախոտային (նիկոտին պարունակող) արտադրանքի դրոշմավորումը նույնականացման միջոցներով՝ իրե</w:t>
            </w:r>
            <w:r w:rsid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նց օրենսդրությանը համապատասխան։ Նշված որոշմամբ նախատեսված ցանկում ներառված են ԱՏԳ ԱԱ </w:t>
            </w:r>
            <w:r w:rsidR="00903468" w:rsidRP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2402</w:t>
            </w:r>
            <w:r w:rsid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903468" w:rsidRP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2403</w:t>
            </w:r>
            <w:r w:rsid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903468" w:rsidRP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2404 11 000</w:t>
            </w:r>
            <w:r w:rsid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2404 12 000, </w:t>
            </w:r>
            <w:r w:rsidR="00903468" w:rsidRP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2404 19 000</w:t>
            </w:r>
            <w:r w:rsidR="007907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ծածկագրերին դասվող ապրանքները, իսկ</w:t>
            </w:r>
            <w:r w:rsidR="0079071A" w:rsidRPr="0079071A">
              <w:rPr>
                <w:lang w:val="hy-AM"/>
              </w:rPr>
              <w:t xml:space="preserve"> </w:t>
            </w:r>
            <w:r w:rsidR="0079071A" w:rsidRPr="007907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ԱՏԳ ԱԱ 8543 40 000 0 ծածկագրին դասվող ապրանքները</w:t>
            </w:r>
            <w:r w:rsidR="007907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ներառված չեն։</w:t>
            </w:r>
            <w:r w:rsid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D2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Վերոնշյալով պայմանավորված՝ նպատակահարմար չէ </w:t>
            </w:r>
            <w:r w:rsidR="00903468" w:rsidRPr="009034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ԱՏԳ ԱԱ 8543 40 000 0 ծածկագրին դասվող ապրանք</w:t>
            </w:r>
            <w:r w:rsidR="001D27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ները դրոշմավորել հսկիչ նույնականացման նշաններով։</w:t>
            </w:r>
          </w:p>
        </w:tc>
      </w:tr>
      <w:tr w:rsidR="0046557D" w:rsidRPr="00626959" w:rsidTr="0079071A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C42BA1" w:rsidRDefault="0046557D" w:rsidP="004655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8157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էկոնոմիկայի </w:t>
            </w:r>
            <w:r w:rsidRP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1E45D3" w:rsidRDefault="0046557D" w:rsidP="00FC40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69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FC40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FC40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6557D" w:rsidRPr="00626959" w:rsidTr="0079071A">
        <w:trPr>
          <w:tblCellSpacing w:w="0" w:type="dxa"/>
          <w:jc w:val="center"/>
        </w:trPr>
        <w:tc>
          <w:tcPr>
            <w:tcW w:w="99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557D" w:rsidRPr="00C42BA1" w:rsidRDefault="0046557D" w:rsidP="0046557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C42BA1" w:rsidRDefault="0046557D" w:rsidP="004655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E65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01/7158-2024</w:t>
            </w:r>
          </w:p>
        </w:tc>
      </w:tr>
      <w:tr w:rsidR="0046557D" w:rsidRPr="008A1938" w:rsidTr="0079071A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6557D" w:rsidRPr="008E652F" w:rsidRDefault="0046557D" w:rsidP="0046557D">
            <w:pPr>
              <w:suppressAutoHyphens/>
              <w:spacing w:after="0"/>
              <w:ind w:left="119" w:right="135" w:firstLine="283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8E652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ՀՀ էկոնոմիկայի նախարարությունը հայտնում է, որ </w:t>
            </w:r>
            <w:r w:rsidRPr="008E652F">
              <w:rPr>
                <w:rFonts w:ascii="GHEA Grapalat" w:eastAsia="NSimSun" w:hAnsi="GHEA Grapalat" w:cs="Lucida Sans" w:hint="eastAsia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8E652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Հայաստանի Հանրապետության կառավարության 2023 թվականի մարտի 9-ի N290-Ն որոշման մեջ </w:t>
            </w:r>
            <w:r w:rsidRPr="008E652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փոփոխություններ և լրացումներ կատարելու մասին</w:t>
            </w:r>
            <w:r w:rsidRPr="008E652F">
              <w:rPr>
                <w:rFonts w:ascii="GHEA Grapalat" w:eastAsia="NSimSun" w:hAnsi="GHEA Grapalat" w:cs="Lucida Sans" w:hint="eastAsia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»</w:t>
            </w:r>
            <w:r w:rsidRPr="008E652F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Հայաստանի Հանրապետության կառավարության որոշման նախագծի վերաբերյալ առարկություններ և առաջարկություններ չունի։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557D" w:rsidRPr="004776A2" w:rsidRDefault="0046557D" w:rsidP="0046557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E65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6557D" w:rsidRPr="0009754E" w:rsidTr="0079071A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6557D" w:rsidRPr="0091756C" w:rsidRDefault="0046557D" w:rsidP="004655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  <w:p w:rsidR="0046557D" w:rsidRPr="00AA54A9" w:rsidRDefault="0046557D" w:rsidP="004655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09754E" w:rsidRDefault="00FC4028" w:rsidP="004655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19.04.2024</w:t>
            </w:r>
            <w:r w:rsidR="0046557D"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6557D" w:rsidRPr="00545C44" w:rsidTr="0079071A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557D" w:rsidRPr="00AA54A9" w:rsidRDefault="0046557D" w:rsidP="0046557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545C44" w:rsidRDefault="0046557D" w:rsidP="0046557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/395-2024</w:t>
            </w:r>
          </w:p>
        </w:tc>
      </w:tr>
      <w:tr w:rsidR="0046557D" w:rsidRPr="00BB2D62" w:rsidTr="0079071A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6557D" w:rsidRPr="008261B3" w:rsidRDefault="0046557D" w:rsidP="0046557D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հարկային օրենսգրքում լրացումներ կատարելու մասին» օրենքի և «Հայաստանի Հանրապետության կառավարության 2023 թվականի մարտի 9-ի N290-Ն որոշման մեջ փոփոխություններ և լրացումներ կատարելու մասին» Կառավարության որոշման նախագծերի վերաբերյալ դիտողություններ և առաջարկություններ չկան։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6557D" w:rsidRPr="00BB2D62" w:rsidRDefault="0046557D" w:rsidP="0046557D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1589F" w:rsidRPr="0009754E" w:rsidTr="00E32A09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589F" w:rsidRPr="0091756C" w:rsidRDefault="00A1589F" w:rsidP="00E32A0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="002F56C2" w:rsidRPr="002F56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A1589F" w:rsidRPr="00AA54A9" w:rsidRDefault="00A1589F" w:rsidP="00E32A0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1589F" w:rsidRPr="0009754E" w:rsidRDefault="00A1589F" w:rsidP="0016516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165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.2024</w:t>
            </w: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1589F" w:rsidRPr="00545C44" w:rsidTr="00E32A09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589F" w:rsidRPr="00AA54A9" w:rsidRDefault="00A1589F" w:rsidP="00E32A09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1589F" w:rsidRPr="00545C44" w:rsidRDefault="00A1589F" w:rsidP="00E32A0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158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/27.3/18978-2024</w:t>
            </w:r>
          </w:p>
        </w:tc>
      </w:tr>
      <w:tr w:rsidR="00A1589F" w:rsidRPr="00BB2D62" w:rsidTr="00C267D2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67D2" w:rsidRPr="00C267D2" w:rsidRDefault="00C267D2" w:rsidP="00C267D2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67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2023 թվականի մարտի 9-ի N290-Ն որոշման մեջ փոփոխություններ և լրացումներ կատարելու մասին» Հայաստանի Հանրապետության կառավարության որոշման նախագծի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(այսուհետ՝ Նախագիծ) 1-ին կետի 9-րդ ենթակետի ա. պարբերությունում անհրաժեշտ է հստակեցնել, թե որ բառից հետո կիրառվող «ապրանքների» բառից հետո է նախատեսվում կատարել համապատասխան լրացումը՝ հետագայում, պաշտոնական ինկորպորացման ժամանակ խնդիրներից խուսափելու նպատակով: 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1589F" w:rsidRPr="00BB2D62" w:rsidRDefault="00A1589F" w:rsidP="002641B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C267D2" w:rsidRPr="00BB2D62" w:rsidTr="00C267D2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67D2" w:rsidRPr="00C267D2" w:rsidRDefault="00C267D2" w:rsidP="00C267D2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 1-ին կետի 10-րդ ենթակետով նոր խմբագրությամբ շարադրվող Հայաստանի Հանրապետության կառավարության 2023 թվականի մարտի 9-ի N290-Ն որոշման հավելված 2-ի «Ապառողական փաթեթավորման դեպքում» աղյուսակի 18-ից 23-րդ կետերի համարակալումն անհրաժեշտ է վերանայել, դրանք նախատեսելով որպես 17.1-ից 17.6-րդ կետեր՝ հակառակ պարագայում նշված հավելվածի աղյուսակների կետերի հերթականությունը կխախտվի: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67D2" w:rsidRPr="0046557D" w:rsidRDefault="001676FB" w:rsidP="00E32A09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C267D2" w:rsidRPr="00BB2D62" w:rsidTr="00C267D2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67D2" w:rsidRPr="00C267D2" w:rsidRDefault="00C267D2" w:rsidP="00C267D2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Նախագծի 1-ին կետի 7-րդ ենթակետով լրացվող նոր 4.1-ին կետով նախատեսվում է </w:t>
            </w:r>
            <w:r w:rsidRPr="00C267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հաստատել ԱՏԳ ԱԱ 2404 11 000 9 ծածկագրին դասվող ապրանքների՝ մինչև </w:t>
            </w:r>
            <w:r w:rsidRPr="00C267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դրոշմավորման ներդրման ժամկետը չօտարված՝ դրոշմավորման ենթակա ապրանքային մնացորդների դրոշմավորման կարգը: 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Մինչդեռ Նախագծի Հավելվածի վերնագիրը վերաբերում է </w:t>
            </w:r>
            <w:r w:rsidRPr="00C267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ՀԱՅԱՍՏԱՆԻ ՀԱՆՐԱՊԵՏՈՒԹՅՈՒՆՈՒՄ «ԱՐՏԱՔԻՆ ՏՆՏԵՍԱԿԱՆ ԳՈՐԾՈՒՆԵՈՒԹՅԱՆ ԱՊՐԱՆՔԱՅԻՆ ԱՆՎԱՆԱՑԱՆԿ» (ԱՏԳ ԱԱ) ԴԱՍԱԿԱՐԳՉԻ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2404 11 000 9 ԾԱԾԿԱԳՐԻՆ ԴԱՍՎՈՂ ԱՊՐԱՆՔՆԵՐԻ՝ՄԻՆՉԵՎ ՀՍԿԻՉ (ՆՈՒՅՆԱԿԱՆԱՑՄԱՆ) ՆՇԱՆՆԵՐՈՎ ԴՐՈՇՄԱՎՈՐՄԱՆ ՆԵՐԴՐՄԱՆ ԺԱՄԿԵՏԸ ՉՕՏԱՐՎԱԾ՝ ԴՐՈՇՄԱՎՈՐՄԱՆ ԵՆԹԱԿԱ ԱՊՐԱՆՔԱՅԻՆ ՄՆԱՑՈՐԴՆԵՐԻ ԴՐՈՇՄԱՎՈՐՄԱՆ ԿԱՐԳԻՆ:</w:t>
            </w:r>
          </w:p>
          <w:p w:rsidR="00C267D2" w:rsidRPr="00F536F0" w:rsidRDefault="00C267D2" w:rsidP="00C267D2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36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Վերոգրյալը հաշվի առնելով՝ անհրաժեշտ է Նախագծի 1-ին կետի 7-րդ ենթակետով լրացվող նոր 4.1-ին կետի կարգավորումը և Հավելվածի վերնագիրը համապատասխանեցնել միմյանց:</w:t>
            </w:r>
          </w:p>
          <w:p w:rsidR="00C267D2" w:rsidRPr="00F536F0" w:rsidRDefault="00C267D2" w:rsidP="00C267D2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36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Նախագծի 1-ին կետի 11-րդ ենթակետով լրացվող նոր 3-րդ հավելվածի 1-ին կետի «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հսկիչ (նույնականացման) նշաններով դրոշմավորման ենթակա ապրանքների</w:t>
            </w:r>
            <w:r w:rsidRPr="00F536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բառերն առաջարկում ենք փոխարինել «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ԱՏԳ ԱԱ 2404 11 000 9 ծածկագրին դասվող ապրանքների</w:t>
            </w:r>
            <w:r w:rsidRPr="00F536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(այսուհետ՝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հսկիչ (</w:t>
            </w:r>
            <w:r w:rsidRPr="00F536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նույնականացման) նշաններով դրոշմավորման ենթակա ապրանքներ)» բառերով՝ հիմք ընդունելով՝ Նախագծի 1-ին կետի 7-րդ ենթակետը: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67D2" w:rsidRPr="0046557D" w:rsidRDefault="001676FB" w:rsidP="00E32A09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267D2" w:rsidRPr="00BB2D62" w:rsidTr="00E32A09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267D2" w:rsidRPr="00C267D2" w:rsidRDefault="00C267D2" w:rsidP="00C267D2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4. Նախագծի 1-ին կետի 11-րդ ենթակետով լրացվող նոր 3-րդ հավելվածի 4-րդ կետի համաձայն՝ սույն կարգի 2-րդ և 3-րդ կետերում նշված անձանց հսկիչ (նույնականացման) նշանները տրամադրում է Հայաստանի Հանրապետության կառավարության կողմից լիազորված ազգային օպերատորը՝ </w:t>
            </w:r>
            <w:r w:rsidRPr="00C267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թվային եղանակով։</w:t>
            </w:r>
          </w:p>
          <w:p w:rsidR="00C267D2" w:rsidRPr="00F536F0" w:rsidRDefault="00C267D2" w:rsidP="00C267D2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 դեպքում, անհրաժեշտ է վերանայել «</w:t>
            </w:r>
            <w:r w:rsidRPr="00C267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թվային եղանակով</w:t>
            </w:r>
            <w:r w:rsidRPr="00C26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հասկացությունը, քանի որ այն հստակ չէ: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267D2" w:rsidRPr="0046557D" w:rsidRDefault="001676FB" w:rsidP="0072120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5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BC166E" w:rsidRPr="00244248" w:rsidRDefault="00BC166E" w:rsidP="00A1589F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F34" w:rsidRDefault="00361F34" w:rsidP="00FD11E0">
      <w:pPr>
        <w:spacing w:after="0" w:line="240" w:lineRule="auto"/>
      </w:pPr>
      <w:r>
        <w:separator/>
      </w:r>
    </w:p>
  </w:endnote>
  <w:endnote w:type="continuationSeparator" w:id="0">
    <w:p w:rsidR="00361F34" w:rsidRDefault="00361F34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F34" w:rsidRDefault="00361F34" w:rsidP="00FD11E0">
      <w:pPr>
        <w:spacing w:after="0" w:line="240" w:lineRule="auto"/>
      </w:pPr>
      <w:r>
        <w:separator/>
      </w:r>
    </w:p>
  </w:footnote>
  <w:footnote w:type="continuationSeparator" w:id="0">
    <w:p w:rsidR="00361F34" w:rsidRDefault="00361F34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810A8C"/>
    <w:multiLevelType w:val="hybridMultilevel"/>
    <w:tmpl w:val="28FEEA3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879"/>
    <w:rsid w:val="00011D73"/>
    <w:rsid w:val="0001367C"/>
    <w:rsid w:val="000150A4"/>
    <w:rsid w:val="000177E7"/>
    <w:rsid w:val="00022E88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37E"/>
    <w:rsid w:val="00090DA6"/>
    <w:rsid w:val="00092441"/>
    <w:rsid w:val="00092769"/>
    <w:rsid w:val="0009754E"/>
    <w:rsid w:val="000A1BBB"/>
    <w:rsid w:val="000B16DE"/>
    <w:rsid w:val="000B710C"/>
    <w:rsid w:val="000C5125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666A"/>
    <w:rsid w:val="00127DA9"/>
    <w:rsid w:val="00135A5A"/>
    <w:rsid w:val="00141FA7"/>
    <w:rsid w:val="001457D2"/>
    <w:rsid w:val="001465F8"/>
    <w:rsid w:val="001472BE"/>
    <w:rsid w:val="00161BCE"/>
    <w:rsid w:val="00165163"/>
    <w:rsid w:val="001676FB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3023"/>
    <w:rsid w:val="001A4509"/>
    <w:rsid w:val="001A4BB0"/>
    <w:rsid w:val="001B426A"/>
    <w:rsid w:val="001C2AF3"/>
    <w:rsid w:val="001D27A0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641BC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6C2"/>
    <w:rsid w:val="002F5ABA"/>
    <w:rsid w:val="00301D0B"/>
    <w:rsid w:val="00301F32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1F34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4916"/>
    <w:rsid w:val="0046557D"/>
    <w:rsid w:val="00465DA3"/>
    <w:rsid w:val="00467BA1"/>
    <w:rsid w:val="004727C5"/>
    <w:rsid w:val="004776A2"/>
    <w:rsid w:val="00483F31"/>
    <w:rsid w:val="00493609"/>
    <w:rsid w:val="0049529F"/>
    <w:rsid w:val="00497B52"/>
    <w:rsid w:val="004A226A"/>
    <w:rsid w:val="004A5F70"/>
    <w:rsid w:val="004B0730"/>
    <w:rsid w:val="004B604B"/>
    <w:rsid w:val="004C0BE2"/>
    <w:rsid w:val="004C2602"/>
    <w:rsid w:val="004D2206"/>
    <w:rsid w:val="004D3839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56C8E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87C86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26959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120C"/>
    <w:rsid w:val="007241B0"/>
    <w:rsid w:val="00727FBE"/>
    <w:rsid w:val="00737D5B"/>
    <w:rsid w:val="00745764"/>
    <w:rsid w:val="0075113B"/>
    <w:rsid w:val="0075500C"/>
    <w:rsid w:val="0075622F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0AAC"/>
    <w:rsid w:val="0079071A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69E"/>
    <w:rsid w:val="007C1B84"/>
    <w:rsid w:val="007C66DC"/>
    <w:rsid w:val="007D3C84"/>
    <w:rsid w:val="007D4F17"/>
    <w:rsid w:val="007D6706"/>
    <w:rsid w:val="007D7059"/>
    <w:rsid w:val="007E3DFD"/>
    <w:rsid w:val="007E48C1"/>
    <w:rsid w:val="007E7CFC"/>
    <w:rsid w:val="007F2A5B"/>
    <w:rsid w:val="007F352D"/>
    <w:rsid w:val="007F3CAD"/>
    <w:rsid w:val="008022B9"/>
    <w:rsid w:val="0080263A"/>
    <w:rsid w:val="0080402C"/>
    <w:rsid w:val="00806B08"/>
    <w:rsid w:val="00807D6F"/>
    <w:rsid w:val="0081573B"/>
    <w:rsid w:val="00817165"/>
    <w:rsid w:val="0081794A"/>
    <w:rsid w:val="00823010"/>
    <w:rsid w:val="00823882"/>
    <w:rsid w:val="008261B3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1938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652F"/>
    <w:rsid w:val="008E7E0D"/>
    <w:rsid w:val="008F1AD9"/>
    <w:rsid w:val="00903468"/>
    <w:rsid w:val="00905858"/>
    <w:rsid w:val="00906CF2"/>
    <w:rsid w:val="0091756C"/>
    <w:rsid w:val="00917F40"/>
    <w:rsid w:val="0092068B"/>
    <w:rsid w:val="0092664D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C6E93"/>
    <w:rsid w:val="009E7CA6"/>
    <w:rsid w:val="009F1141"/>
    <w:rsid w:val="009F34B3"/>
    <w:rsid w:val="009F4C12"/>
    <w:rsid w:val="00A10766"/>
    <w:rsid w:val="00A115E8"/>
    <w:rsid w:val="00A12E67"/>
    <w:rsid w:val="00A1589F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64F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06DB"/>
    <w:rsid w:val="00B72388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1C8D"/>
    <w:rsid w:val="00BC720C"/>
    <w:rsid w:val="00BD18ED"/>
    <w:rsid w:val="00BF19B6"/>
    <w:rsid w:val="00C02BDA"/>
    <w:rsid w:val="00C033EF"/>
    <w:rsid w:val="00C03CAC"/>
    <w:rsid w:val="00C07B5E"/>
    <w:rsid w:val="00C11218"/>
    <w:rsid w:val="00C11EA5"/>
    <w:rsid w:val="00C13CB6"/>
    <w:rsid w:val="00C158A0"/>
    <w:rsid w:val="00C16548"/>
    <w:rsid w:val="00C209C5"/>
    <w:rsid w:val="00C216B6"/>
    <w:rsid w:val="00C224E3"/>
    <w:rsid w:val="00C23DB1"/>
    <w:rsid w:val="00C254B5"/>
    <w:rsid w:val="00C267D2"/>
    <w:rsid w:val="00C33196"/>
    <w:rsid w:val="00C34D47"/>
    <w:rsid w:val="00C405E1"/>
    <w:rsid w:val="00C42BA1"/>
    <w:rsid w:val="00C47D27"/>
    <w:rsid w:val="00C55B8D"/>
    <w:rsid w:val="00C57572"/>
    <w:rsid w:val="00C61231"/>
    <w:rsid w:val="00C634EA"/>
    <w:rsid w:val="00C76997"/>
    <w:rsid w:val="00C83A25"/>
    <w:rsid w:val="00C8495F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6228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D3BD7"/>
    <w:rsid w:val="00DE148E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4AF3"/>
    <w:rsid w:val="00E372B7"/>
    <w:rsid w:val="00E4148D"/>
    <w:rsid w:val="00E459B0"/>
    <w:rsid w:val="00E5256C"/>
    <w:rsid w:val="00E54233"/>
    <w:rsid w:val="00E60638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205C8"/>
    <w:rsid w:val="00F30D95"/>
    <w:rsid w:val="00F347DC"/>
    <w:rsid w:val="00F36E9C"/>
    <w:rsid w:val="00F37850"/>
    <w:rsid w:val="00F43BAC"/>
    <w:rsid w:val="00F44106"/>
    <w:rsid w:val="00F4521F"/>
    <w:rsid w:val="00F4697F"/>
    <w:rsid w:val="00F53348"/>
    <w:rsid w:val="00F536F0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A66C5"/>
    <w:rsid w:val="00FC227F"/>
    <w:rsid w:val="00FC3708"/>
    <w:rsid w:val="00FC402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041C3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587C8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87C8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783B4-5876-4568-938E-7F6A213C2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https://mul2.gov.am/tasks/1033960/oneclick/3_Ampopatert_290_popox_naxararutyunner_12_09.docx?token=e123b645a4deceb344e2ef19d31e7af1</cp:keywords>
  <dc:description/>
  <cp:lastModifiedBy>Irina Vardanyan</cp:lastModifiedBy>
  <cp:revision>49</cp:revision>
  <cp:lastPrinted>2022-09-05T12:44:00Z</cp:lastPrinted>
  <dcterms:created xsi:type="dcterms:W3CDTF">2022-03-30T11:26:00Z</dcterms:created>
  <dcterms:modified xsi:type="dcterms:W3CDTF">2024-09-13T10:57:00Z</dcterms:modified>
</cp:coreProperties>
</file>