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14FCBF" w14:textId="77777777" w:rsidR="0001396D" w:rsidRDefault="0001396D" w:rsidP="0001396D">
      <w:pPr>
        <w:spacing w:after="0" w:line="240" w:lineRule="auto"/>
        <w:ind w:left="144" w:right="144"/>
        <w:jc w:val="right"/>
        <w:rPr>
          <w:rFonts w:ascii="GHEA Grapalat" w:eastAsia="Times New Roman" w:hAnsi="GHEA Grapalat" w:cs="Arial"/>
          <w:b/>
          <w:bCs/>
          <w:kern w:val="32"/>
          <w:sz w:val="24"/>
          <w:szCs w:val="24"/>
          <w:u w:val="single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u w:val="single"/>
          <w:lang w:val="pt-BR" w:eastAsia="ru-RU"/>
        </w:rPr>
        <w:t>ՆԱԽԱԳԻԾ</w:t>
      </w:r>
    </w:p>
    <w:p w14:paraId="7830F111" w14:textId="77777777" w:rsidR="0001396D" w:rsidRDefault="0001396D" w:rsidP="0001396D">
      <w:pPr>
        <w:spacing w:after="0" w:line="240" w:lineRule="auto"/>
        <w:ind w:left="144" w:right="144"/>
        <w:jc w:val="both"/>
        <w:rPr>
          <w:rFonts w:ascii="GHEA Grapalat" w:eastAsia="Times New Roman" w:hAnsi="GHEA Grapalat" w:cs="Arial"/>
          <w:bCs/>
          <w:kern w:val="32"/>
          <w:sz w:val="20"/>
          <w:szCs w:val="20"/>
          <w:lang w:val="pt-BR" w:eastAsia="ru-RU"/>
        </w:rPr>
      </w:pPr>
    </w:p>
    <w:p w14:paraId="089D1689" w14:textId="77777777" w:rsidR="0001396D" w:rsidRDefault="0001396D" w:rsidP="0001396D">
      <w:pPr>
        <w:spacing w:after="0" w:line="36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ՀԱՅԱՍՏԱՆԻ ՀԱՆՐԱՊԵՏՈւԹՅԱՆ ԿԱՌԱՎԱՐՈւԹՅՈւՆ</w:t>
      </w:r>
    </w:p>
    <w:p w14:paraId="0D7634E7" w14:textId="77777777" w:rsidR="0001396D" w:rsidRDefault="0001396D" w:rsidP="0001396D">
      <w:pPr>
        <w:spacing w:after="0" w:line="36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ՈՐՈՇՈւՄ</w:t>
      </w:r>
    </w:p>
    <w:p w14:paraId="0AD83F10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</w:pPr>
    </w:p>
    <w:p w14:paraId="24F804AF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ՙ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__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՚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 xml:space="preserve">_____________2024 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թ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. N ____-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pt-BR" w:eastAsia="ru-RU"/>
        </w:rPr>
        <w:t>Ա</w:t>
      </w:r>
    </w:p>
    <w:p w14:paraId="59D86612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14:paraId="753AA7FF" w14:textId="134FA934" w:rsidR="008767A1" w:rsidRPr="008767A1" w:rsidRDefault="008767A1" w:rsidP="008767A1">
      <w:pPr>
        <w:spacing w:after="0" w:line="360" w:lineRule="auto"/>
        <w:ind w:left="144" w:right="144" w:hanging="576"/>
        <w:jc w:val="center"/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</w:pP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</w:rPr>
        <w:t>ԱՆՀԱՏՈՒՅՑ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</w:rPr>
        <w:t>ՕԳՏԱԳՈՐԾՄԱՆ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</w:rPr>
        <w:t>ԻՐԱՎՈՒՆՔՈՎ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</w:t>
      </w:r>
      <w:r w:rsidR="00E03FB6"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ԱՆՇԱՐԺ ԳՈՒՅՔ </w:t>
      </w:r>
      <w:r w:rsidR="00A04347">
        <w:rPr>
          <w:rFonts w:ascii="GHEA Grapalat" w:eastAsia="Calibri" w:hAnsi="GHEA Grapalat" w:cs="Times New Roman"/>
          <w:b/>
          <w:bCs/>
          <w:kern w:val="32"/>
          <w:sz w:val="24"/>
          <w:szCs w:val="24"/>
        </w:rPr>
        <w:t>ՏՐԱՄԱԴՐԵԼՈՒ</w:t>
      </w:r>
      <w:r w:rsidRPr="008767A1">
        <w:rPr>
          <w:rFonts w:ascii="GHEA Grapalat" w:eastAsia="Calibri" w:hAnsi="GHEA Grapalat" w:cs="Times New Roman"/>
          <w:b/>
          <w:bCs/>
          <w:kern w:val="32"/>
          <w:sz w:val="24"/>
          <w:szCs w:val="24"/>
          <w:lang w:val="pt-BR"/>
        </w:rPr>
        <w:t xml:space="preserve"> ՄԱՍԻՆ</w:t>
      </w:r>
    </w:p>
    <w:p w14:paraId="19E94671" w14:textId="77777777" w:rsidR="0001396D" w:rsidRDefault="0001396D" w:rsidP="0001396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</w:pPr>
    </w:p>
    <w:p w14:paraId="25402309" w14:textId="326FA10B" w:rsidR="0001396D" w:rsidRDefault="0001396D" w:rsidP="0001396D">
      <w:pPr>
        <w:spacing w:after="0" w:line="360" w:lineRule="auto"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           Հիմք ընդունելով Հայաստանի Հանրապետության քաղաքացիական օրենսգրքի </w:t>
      </w:r>
      <w:r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>685, 688-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րդ հոդվածները, 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eastAsia="ru-RU"/>
        </w:rPr>
        <w:t>Հայաստանի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eastAsia="ru-RU"/>
        </w:rPr>
        <w:t>Հանրապետության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eastAsia="ru-RU"/>
        </w:rPr>
        <w:t>կառավարության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2023 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eastAsia="ru-RU"/>
        </w:rPr>
        <w:t>թվականի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ապրիլի 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21-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eastAsia="ru-RU"/>
        </w:rPr>
        <w:t>ի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N 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>595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-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eastAsia="ru-RU"/>
        </w:rPr>
        <w:t>Ն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eastAsia="ru-RU"/>
        </w:rPr>
        <w:t>որոշմամբ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 xml:space="preserve"> հաստատված N 1 հավելվածի </w:t>
      </w:r>
      <w:r w:rsidR="00CF5505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3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-րդ կետը</w:t>
      </w:r>
      <w:r w:rsidR="00217099"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, 4-րդ կետի 1-ին ենթակետը</w:t>
      </w: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pt-BR" w:eastAsia="ru-RU"/>
        </w:rPr>
        <w:t>՝ Հայաստանի Հանրապետության կառավարությունը որոշում է</w:t>
      </w:r>
      <w:r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>.</w:t>
      </w:r>
    </w:p>
    <w:p w14:paraId="44F434A9" w14:textId="0E9AC97F" w:rsidR="00AF68BC" w:rsidRPr="00CE7C39" w:rsidRDefault="00DA59C8" w:rsidP="00E84FC9">
      <w:pPr>
        <w:pStyle w:val="norm"/>
        <w:tabs>
          <w:tab w:val="left" w:pos="630"/>
        </w:tabs>
        <w:spacing w:line="360" w:lineRule="auto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CE7C39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CE7C39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  <w:r w:rsidRPr="00CE7C39">
        <w:rPr>
          <w:rFonts w:ascii="GHEA Grapalat" w:eastAsia="Microsoft JhengHei" w:hAnsi="GHEA Grapalat" w:cs="Microsoft JhengHei"/>
          <w:sz w:val="24"/>
          <w:szCs w:val="24"/>
          <w:shd w:val="clear" w:color="auto" w:fill="FFFFFF"/>
          <w:lang w:val="hy-AM"/>
        </w:rPr>
        <w:t xml:space="preserve"> </w:t>
      </w:r>
      <w:r w:rsidR="000F6379" w:rsidRPr="00CE7C3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F68BC"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>Հայաստանի Հանրապետության սեփականություն հանդիսացող քաղաք Երևան, Քանաքեռ-Զեյթուն Կ</w:t>
      </w:r>
      <w:r w:rsidR="00AF68BC" w:rsidRPr="00CE7C39">
        <w:rPr>
          <w:rFonts w:ascii="Microsoft JhengHei" w:eastAsia="Microsoft JhengHei" w:hAnsi="Microsoft JhengHei" w:cs="Microsoft JhengHei" w:hint="eastAsia"/>
          <w:bCs/>
          <w:kern w:val="32"/>
          <w:sz w:val="24"/>
          <w:szCs w:val="24"/>
          <w:lang w:val="hy-AM"/>
        </w:rPr>
        <w:t>․</w:t>
      </w:r>
      <w:r w:rsidR="00AF68BC"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Ուլնեցու փողոց 31 շենք հասցեում գտնվող</w:t>
      </w:r>
      <w:r w:rsidR="00EC7606"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2746,4 քառ</w:t>
      </w:r>
      <w:r w:rsidR="00EC7606" w:rsidRPr="00CE7C39">
        <w:rPr>
          <w:rFonts w:ascii="Microsoft JhengHei" w:eastAsia="Microsoft JhengHei" w:hAnsi="Microsoft JhengHei" w:cs="Microsoft JhengHei" w:hint="eastAsia"/>
          <w:bCs/>
          <w:kern w:val="32"/>
          <w:sz w:val="24"/>
          <w:szCs w:val="24"/>
          <w:lang w:val="hy-AM"/>
        </w:rPr>
        <w:t>․</w:t>
      </w:r>
      <w:r w:rsidR="00EC7606"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մետր ընդհանուր մակերեսով թիվ 2 մասնաշենքը</w:t>
      </w:r>
      <w:r w:rsidR="00AF68BC"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(</w:t>
      </w:r>
      <w:r w:rsidR="00EC7606"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>կադաստրային ծածկագիր՝ 01-012-0334-0013-002-000</w:t>
      </w:r>
      <w:r w:rsidR="00AF68BC"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 </w:t>
      </w:r>
      <w:r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անժամկետ </w:t>
      </w:r>
      <w:r w:rsidR="00AF68BC"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անհատույց օգտագործման իրավունքով տրամադրել </w:t>
      </w:r>
      <w:r w:rsidR="00F025BF"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>Հայաստանի տարածքային զարգացման» հիմնադրամի</w:t>
      </w:r>
      <w:r w:rsidR="00796B7D">
        <w:rPr>
          <w:rFonts w:ascii="GHEA Grapalat" w:hAnsi="GHEA Grapalat"/>
          <w:bCs/>
          <w:kern w:val="32"/>
          <w:sz w:val="24"/>
          <w:szCs w:val="24"/>
          <w:lang w:val="hy-AM"/>
        </w:rPr>
        <w:t>ն</w:t>
      </w:r>
      <w:r w:rsidR="00F025BF"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(</w:t>
      </w:r>
      <w:r w:rsidR="000749B0">
        <w:rPr>
          <w:rFonts w:ascii="GHEA Grapalat" w:hAnsi="GHEA Grapalat"/>
          <w:bCs/>
          <w:kern w:val="32"/>
          <w:sz w:val="24"/>
          <w:szCs w:val="24"/>
          <w:lang w:val="hy-AM"/>
        </w:rPr>
        <w:t>Գրանցման համար՝ 222</w:t>
      </w:r>
      <w:r w:rsidR="000749B0" w:rsidRPr="000749B0">
        <w:rPr>
          <w:rFonts w:ascii="Microsoft JhengHei" w:eastAsia="Microsoft JhengHei" w:hAnsi="Microsoft JhengHei" w:cs="Microsoft JhengHei" w:hint="eastAsia"/>
          <w:bCs/>
          <w:kern w:val="32"/>
          <w:sz w:val="24"/>
          <w:szCs w:val="24"/>
          <w:lang w:val="hy-AM"/>
        </w:rPr>
        <w:t>․</w:t>
      </w:r>
      <w:r w:rsidR="000749B0" w:rsidRPr="000749B0">
        <w:rPr>
          <w:rFonts w:ascii="GHEA Grapalat" w:hAnsi="GHEA Grapalat"/>
          <w:bCs/>
          <w:kern w:val="32"/>
          <w:sz w:val="24"/>
          <w:szCs w:val="24"/>
          <w:lang w:val="hy-AM"/>
        </w:rPr>
        <w:t>160</w:t>
      </w:r>
      <w:r w:rsidR="000749B0" w:rsidRPr="000749B0">
        <w:rPr>
          <w:rFonts w:ascii="Microsoft JhengHei" w:eastAsia="Microsoft JhengHei" w:hAnsi="Microsoft JhengHei" w:cs="Microsoft JhengHei" w:hint="eastAsia"/>
          <w:bCs/>
          <w:kern w:val="32"/>
          <w:sz w:val="24"/>
          <w:szCs w:val="24"/>
          <w:lang w:val="hy-AM"/>
        </w:rPr>
        <w:t>․</w:t>
      </w:r>
      <w:r w:rsidR="000749B0" w:rsidRPr="000749B0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02351/2000-09-13, </w:t>
      </w:r>
      <w:r w:rsidR="00F025BF"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այսուհետ՝ Հիմնադրամ) </w:t>
      </w:r>
      <w:r w:rsidR="00AF68BC"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>կանոնադրական գործառույթներին համապատասխան գործունեություն իրականացնելու համար։</w:t>
      </w:r>
    </w:p>
    <w:p w14:paraId="3EFE5CDD" w14:textId="3383B8A0" w:rsidR="0001396D" w:rsidRPr="00E84FC9" w:rsidRDefault="0001396D" w:rsidP="00E84FC9">
      <w:pPr>
        <w:pStyle w:val="norm"/>
        <w:tabs>
          <w:tab w:val="left" w:pos="630"/>
        </w:tabs>
        <w:spacing w:line="360" w:lineRule="auto"/>
        <w:ind w:firstLine="900"/>
        <w:rPr>
          <w:rFonts w:ascii="GHEA Grapalat" w:hAnsi="GHEA Grapalat" w:cs="Sylfaen"/>
          <w:bCs/>
          <w:kern w:val="32"/>
          <w:sz w:val="24"/>
          <w:szCs w:val="24"/>
          <w:lang w:val="hy-AM"/>
        </w:rPr>
      </w:pPr>
      <w:r w:rsidRPr="00CE7C39">
        <w:rPr>
          <w:rFonts w:ascii="GHEA Grapalat" w:hAnsi="GHEA Grapalat"/>
          <w:bCs/>
          <w:kern w:val="32"/>
          <w:sz w:val="24"/>
          <w:szCs w:val="24"/>
          <w:lang w:val="hy-AM"/>
        </w:rPr>
        <w:t>2. Հայաստանի Հանրապետության տարածքային</w:t>
      </w:r>
      <w:r w:rsidRPr="00E84FC9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կառավարման և ենթակառուցվածքների նախարարության պետական գույքի կառավարման կոմիտեի նախագահին՝ </w:t>
      </w:r>
      <w:r w:rsidRPr="00E84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մտնելուց հետո երկամսյա ժամկետում</w:t>
      </w:r>
      <w:r w:rsidRPr="00E84FC9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</w:t>
      </w:r>
      <w:r w:rsidRPr="00E84FC9">
        <w:rPr>
          <w:rFonts w:ascii="GHEA Grapalat" w:hAnsi="GHEA Grapalat" w:cs="Arial Armenian"/>
          <w:bCs/>
          <w:sz w:val="24"/>
          <w:szCs w:val="24"/>
          <w:lang w:val="hy-AM"/>
        </w:rPr>
        <w:t>Հայաստանի տարածքային զարգացման»</w:t>
      </w:r>
      <w:r w:rsidRPr="00E84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հիմնադրամի </w:t>
      </w:r>
      <w:r w:rsidRPr="00E84FC9">
        <w:rPr>
          <w:rFonts w:ascii="GHEA Grapalat" w:hAnsi="GHEA Grapalat" w:cs="Arial"/>
          <w:spacing w:val="-2"/>
          <w:sz w:val="24"/>
          <w:szCs w:val="24"/>
          <w:lang w:val="hy-AM"/>
        </w:rPr>
        <w:t>(այսուհետ՝ Հիմնադրամ)</w:t>
      </w:r>
      <w:r w:rsidRPr="00E84FC9">
        <w:rPr>
          <w:rFonts w:ascii="GHEA Grapalat" w:hAnsi="GHEA Grapalat" w:cs="Times Armenian"/>
          <w:spacing w:val="-2"/>
          <w:sz w:val="24"/>
          <w:szCs w:val="24"/>
          <w:lang w:val="hy-AM"/>
        </w:rPr>
        <w:t xml:space="preserve"> </w:t>
      </w:r>
      <w:r w:rsidRPr="00E84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 կնքել ոչ բնակելի տարածքի անհատույց օգտագործման պայմանագ</w:t>
      </w:r>
      <w:r w:rsidR="00DA59C8" w:rsidRPr="00E84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E84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 </w:t>
      </w:r>
      <w:r w:rsidRPr="00E84FC9">
        <w:rPr>
          <w:rFonts w:ascii="GHEA Grapalat" w:hAnsi="GHEA Grapalat" w:cs="Arial Armenian"/>
          <w:bCs/>
          <w:sz w:val="24"/>
          <w:szCs w:val="24"/>
          <w:lang w:val="hy-AM"/>
        </w:rPr>
        <w:t>(</w:t>
      </w:r>
      <w:r w:rsidRPr="00E84FC9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այսուհետ՝ </w:t>
      </w:r>
      <w:r w:rsidR="00DA59C8" w:rsidRPr="00E84FC9">
        <w:rPr>
          <w:rFonts w:ascii="GHEA Grapalat" w:hAnsi="GHEA Grapalat" w:cs="Sylfaen"/>
          <w:bCs/>
          <w:kern w:val="32"/>
          <w:sz w:val="24"/>
          <w:szCs w:val="24"/>
          <w:lang w:val="hy-AM"/>
        </w:rPr>
        <w:t>Պայմանագիր</w:t>
      </w:r>
      <w:r w:rsidRPr="00E84FC9"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)՝ դրանում նախատեսելով, որ </w:t>
      </w:r>
      <w:r w:rsidR="00DA59C8" w:rsidRPr="00E84FC9">
        <w:rPr>
          <w:rFonts w:ascii="GHEA Grapalat" w:hAnsi="GHEA Grapalat" w:cs="Sylfaen"/>
          <w:bCs/>
          <w:kern w:val="32"/>
          <w:sz w:val="24"/>
          <w:szCs w:val="24"/>
          <w:lang w:val="hy-AM"/>
        </w:rPr>
        <w:t>Պայմանագրի</w:t>
      </w:r>
      <w:r w:rsidRPr="00E84FC9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 xml:space="preserve"> նոտարական վավերացման և </w:t>
      </w:r>
      <w:r w:rsidR="002218B4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Պայմանագրից</w:t>
      </w:r>
      <w:r w:rsidRPr="00E84FC9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 xml:space="preserve"> ծագող գույքային իրավունքների պետական գրանցման</w:t>
      </w:r>
      <w:r w:rsidRPr="00E84FC9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ծախսերը ենթակա են իրականացման Հիմնադրամի</w:t>
      </w:r>
      <w:r w:rsidRPr="00E84F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4FC9">
        <w:rPr>
          <w:rFonts w:ascii="GHEA Grapalat" w:hAnsi="GHEA Grapalat" w:cs="Arial"/>
          <w:bCs/>
          <w:kern w:val="32"/>
          <w:sz w:val="24"/>
          <w:szCs w:val="24"/>
          <w:lang w:val="hy-AM"/>
        </w:rPr>
        <w:t>միջոցների հաշվին։</w:t>
      </w:r>
    </w:p>
    <w:p w14:paraId="3F3D6852" w14:textId="77777777" w:rsidR="0001396D" w:rsidRPr="00E84FC9" w:rsidRDefault="0001396D" w:rsidP="00E84FC9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hy-AM" w:eastAsia="x-none"/>
        </w:rPr>
      </w:pPr>
    </w:p>
    <w:p w14:paraId="433AF3E0" w14:textId="77777777" w:rsidR="0001396D" w:rsidRDefault="0001396D" w:rsidP="00DA59C8">
      <w:pPr>
        <w:spacing w:after="0" w:line="276" w:lineRule="auto"/>
        <w:ind w:firstLine="709"/>
        <w:jc w:val="both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</w:pPr>
      <w:r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Հայաստանի Հանրապետության </w:t>
      </w:r>
    </w:p>
    <w:p w14:paraId="47AABB94" w14:textId="77777777" w:rsidR="009D162E" w:rsidRPr="0001396D" w:rsidRDefault="0001396D" w:rsidP="00DA59C8">
      <w:pPr>
        <w:spacing w:line="276" w:lineRule="auto"/>
      </w:pPr>
      <w:r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                 վարչապետ                                             </w:t>
      </w:r>
      <w:r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hy-AM" w:eastAsia="x-none"/>
        </w:rPr>
        <w:t xml:space="preserve">        </w:t>
      </w:r>
      <w:r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 xml:space="preserve"> Ն. Փաշինյան</w:t>
      </w:r>
    </w:p>
    <w:sectPr w:rsidR="009D162E" w:rsidRPr="0001396D" w:rsidSect="0081009A">
      <w:footerReference w:type="default" r:id="rId7"/>
      <w:pgSz w:w="11907" w:h="16840" w:code="9"/>
      <w:pgMar w:top="270" w:right="1138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75C1D5" w14:textId="77777777" w:rsidR="001F3DCE" w:rsidRDefault="001F3DCE">
      <w:pPr>
        <w:spacing w:after="0" w:line="240" w:lineRule="auto"/>
      </w:pPr>
      <w:r>
        <w:separator/>
      </w:r>
    </w:p>
  </w:endnote>
  <w:endnote w:type="continuationSeparator" w:id="0">
    <w:p w14:paraId="28885004" w14:textId="77777777" w:rsidR="001F3DCE" w:rsidRDefault="001F3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CA449" w14:textId="77777777" w:rsidR="00BE1678" w:rsidRDefault="00BE1678">
    <w:pPr>
      <w:pStyle w:val="a3"/>
    </w:pPr>
  </w:p>
  <w:p w14:paraId="524769F9" w14:textId="77777777" w:rsidR="00BE1678" w:rsidRDefault="00BE167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B4F0E2" w14:textId="77777777" w:rsidR="001F3DCE" w:rsidRDefault="001F3DCE">
      <w:pPr>
        <w:spacing w:after="0" w:line="240" w:lineRule="auto"/>
      </w:pPr>
      <w:r>
        <w:separator/>
      </w:r>
    </w:p>
  </w:footnote>
  <w:footnote w:type="continuationSeparator" w:id="0">
    <w:p w14:paraId="392C8A64" w14:textId="77777777" w:rsidR="001F3DCE" w:rsidRDefault="001F3D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807F1C"/>
    <w:multiLevelType w:val="hybridMultilevel"/>
    <w:tmpl w:val="A82C3A34"/>
    <w:lvl w:ilvl="0" w:tplc="0D90AFA4">
      <w:start w:val="1"/>
      <w:numFmt w:val="decimal"/>
      <w:lvlText w:val="%1)"/>
      <w:lvlJc w:val="left"/>
      <w:pPr>
        <w:ind w:left="144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F811F94"/>
    <w:multiLevelType w:val="hybridMultilevel"/>
    <w:tmpl w:val="FAF890FE"/>
    <w:lvl w:ilvl="0" w:tplc="FE106E18">
      <w:start w:val="1"/>
      <w:numFmt w:val="decimal"/>
      <w:lvlText w:val="%1)"/>
      <w:lvlJc w:val="left"/>
      <w:pPr>
        <w:ind w:left="63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8514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2916331">
    <w:abstractNumId w:val="2"/>
  </w:num>
  <w:num w:numId="3" w16cid:durableId="1689746964">
    <w:abstractNumId w:val="3"/>
  </w:num>
  <w:num w:numId="4" w16cid:durableId="6852056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BE0"/>
    <w:rsid w:val="0001396D"/>
    <w:rsid w:val="000203D1"/>
    <w:rsid w:val="000749B0"/>
    <w:rsid w:val="000774CF"/>
    <w:rsid w:val="000D50A8"/>
    <w:rsid w:val="000F6379"/>
    <w:rsid w:val="00184BB7"/>
    <w:rsid w:val="001F3DCE"/>
    <w:rsid w:val="001F465F"/>
    <w:rsid w:val="00217099"/>
    <w:rsid w:val="002218B4"/>
    <w:rsid w:val="002227C8"/>
    <w:rsid w:val="00296961"/>
    <w:rsid w:val="00321B52"/>
    <w:rsid w:val="00327A8A"/>
    <w:rsid w:val="003D1DB7"/>
    <w:rsid w:val="004310EA"/>
    <w:rsid w:val="00433A0C"/>
    <w:rsid w:val="0044666C"/>
    <w:rsid w:val="004963DE"/>
    <w:rsid w:val="004A2174"/>
    <w:rsid w:val="004C43DF"/>
    <w:rsid w:val="004C4BE0"/>
    <w:rsid w:val="004E5791"/>
    <w:rsid w:val="004E7939"/>
    <w:rsid w:val="00562D0E"/>
    <w:rsid w:val="0056429E"/>
    <w:rsid w:val="00587336"/>
    <w:rsid w:val="005A1C1F"/>
    <w:rsid w:val="00671E1D"/>
    <w:rsid w:val="006813E0"/>
    <w:rsid w:val="00700E39"/>
    <w:rsid w:val="00773C50"/>
    <w:rsid w:val="00796B7D"/>
    <w:rsid w:val="007F1518"/>
    <w:rsid w:val="0081009A"/>
    <w:rsid w:val="008767A1"/>
    <w:rsid w:val="00887C82"/>
    <w:rsid w:val="008A2FC7"/>
    <w:rsid w:val="008C1744"/>
    <w:rsid w:val="00903F25"/>
    <w:rsid w:val="009268BF"/>
    <w:rsid w:val="009D162E"/>
    <w:rsid w:val="009D2D85"/>
    <w:rsid w:val="00A02100"/>
    <w:rsid w:val="00A04347"/>
    <w:rsid w:val="00A650F1"/>
    <w:rsid w:val="00A97E80"/>
    <w:rsid w:val="00AC2766"/>
    <w:rsid w:val="00AF68BC"/>
    <w:rsid w:val="00B01923"/>
    <w:rsid w:val="00B66C56"/>
    <w:rsid w:val="00BD6932"/>
    <w:rsid w:val="00BE1678"/>
    <w:rsid w:val="00C73DA9"/>
    <w:rsid w:val="00CD00D7"/>
    <w:rsid w:val="00CE7C39"/>
    <w:rsid w:val="00CF5505"/>
    <w:rsid w:val="00D24380"/>
    <w:rsid w:val="00D513DE"/>
    <w:rsid w:val="00DA59C8"/>
    <w:rsid w:val="00DE5149"/>
    <w:rsid w:val="00E03FB6"/>
    <w:rsid w:val="00E470DA"/>
    <w:rsid w:val="00E84FC9"/>
    <w:rsid w:val="00EC45B9"/>
    <w:rsid w:val="00EC7606"/>
    <w:rsid w:val="00F025BF"/>
    <w:rsid w:val="00F5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24075"/>
  <w15:chartTrackingRefBased/>
  <w15:docId w15:val="{7991B9C3-1798-497A-B788-46692961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D1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D162E"/>
  </w:style>
  <w:style w:type="paragraph" w:customStyle="1" w:styleId="mechtex">
    <w:name w:val="mechtex"/>
    <w:basedOn w:val="a"/>
    <w:link w:val="mechtexChar"/>
    <w:rsid w:val="00C73DA9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73DA9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a"/>
    <w:link w:val="normChar"/>
    <w:qFormat/>
    <w:rsid w:val="00327A8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327A8A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9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https://mul2-spm.gov.am/tasks/430871/oneclick/naxagiculneci.docx?token=ff5e647fe12ddd1aa3f888ff2f48f836</cp:keywords>
  <dc:description/>
  <cp:lastModifiedBy>User</cp:lastModifiedBy>
  <cp:revision>45</cp:revision>
  <dcterms:created xsi:type="dcterms:W3CDTF">2024-02-14T06:53:00Z</dcterms:created>
  <dcterms:modified xsi:type="dcterms:W3CDTF">2024-09-13T06:21:00Z</dcterms:modified>
</cp:coreProperties>
</file>