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21746" w14:textId="77777777" w:rsidR="003A36B9" w:rsidRDefault="003A36B9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14:paraId="68E3B5A3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08141322" w14:textId="4C7F1947" w:rsidR="001776FE" w:rsidRPr="006E5A4B" w:rsidRDefault="001776FE" w:rsidP="006E5A4B">
      <w:pPr>
        <w:spacing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6E5A4B">
        <w:rPr>
          <w:rFonts w:ascii="GHEA Grapalat" w:hAnsi="GHEA Grapalat"/>
          <w:sz w:val="24"/>
          <w:szCs w:val="24"/>
          <w:lang w:val="hy-AM"/>
        </w:rPr>
        <w:t>«</w:t>
      </w:r>
      <w:r w:rsidR="006E5A4B" w:rsidRPr="006E5A4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4D01F0" w:rsidRPr="006E5A4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ԱՆՇԱՐԺ ԳՈՒՅՔ </w:t>
      </w:r>
      <w:r w:rsidR="006E5A4B" w:rsidRPr="006E5A4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ՏՐԱՄԱԴՐԵԼՈՒ ՄԱՍԻՆ</w:t>
      </w:r>
      <w:r w:rsidRPr="006E5A4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052EB814" w14:textId="415519CD" w:rsidR="00C777B3" w:rsidRPr="006E5A4B" w:rsidRDefault="00FC14EA" w:rsidP="000026E4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FC14EA">
        <w:rPr>
          <w:rFonts w:ascii="GHEA Grapalat" w:hAnsi="GHEA Grapalat"/>
          <w:sz w:val="24"/>
          <w:szCs w:val="24"/>
          <w:lang w:val="hy-AM"/>
        </w:rPr>
        <w:t>Հ</w:t>
      </w:r>
      <w:r w:rsidR="003823F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FC14EA">
        <w:rPr>
          <w:rFonts w:ascii="GHEA Grapalat" w:hAnsi="GHEA Grapalat"/>
          <w:sz w:val="24"/>
          <w:szCs w:val="24"/>
          <w:lang w:val="hy-AM"/>
        </w:rPr>
        <w:t>Հ</w:t>
      </w:r>
      <w:r w:rsidR="003823FC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FC14EA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C01D65">
        <w:rPr>
          <w:rFonts w:ascii="GHEA Grapalat" w:hAnsi="GHEA Grapalat"/>
          <w:sz w:val="24"/>
          <w:szCs w:val="24"/>
          <w:lang w:val="hy-AM"/>
        </w:rPr>
        <w:t xml:space="preserve"> </w:t>
      </w:r>
      <w:r w:rsidR="003823FC">
        <w:rPr>
          <w:rFonts w:ascii="GHEA Grapalat" w:hAnsi="GHEA Grapalat"/>
          <w:sz w:val="24"/>
          <w:szCs w:val="24"/>
          <w:lang w:val="hy-AM"/>
        </w:rPr>
        <w:t>13.10.2016</w:t>
      </w:r>
      <w:r w:rsidRPr="00FC14EA">
        <w:rPr>
          <w:rFonts w:ascii="GHEA Grapalat" w:hAnsi="GHEA Grapalat"/>
          <w:sz w:val="24"/>
          <w:szCs w:val="24"/>
          <w:lang w:val="hy-AM"/>
        </w:rPr>
        <w:t>թ. թիվ</w:t>
      </w:r>
      <w:r w:rsidR="00C01D65">
        <w:rPr>
          <w:rFonts w:ascii="GHEA Grapalat" w:hAnsi="GHEA Grapalat"/>
          <w:sz w:val="24"/>
          <w:szCs w:val="24"/>
          <w:lang w:val="hy-AM"/>
        </w:rPr>
        <w:t xml:space="preserve"> </w:t>
      </w:r>
      <w:r w:rsidR="003823FC">
        <w:rPr>
          <w:rFonts w:ascii="GHEA Grapalat" w:hAnsi="GHEA Grapalat"/>
          <w:sz w:val="24"/>
          <w:szCs w:val="24"/>
          <w:lang w:val="hy-AM"/>
        </w:rPr>
        <w:t>1056</w:t>
      </w:r>
      <w:r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 w:rsidRPr="00C745DC">
        <w:rPr>
          <w:rFonts w:ascii="GHEA Grapalat" w:hAnsi="GHEA Grapalat"/>
          <w:sz w:val="24"/>
          <w:szCs w:val="24"/>
          <w:lang w:val="hy-AM"/>
        </w:rPr>
        <w:t>՝</w:t>
      </w:r>
      <w:r w:rsidR="000E0DFD" w:rsidRPr="00C745DC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5DC" w:rsidRPr="00C745DC">
        <w:rPr>
          <w:rFonts w:ascii="GHEA Grapalat" w:hAnsi="GHEA Grapalat"/>
          <w:sz w:val="24"/>
          <w:szCs w:val="24"/>
          <w:lang w:val="hy-AM"/>
        </w:rPr>
        <w:t>Երևան քաղաքի Կ. Ուլնեցու 31 հասցեում գտնվող 2-րդ մասնաշենքի՝ 1456,8 քառ. մետր ընդհանուր մակերեսով 1-ին, 4-րդ, 5-րդ, 6-րդ և տեխնիկական հարկերի տարածքը 7 տարի ժամկետով, անհատույց օգտագործման իրավունքով տրամադրել</w:t>
      </w:r>
      <w:r w:rsidR="001339EC">
        <w:rPr>
          <w:rFonts w:ascii="GHEA Grapalat" w:hAnsi="GHEA Grapalat"/>
          <w:sz w:val="24"/>
          <w:szCs w:val="24"/>
          <w:lang w:val="hy-AM"/>
        </w:rPr>
        <w:t xml:space="preserve"> էր</w:t>
      </w:r>
      <w:r w:rsidR="00C745DC" w:rsidRPr="00C745DC">
        <w:rPr>
          <w:rFonts w:ascii="GHEA Grapalat" w:hAnsi="GHEA Grapalat"/>
          <w:sz w:val="24"/>
          <w:szCs w:val="24"/>
          <w:lang w:val="hy-AM"/>
        </w:rPr>
        <w:t xml:space="preserve"> «Հայաստանի տարածքային զարգացման» հիմնադրամին (այսուհետ` </w:t>
      </w:r>
      <w:r w:rsidR="0026548C">
        <w:rPr>
          <w:rFonts w:ascii="GHEA Grapalat" w:hAnsi="GHEA Grapalat"/>
          <w:sz w:val="24"/>
          <w:szCs w:val="24"/>
          <w:lang w:val="hy-AM"/>
        </w:rPr>
        <w:t>Հ</w:t>
      </w:r>
      <w:r w:rsidR="00C745DC" w:rsidRPr="00C745DC">
        <w:rPr>
          <w:rFonts w:ascii="GHEA Grapalat" w:hAnsi="GHEA Grapalat"/>
          <w:sz w:val="24"/>
          <w:szCs w:val="24"/>
          <w:lang w:val="hy-AM"/>
        </w:rPr>
        <w:t>իմնադրամ)</w:t>
      </w:r>
      <w:r w:rsidR="00096A16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C588EA0" w14:textId="746FEA08" w:rsidR="007678F8" w:rsidRPr="006E5A4B" w:rsidRDefault="001339EC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Հիմնադրամը</w:t>
      </w:r>
      <w:r w:rsidR="008E77B4" w:rsidRPr="006E5A4B">
        <w:rPr>
          <w:rFonts w:ascii="GHEA Grapalat" w:hAnsi="GHEA Grapalat"/>
          <w:sz w:val="24"/>
          <w:szCs w:val="24"/>
          <w:lang w:val="hy-AM"/>
        </w:rPr>
        <w:t xml:space="preserve"> 2023 թվականի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հոկտեմբերի</w:t>
      </w:r>
      <w:r w:rsidR="008E77B4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8F8">
        <w:rPr>
          <w:rFonts w:ascii="GHEA Grapalat" w:hAnsi="GHEA Grapalat"/>
          <w:sz w:val="24"/>
          <w:szCs w:val="24"/>
          <w:lang w:val="hy-AM"/>
        </w:rPr>
        <w:t>23</w:t>
      </w:r>
      <w:r w:rsidR="008E77B4" w:rsidRPr="006E5A4B">
        <w:rPr>
          <w:rFonts w:ascii="GHEA Grapalat" w:hAnsi="GHEA Grapalat"/>
          <w:sz w:val="24"/>
          <w:szCs w:val="24"/>
          <w:lang w:val="hy-AM"/>
        </w:rPr>
        <w:t>-ին դիմել է</w:t>
      </w:r>
      <w:r w:rsidR="008E7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 w:rsidRPr="006E5A4B">
        <w:rPr>
          <w:rFonts w:ascii="GHEA Grapalat" w:hAnsi="GHEA Grapalat"/>
          <w:sz w:val="24"/>
          <w:szCs w:val="24"/>
          <w:lang w:val="hy-AM"/>
        </w:rPr>
        <w:t xml:space="preserve">կոմիտե (այսուհետ՝ Կոմիտե)՝ </w:t>
      </w:r>
      <w:r w:rsidR="00F95C1D" w:rsidRPr="006E5A4B">
        <w:rPr>
          <w:rFonts w:ascii="GHEA Grapalat" w:hAnsi="GHEA Grapalat"/>
          <w:sz w:val="24"/>
          <w:szCs w:val="24"/>
          <w:lang w:val="hy-AM"/>
        </w:rPr>
        <w:t xml:space="preserve">վերջինիս հետ կնքված ոչ բնակելի տարածքի անհատույց օգտագործման պայմանագրի ժամկետը ևս 2 տարով երկարաձգելու խնդրանքով՝ ներկայացնելով 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21.04.2023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595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-Ն որոշմամբ հաստատված կարգի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 xml:space="preserve">N 3 հավելվածի 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>պահանջներին համապատասխան ծրագիր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>,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 xml:space="preserve"> ՀՀ էկոնոմիկայի նախարարության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A06">
        <w:rPr>
          <w:rFonts w:ascii="GHEA Grapalat" w:hAnsi="GHEA Grapalat"/>
          <w:sz w:val="24"/>
          <w:szCs w:val="24"/>
          <w:lang w:val="hy-AM"/>
        </w:rPr>
        <w:t>տրամադրված դրական դիրքորոշումը։</w:t>
      </w:r>
      <w:r w:rsidR="0092075E">
        <w:rPr>
          <w:rFonts w:ascii="GHEA Grapalat" w:hAnsi="GHEA Grapalat"/>
          <w:sz w:val="24"/>
          <w:szCs w:val="24"/>
          <w:lang w:val="hy-AM"/>
        </w:rPr>
        <w:t>«Հայաստանի տարածքային զարգացման» հիմնադրամի հետ 15</w:t>
      </w:r>
      <w:r w:rsidR="0092075E">
        <w:rPr>
          <w:rFonts w:ascii="Cambria Math" w:hAnsi="Cambria Math" w:cs="Cambria Math"/>
          <w:sz w:val="24"/>
          <w:szCs w:val="24"/>
          <w:lang w:val="hy-AM"/>
        </w:rPr>
        <w:t>․</w:t>
      </w:r>
      <w:r w:rsidR="0092075E">
        <w:rPr>
          <w:rFonts w:ascii="GHEA Grapalat" w:hAnsi="GHEA Grapalat"/>
          <w:sz w:val="24"/>
          <w:szCs w:val="24"/>
          <w:lang w:val="hy-AM"/>
        </w:rPr>
        <w:t>11</w:t>
      </w:r>
      <w:r w:rsidR="0092075E">
        <w:rPr>
          <w:rFonts w:ascii="Cambria Math" w:hAnsi="Cambria Math" w:cs="Cambria Math"/>
          <w:sz w:val="24"/>
          <w:szCs w:val="24"/>
          <w:lang w:val="hy-AM"/>
        </w:rPr>
        <w:t>․</w:t>
      </w:r>
      <w:r w:rsidR="0092075E">
        <w:rPr>
          <w:rFonts w:ascii="GHEA Grapalat" w:hAnsi="GHEA Grapalat"/>
          <w:sz w:val="24"/>
          <w:szCs w:val="24"/>
          <w:lang w:val="hy-AM"/>
        </w:rPr>
        <w:t>2016 թվականին կնքված ոչ բնակելի տարածքի N 116/0016 անհատույց օգտագործման պայմանագրի ժամկետն ավարտվել է 15</w:t>
      </w:r>
      <w:r w:rsidR="0092075E">
        <w:rPr>
          <w:rFonts w:ascii="Cambria Math" w:hAnsi="Cambria Math" w:cs="Cambria Math"/>
          <w:sz w:val="24"/>
          <w:szCs w:val="24"/>
          <w:lang w:val="hy-AM"/>
        </w:rPr>
        <w:t>․</w:t>
      </w:r>
      <w:r w:rsidR="0092075E">
        <w:rPr>
          <w:rFonts w:ascii="GHEA Grapalat" w:hAnsi="GHEA Grapalat"/>
          <w:sz w:val="24"/>
          <w:szCs w:val="24"/>
          <w:lang w:val="hy-AM"/>
        </w:rPr>
        <w:t>11</w:t>
      </w:r>
      <w:r w:rsidR="0092075E">
        <w:rPr>
          <w:rFonts w:ascii="Cambria Math" w:hAnsi="Cambria Math" w:cs="Cambria Math"/>
          <w:sz w:val="24"/>
          <w:szCs w:val="24"/>
          <w:lang w:val="hy-AM"/>
        </w:rPr>
        <w:t>․</w:t>
      </w:r>
      <w:r w:rsidR="0092075E">
        <w:rPr>
          <w:rFonts w:ascii="GHEA Grapalat" w:hAnsi="GHEA Grapalat"/>
          <w:sz w:val="24"/>
          <w:szCs w:val="24"/>
          <w:lang w:val="hy-AM"/>
        </w:rPr>
        <w:t xml:space="preserve">2023 </w:t>
      </w:r>
      <w:r w:rsidR="0092075E">
        <w:rPr>
          <w:rFonts w:ascii="GHEA Grapalat" w:hAnsi="GHEA Grapalat" w:cs="GHEA Grapalat"/>
          <w:sz w:val="24"/>
          <w:szCs w:val="24"/>
          <w:lang w:val="hy-AM"/>
        </w:rPr>
        <w:t>թվականին</w:t>
      </w:r>
      <w:r w:rsidR="0092075E">
        <w:rPr>
          <w:rFonts w:ascii="GHEA Grapalat" w:hAnsi="GHEA Grapalat"/>
          <w:sz w:val="24"/>
          <w:szCs w:val="24"/>
          <w:lang w:val="hy-AM"/>
        </w:rPr>
        <w:t>:</w:t>
      </w:r>
    </w:p>
    <w:p w14:paraId="1C6489FD" w14:textId="399E1519" w:rsidR="00A01550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5A4B">
        <w:rPr>
          <w:rFonts w:ascii="GHEA Grapalat" w:hAnsi="GHEA Grapalat"/>
          <w:sz w:val="24"/>
          <w:szCs w:val="24"/>
          <w:lang w:val="hy-AM"/>
        </w:rPr>
        <w:t>«</w:t>
      </w:r>
      <w:r w:rsidR="00C03770" w:rsidRPr="006E5A4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A01550" w:rsidRPr="006E5A4B">
        <w:rPr>
          <w:rFonts w:ascii="GHEA Grapalat" w:hAnsi="GHEA Grapalat"/>
          <w:sz w:val="24"/>
          <w:szCs w:val="24"/>
          <w:lang w:val="hy-AM"/>
        </w:rPr>
        <w:t xml:space="preserve"> 20</w:t>
      </w:r>
      <w:r w:rsidR="005550D7">
        <w:rPr>
          <w:rFonts w:ascii="GHEA Grapalat" w:hAnsi="GHEA Grapalat"/>
          <w:sz w:val="24"/>
          <w:szCs w:val="24"/>
          <w:lang w:val="hy-AM"/>
        </w:rPr>
        <w:t>16</w:t>
      </w:r>
      <w:r w:rsidR="00C03770" w:rsidRPr="006E5A4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5550D7">
        <w:rPr>
          <w:rFonts w:ascii="GHEA Grapalat" w:hAnsi="GHEA Grapalat"/>
          <w:sz w:val="24"/>
          <w:szCs w:val="24"/>
          <w:lang w:val="hy-AM"/>
        </w:rPr>
        <w:t>հոկտեմբերի 13</w:t>
      </w:r>
      <w:r w:rsidR="00C03770" w:rsidRPr="006E5A4B">
        <w:rPr>
          <w:rFonts w:ascii="GHEA Grapalat" w:hAnsi="GHEA Grapalat"/>
          <w:sz w:val="24"/>
          <w:szCs w:val="24"/>
          <w:lang w:val="hy-AM"/>
        </w:rPr>
        <w:t>-ի</w:t>
      </w:r>
      <w:r w:rsidR="00C03770"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="00A01550">
        <w:rPr>
          <w:rFonts w:ascii="GHEA Grapalat" w:hAnsi="GHEA Grapalat" w:cs="Arial Armenian"/>
          <w:spacing w:val="-2"/>
          <w:sz w:val="24"/>
          <w:szCs w:val="24"/>
          <w:lang w:val="af-ZA"/>
        </w:rPr>
        <w:t>N 1</w:t>
      </w:r>
      <w:r w:rsidR="005550D7">
        <w:rPr>
          <w:rFonts w:ascii="GHEA Grapalat" w:hAnsi="GHEA Grapalat" w:cs="Arial Armenian"/>
          <w:spacing w:val="-2"/>
          <w:sz w:val="24"/>
          <w:szCs w:val="24"/>
          <w:lang w:val="hy-AM"/>
        </w:rPr>
        <w:t>056</w:t>
      </w:r>
      <w:r w:rsidR="00C03770" w:rsidRPr="006E5A4B"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A75D22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C03770" w:rsidRPr="006E5A4B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31F36" w:rsidRPr="006E5A4B">
        <w:rPr>
          <w:rFonts w:ascii="GHEA Grapalat" w:hAnsi="GHEA Grapalat"/>
          <w:sz w:val="24"/>
          <w:szCs w:val="24"/>
          <w:lang w:val="hy-AM"/>
        </w:rPr>
        <w:t>ներ</w:t>
      </w:r>
      <w:r w:rsidR="00C03770" w:rsidRPr="006E5A4B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6E5A4B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8F4163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5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կնքված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5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116/0016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պայմանագրի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ժամկետը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երկարաձգել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ևս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տարով</w:t>
      </w:r>
      <w:r w:rsidR="00A01550" w:rsidRPr="006E5A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73A5CE7" w14:textId="03EF91E2" w:rsidR="000143CF" w:rsidRPr="002626A8" w:rsidRDefault="000143CF" w:rsidP="000143CF">
      <w:pPr>
        <w:pStyle w:val="a5"/>
        <w:ind w:firstLine="567"/>
        <w:jc w:val="both"/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</w:pPr>
      <w:r w:rsidRPr="002626A8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ներկայացվել է ՀՀ կառավարության քննարկմանը, </w:t>
      </w:r>
      <w:r w:rsidRPr="002626A8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հիմք ընդունելով Ֆինանսատնտեսական նախարարական կոմիտեի 11 հունիսի 2024 թվական</w:t>
      </w:r>
      <w:r w:rsidR="007148EF" w:rsidRPr="002626A8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ի</w:t>
      </w:r>
      <w:r w:rsidRPr="002626A8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N ԿԱ/180-2024 արձանագրության</w:t>
      </w:r>
      <w:r w:rsidR="007148EF" w:rsidRPr="002626A8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Pr="002626A8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4-րդ կետը</w:t>
      </w:r>
      <w:r w:rsidR="007148EF" w:rsidRPr="002626A8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ՀՀ վարչապետի աշատակազմի կողմից հետ է վերադարձվել նախագիծը</w:t>
      </w:r>
      <w:r w:rsidR="00020BA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՝</w:t>
      </w:r>
      <w:r w:rsidR="00161AD7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220FB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ա</w:t>
      </w:r>
      <w:r w:rsidR="00220FB6" w:rsidRPr="00220FB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>ռաջարկել</w:t>
      </w:r>
      <w:r w:rsidR="00220FB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ով </w:t>
      </w:r>
      <w:r w:rsidR="00220FB6" w:rsidRPr="00220FB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t xml:space="preserve">քննարկման առարկա դարձնել պետության կողմից ստեղծված և պատվիրակված գործառույթներ իրականացնող հիմնադրամների դեպքում </w:t>
      </w:r>
      <w:r w:rsidR="00220FB6" w:rsidRPr="00220FB6">
        <w:rPr>
          <w:rFonts w:ascii="GHEA Grapalat" w:eastAsia="Times New Roman" w:hAnsi="GHEA Grapalat" w:cs="Times New Roman"/>
          <w:b w:val="0"/>
          <w:bCs w:val="0"/>
          <w:sz w:val="24"/>
          <w:szCs w:val="24"/>
          <w:lang w:val="hy-AM"/>
        </w:rPr>
        <w:lastRenderedPageBreak/>
        <w:t>նմանատիպ իրավիճակները արհեստական բնույթ կրող հիմնավորումների փոխարեն բովանդակային բնույթ կրող հիմնավորումներով կարգավորելու հնարավորությունը:</w:t>
      </w:r>
    </w:p>
    <w:p w14:paraId="52065082" w14:textId="35C3BF65" w:rsidR="007148EF" w:rsidRPr="000D4F59" w:rsidRDefault="000D4F59" w:rsidP="000143CF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Հ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իմք ընդունելով ՀՀ կառավարության 21</w:t>
      </w:r>
      <w:r w:rsidRPr="000D4F59">
        <w:rPr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 w:eastAsia="en-US"/>
        </w:rPr>
        <w:t>․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04</w:t>
      </w:r>
      <w:r w:rsidRPr="000D4F59">
        <w:rPr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 w:eastAsia="en-US"/>
        </w:rPr>
        <w:t>․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2023թ</w:t>
      </w:r>
      <w:r w:rsidRPr="000D4F59">
        <w:rPr>
          <w:rFonts w:ascii="Microsoft JhengHei" w:eastAsia="Microsoft JhengHei" w:hAnsi="Microsoft JhengHei" w:cs="Microsoft JhengHei" w:hint="eastAsia"/>
          <w:b w:val="0"/>
          <w:bCs w:val="0"/>
          <w:sz w:val="24"/>
          <w:szCs w:val="24"/>
          <w:lang w:val="hy-AM" w:eastAsia="en-US"/>
        </w:rPr>
        <w:t>․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 թիվ 595-Ն որոշման N 1 հավելվածով հաստատված կարգի 3-րդ կետի 2-րդ պարբերությունը, համաձայն որի՝ պետական սեփականություն հանդիսացող տարածքները Կառավարության կողմից ստեղծված հիմնադրամներին անհատույց օգտագործման իրավունքով կարող են տրամադրվել առանց ժամկետային սահմանափակման,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ՀՀ ՏԿԵՆ պետական գույքի կառավարման կոմիտեի կողմից մշակել է </w:t>
      </w:r>
      <w:bookmarkStart w:id="0" w:name="_Hlk174632845"/>
      <w:bookmarkStart w:id="1" w:name="_Hlk174632344"/>
      <w:r w:rsidRPr="000D4F59">
        <w:rPr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="004D01F0">
        <w:rPr>
          <w:rFonts w:ascii="GHEA Grapalat" w:hAnsi="GHEA Grapalat"/>
          <w:b w:val="0"/>
          <w:bCs w:val="0"/>
          <w:sz w:val="24"/>
          <w:szCs w:val="24"/>
          <w:lang w:val="hy-AM"/>
        </w:rPr>
        <w:t>Ա</w:t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t>նհատույց օգտագործման</w:t>
      </w:r>
      <w:r w:rsidR="004D01F0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իրավունքով</w:t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4D01F0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անշարժ գույք </w:t>
      </w:r>
      <w:r>
        <w:rPr>
          <w:rFonts w:ascii="GHEA Grapalat" w:hAnsi="GHEA Grapalat"/>
          <w:b w:val="0"/>
          <w:bCs w:val="0"/>
          <w:sz w:val="24"/>
          <w:szCs w:val="24"/>
          <w:lang w:val="hy-AM"/>
        </w:rPr>
        <w:t>տրամադրելու</w:t>
      </w:r>
      <w:r w:rsidRPr="000D4F59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մասին»</w:t>
      </w:r>
      <w:bookmarkEnd w:id="0"/>
      <w:r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bookmarkEnd w:id="1"/>
      <w:r>
        <w:rPr>
          <w:rFonts w:ascii="GHEA Grapalat" w:hAnsi="GHEA Grapalat"/>
          <w:b w:val="0"/>
          <w:bCs w:val="0"/>
          <w:sz w:val="24"/>
          <w:szCs w:val="24"/>
          <w:lang w:val="hy-AM"/>
        </w:rPr>
        <w:t>ՀՀ կառավարության որոշման նախագիծ։</w:t>
      </w:r>
    </w:p>
    <w:p w14:paraId="580E7737" w14:textId="49013E6E" w:rsidR="001776FE" w:rsidRPr="000D4F59" w:rsidRDefault="002626A8" w:rsidP="001776FE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 w:cstheme="minorBidi"/>
          <w:sz w:val="24"/>
          <w:szCs w:val="24"/>
          <w:lang w:val="hy-AM" w:eastAsia="x-none"/>
        </w:rPr>
      </w:pPr>
      <w:r w:rsidRPr="000D4F59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 անշարժ գույք տրամադրելու</w:t>
      </w:r>
      <w:r w:rsidRPr="000D4F59">
        <w:rPr>
          <w:rFonts w:ascii="GHEA Grapalat" w:hAnsi="GHEA Grapalat"/>
          <w:sz w:val="24"/>
          <w:szCs w:val="24"/>
          <w:lang w:val="hy-AM"/>
        </w:rPr>
        <w:t xml:space="preserve"> մասին»</w:t>
      </w:r>
      <w:r w:rsidR="000D4F59" w:rsidRPr="000D4F59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 xml:space="preserve"> </w:t>
      </w:r>
      <w:r w:rsidR="001776FE" w:rsidRPr="000D4F59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3E005DAF" w14:textId="7A708E8A" w:rsidR="001776FE" w:rsidRPr="00137048" w:rsidRDefault="00DD0F04" w:rsidP="00DD0F04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D4F59">
        <w:rPr>
          <w:rFonts w:ascii="GHEA Grapalat" w:hAnsi="GHEA Grapalat"/>
          <w:b w:val="0"/>
          <w:bCs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</w:t>
      </w: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 և/կամ այլ ռազմավարություններ». </w:t>
      </w:r>
      <w:r w:rsidR="00161AD7" w:rsidRPr="00137048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Pr="004A15FD">
        <w:rPr>
          <w:rFonts w:ascii="GHEA Grapalat" w:hAnsi="GHEA Grapalat"/>
          <w:b w:val="0"/>
          <w:sz w:val="24"/>
          <w:szCs w:val="24"/>
          <w:lang w:val="hy-AM"/>
        </w:rPr>
        <w:t>։</w:t>
      </w:r>
    </w:p>
    <w:sectPr w:rsidR="001776FE" w:rsidRPr="00137048" w:rsidSect="00DD0F04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815750" w14:textId="77777777" w:rsidR="002B64C0" w:rsidRDefault="002B64C0" w:rsidP="00552734">
      <w:pPr>
        <w:spacing w:before="0" w:after="0"/>
      </w:pPr>
      <w:r>
        <w:separator/>
      </w:r>
    </w:p>
  </w:endnote>
  <w:endnote w:type="continuationSeparator" w:id="0">
    <w:p w14:paraId="53C0CE8D" w14:textId="77777777" w:rsidR="002B64C0" w:rsidRDefault="002B64C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3D5F1" w14:textId="77777777" w:rsidR="002B64C0" w:rsidRDefault="002B64C0" w:rsidP="00552734">
      <w:pPr>
        <w:spacing w:before="0" w:after="0"/>
      </w:pPr>
      <w:r>
        <w:separator/>
      </w:r>
    </w:p>
  </w:footnote>
  <w:footnote w:type="continuationSeparator" w:id="0">
    <w:p w14:paraId="55624DF2" w14:textId="77777777" w:rsidR="002B64C0" w:rsidRDefault="002B64C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89321866">
    <w:abstractNumId w:val="7"/>
  </w:num>
  <w:num w:numId="2" w16cid:durableId="585967601">
    <w:abstractNumId w:val="6"/>
  </w:num>
  <w:num w:numId="3" w16cid:durableId="1219391300">
    <w:abstractNumId w:val="8"/>
  </w:num>
  <w:num w:numId="4" w16cid:durableId="843513885">
    <w:abstractNumId w:val="13"/>
  </w:num>
  <w:num w:numId="5" w16cid:durableId="212541627">
    <w:abstractNumId w:val="11"/>
  </w:num>
  <w:num w:numId="6" w16cid:durableId="799342734">
    <w:abstractNumId w:val="5"/>
  </w:num>
  <w:num w:numId="7" w16cid:durableId="1505435512">
    <w:abstractNumId w:val="4"/>
  </w:num>
  <w:num w:numId="8" w16cid:durableId="1242445590">
    <w:abstractNumId w:val="0"/>
  </w:num>
  <w:num w:numId="9" w16cid:durableId="1958832800">
    <w:abstractNumId w:val="12"/>
  </w:num>
  <w:num w:numId="10" w16cid:durableId="1705787260">
    <w:abstractNumId w:val="10"/>
  </w:num>
  <w:num w:numId="11" w16cid:durableId="986588757">
    <w:abstractNumId w:val="3"/>
  </w:num>
  <w:num w:numId="12" w16cid:durableId="2041054630">
    <w:abstractNumId w:val="1"/>
  </w:num>
  <w:num w:numId="13" w16cid:durableId="838467976">
    <w:abstractNumId w:val="2"/>
  </w:num>
  <w:num w:numId="14" w16cid:durableId="15087873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26E4"/>
    <w:rsid w:val="0000580D"/>
    <w:rsid w:val="000111D1"/>
    <w:rsid w:val="00012E7D"/>
    <w:rsid w:val="000143CF"/>
    <w:rsid w:val="00020223"/>
    <w:rsid w:val="00020BA6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7823"/>
    <w:rsid w:val="000D0C56"/>
    <w:rsid w:val="000D18F5"/>
    <w:rsid w:val="000D2E9A"/>
    <w:rsid w:val="000D34FD"/>
    <w:rsid w:val="000D4F59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39EC"/>
    <w:rsid w:val="00137048"/>
    <w:rsid w:val="0014348F"/>
    <w:rsid w:val="00144FA0"/>
    <w:rsid w:val="00146E9C"/>
    <w:rsid w:val="00150E14"/>
    <w:rsid w:val="00161AD7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0FB6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26A8"/>
    <w:rsid w:val="00263DFA"/>
    <w:rsid w:val="0026548C"/>
    <w:rsid w:val="0026732B"/>
    <w:rsid w:val="00270934"/>
    <w:rsid w:val="00273D77"/>
    <w:rsid w:val="002765E1"/>
    <w:rsid w:val="0027797C"/>
    <w:rsid w:val="00282B31"/>
    <w:rsid w:val="00284EF5"/>
    <w:rsid w:val="00285EC5"/>
    <w:rsid w:val="00296961"/>
    <w:rsid w:val="0029748D"/>
    <w:rsid w:val="002A364C"/>
    <w:rsid w:val="002A6A9F"/>
    <w:rsid w:val="002B2B46"/>
    <w:rsid w:val="002B36DA"/>
    <w:rsid w:val="002B64C0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514A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01F0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E5A4B"/>
    <w:rsid w:val="006F0772"/>
    <w:rsid w:val="0070645B"/>
    <w:rsid w:val="00706D0A"/>
    <w:rsid w:val="00713722"/>
    <w:rsid w:val="007147CF"/>
    <w:rsid w:val="007148EF"/>
    <w:rsid w:val="00714B9C"/>
    <w:rsid w:val="0071503B"/>
    <w:rsid w:val="0072750A"/>
    <w:rsid w:val="0073095A"/>
    <w:rsid w:val="007327DF"/>
    <w:rsid w:val="007329DB"/>
    <w:rsid w:val="00732D70"/>
    <w:rsid w:val="0074204E"/>
    <w:rsid w:val="00744E89"/>
    <w:rsid w:val="007517B6"/>
    <w:rsid w:val="007531E0"/>
    <w:rsid w:val="007535FE"/>
    <w:rsid w:val="007538A5"/>
    <w:rsid w:val="007569FD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3E92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37E5F"/>
    <w:rsid w:val="0085176D"/>
    <w:rsid w:val="00856E1F"/>
    <w:rsid w:val="00857CFA"/>
    <w:rsid w:val="008621BA"/>
    <w:rsid w:val="00862CC5"/>
    <w:rsid w:val="0087410F"/>
    <w:rsid w:val="0087478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7B4"/>
    <w:rsid w:val="008F2E27"/>
    <w:rsid w:val="008F4163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075E"/>
    <w:rsid w:val="0092117F"/>
    <w:rsid w:val="009302C7"/>
    <w:rsid w:val="00931F36"/>
    <w:rsid w:val="00944A63"/>
    <w:rsid w:val="00952100"/>
    <w:rsid w:val="00952A39"/>
    <w:rsid w:val="00960D9B"/>
    <w:rsid w:val="0096241F"/>
    <w:rsid w:val="00962F8A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766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074A"/>
    <w:rsid w:val="00C363AA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1C83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537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47B9C"/>
    <w:rsid w:val="00E512B4"/>
    <w:rsid w:val="00E71506"/>
    <w:rsid w:val="00E72B91"/>
    <w:rsid w:val="00E73871"/>
    <w:rsid w:val="00E74818"/>
    <w:rsid w:val="00E75C2D"/>
    <w:rsid w:val="00E86D96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32B0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640F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FB068-5E42-4D63-974D-28F5F86E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https://mul2-spm.gov.am/tasks/430871/oneclick/Himnavorumulneci.docx?token=851195abb52c1c41623324b338ade5a3</cp:keywords>
  <cp:lastModifiedBy>User</cp:lastModifiedBy>
  <cp:revision>248</cp:revision>
  <cp:lastPrinted>2021-01-15T06:21:00Z</cp:lastPrinted>
  <dcterms:created xsi:type="dcterms:W3CDTF">2020-06-17T10:50:00Z</dcterms:created>
  <dcterms:modified xsi:type="dcterms:W3CDTF">2024-08-16T10:29:00Z</dcterms:modified>
</cp:coreProperties>
</file>