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62989E" w14:textId="77777777" w:rsidR="007526C2" w:rsidRDefault="007526C2" w:rsidP="000348B1">
      <w:pPr>
        <w:spacing w:after="0" w:line="276" w:lineRule="auto"/>
        <w:jc w:val="center"/>
        <w:rPr>
          <w:rFonts w:ascii="GHEA Grapalat" w:eastAsia="Times New Roman" w:hAnsi="GHEA Grapalat" w:cs="Times New Roman"/>
          <w:b/>
          <w:sz w:val="24"/>
          <w:szCs w:val="24"/>
          <w:lang w:val="af-ZA"/>
        </w:rPr>
      </w:pPr>
    </w:p>
    <w:p w14:paraId="7989F595" w14:textId="7DF91333" w:rsidR="000426EB" w:rsidRDefault="003C1147" w:rsidP="000348B1">
      <w:pPr>
        <w:spacing w:after="0" w:line="276" w:lineRule="auto"/>
        <w:jc w:val="center"/>
        <w:rPr>
          <w:rFonts w:ascii="GHEA Grapalat" w:eastAsia="Times New Roman" w:hAnsi="GHEA Grapalat" w:cs="Times New Roman"/>
          <w:b/>
          <w:sz w:val="24"/>
          <w:szCs w:val="24"/>
          <w:lang w:val="af-ZA"/>
        </w:rPr>
      </w:pPr>
      <w:r w:rsidRPr="00061DAA">
        <w:rPr>
          <w:rFonts w:ascii="GHEA Grapalat" w:eastAsia="Times New Roman" w:hAnsi="GHEA Grapalat" w:cs="Times New Roman"/>
          <w:b/>
          <w:sz w:val="24"/>
          <w:szCs w:val="24"/>
          <w:lang w:val="af-ZA"/>
        </w:rPr>
        <w:t>ԱՄՓՈՓԱԹԵՐԹ</w:t>
      </w:r>
    </w:p>
    <w:p w14:paraId="529435AA" w14:textId="7C85C06F" w:rsidR="00C20CCD" w:rsidRDefault="00835DEE" w:rsidP="000348B1">
      <w:pPr>
        <w:spacing w:line="276" w:lineRule="auto"/>
        <w:jc w:val="center"/>
        <w:rPr>
          <w:rFonts w:ascii="GHEA Grapalat" w:hAnsi="GHEA Grapalat"/>
          <w:b/>
          <w:bCs/>
          <w:sz w:val="24"/>
          <w:szCs w:val="24"/>
          <w:lang w:val="hy-AM"/>
        </w:rPr>
      </w:pPr>
      <w:r w:rsidRPr="00835DEE">
        <w:rPr>
          <w:rFonts w:ascii="GHEA Grapalat" w:hAnsi="GHEA Grapalat"/>
          <w:b/>
          <w:bCs/>
          <w:color w:val="000000"/>
          <w:sz w:val="24"/>
          <w:szCs w:val="24"/>
          <w:lang w:val="hy-AM"/>
        </w:rPr>
        <w:t>«ՀԱՅԱՍՏԱՆԻ ՀԱՆՐԱՊԵՏՈՒԹՅԱՆ ԿԱՌԱՎԱՐՈՒԹՅԱՆ 2011 ԹՎԱԿԱՆԻ ՀՈԿՏԵՄԲԵՐԻ 20-Ի N 1510-Ն ՈՐՈՇՄԱՆ ՄԵՋ ՓՈՓՈԽՈՒԹՅՈՒՆՆԵՐ ԵՎ ԼՐԱՑՈՒՄ ԿԱՏԱՐԵԼՈՒ ՄԱՍԻՆ» ՀԱՅԱՍՏԱՆԻ ՀԱՆՐԱՊԵՏՈՒԹՅԱՆ ԿԱՌԱՎԱՐՈՒԹՅԱՆ ՈՐՈՇՄԱՆ</w:t>
      </w:r>
      <w:r w:rsidRPr="00835DEE">
        <w:rPr>
          <w:rFonts w:ascii="GHEA Grapalat" w:hAnsi="GHEA Grapalat"/>
          <w:b/>
          <w:bCs/>
          <w:sz w:val="24"/>
          <w:szCs w:val="24"/>
          <w:lang w:val="hy-AM"/>
        </w:rPr>
        <w:t xml:space="preserve"> </w:t>
      </w:r>
      <w:r w:rsidR="00544481" w:rsidRPr="00835DEE">
        <w:rPr>
          <w:rFonts w:ascii="GHEA Grapalat" w:hAnsi="GHEA Grapalat"/>
          <w:b/>
          <w:bCs/>
          <w:sz w:val="24"/>
          <w:szCs w:val="24"/>
          <w:lang w:val="hy-AM"/>
        </w:rPr>
        <w:t>ՆԱԽԱԳԾԻ</w:t>
      </w:r>
      <w:r w:rsidR="00266C96" w:rsidRPr="00835DEE">
        <w:rPr>
          <w:rFonts w:ascii="GHEA Grapalat" w:hAnsi="GHEA Grapalat"/>
          <w:b/>
          <w:bCs/>
          <w:sz w:val="24"/>
          <w:szCs w:val="24"/>
          <w:lang w:val="hy-AM"/>
        </w:rPr>
        <w:t xml:space="preserve"> </w:t>
      </w:r>
    </w:p>
    <w:p w14:paraId="323456C4" w14:textId="77777777" w:rsidR="007526C2" w:rsidRPr="00835DEE" w:rsidRDefault="007526C2" w:rsidP="000348B1">
      <w:pPr>
        <w:spacing w:line="276" w:lineRule="auto"/>
        <w:jc w:val="center"/>
        <w:rPr>
          <w:rFonts w:ascii="GHEA Grapalat" w:hAnsi="GHEA Grapalat"/>
          <w:bCs/>
          <w:sz w:val="24"/>
          <w:szCs w:val="24"/>
          <w:lang w:val="af-ZA"/>
        </w:rPr>
      </w:pPr>
    </w:p>
    <w:tbl>
      <w:tblPr>
        <w:tblStyle w:val="a3"/>
        <w:tblW w:w="15637" w:type="dxa"/>
        <w:tblInd w:w="18" w:type="dxa"/>
        <w:tblLayout w:type="fixed"/>
        <w:tblLook w:val="04A0" w:firstRow="1" w:lastRow="0" w:firstColumn="1" w:lastColumn="0" w:noHBand="0" w:noVBand="1"/>
      </w:tblPr>
      <w:tblGrid>
        <w:gridCol w:w="7807"/>
        <w:gridCol w:w="7830"/>
      </w:tblGrid>
      <w:tr w:rsidR="00842BFD" w:rsidRPr="009A1C99" w14:paraId="0A847A44" w14:textId="191606A7" w:rsidTr="00F0710E">
        <w:trPr>
          <w:trHeight w:val="225"/>
        </w:trPr>
        <w:tc>
          <w:tcPr>
            <w:tcW w:w="7807" w:type="dxa"/>
            <w:vMerge w:val="restart"/>
            <w:shd w:val="clear" w:color="auto" w:fill="BFBFBF" w:themeFill="background1" w:themeFillShade="BF"/>
          </w:tcPr>
          <w:p w14:paraId="74A21ECC" w14:textId="36FB37AB" w:rsidR="00842BFD" w:rsidRPr="00A74D21" w:rsidRDefault="00F0710E" w:rsidP="00D25D5E">
            <w:pPr>
              <w:tabs>
                <w:tab w:val="left" w:pos="22"/>
              </w:tabs>
              <w:spacing w:after="0" w:line="240" w:lineRule="auto"/>
              <w:jc w:val="both"/>
              <w:rPr>
                <w:rFonts w:ascii="GHEA Grapalat" w:hAnsi="GHEA Grapalat" w:cs="GHEA Grapalat"/>
                <w:b/>
                <w:color w:val="000000"/>
                <w:sz w:val="24"/>
                <w:szCs w:val="24"/>
                <w:lang w:val="af-ZA"/>
              </w:rPr>
            </w:pPr>
            <w:r>
              <w:rPr>
                <w:rFonts w:ascii="GHEA Grapalat" w:hAnsi="GHEA Grapalat" w:cs="Sylfaen"/>
                <w:b/>
                <w:bCs/>
                <w:sz w:val="24"/>
                <w:szCs w:val="24"/>
                <w:lang w:val="hy-AM"/>
              </w:rPr>
              <w:t>1</w:t>
            </w:r>
            <w:r>
              <w:rPr>
                <w:rFonts w:ascii="Cambria Math" w:hAnsi="Cambria Math" w:cs="Sylfaen"/>
                <w:b/>
                <w:bCs/>
                <w:sz w:val="24"/>
                <w:szCs w:val="24"/>
                <w:lang w:val="hy-AM"/>
              </w:rPr>
              <w:t>․</w:t>
            </w:r>
            <w:r w:rsidRPr="00C00D5C">
              <w:rPr>
                <w:rFonts w:ascii="GHEA Grapalat" w:hAnsi="GHEA Grapalat" w:cs="Sylfaen"/>
                <w:b/>
                <w:bCs/>
                <w:sz w:val="24"/>
                <w:szCs w:val="24"/>
                <w:lang w:val="hy-AM"/>
              </w:rPr>
              <w:t xml:space="preserve"> </w:t>
            </w:r>
            <w:r>
              <w:rPr>
                <w:rFonts w:ascii="GHEA Grapalat" w:hAnsi="GHEA Grapalat" w:cs="Sylfaen"/>
                <w:b/>
                <w:bCs/>
                <w:sz w:val="24"/>
                <w:szCs w:val="24"/>
                <w:lang w:val="hy-AM"/>
              </w:rPr>
              <w:t>Վարչապետի աշխատակազմի քաղաքացիական ծառայության գրասենյակ</w:t>
            </w:r>
            <w:r w:rsidR="00A74D21">
              <w:rPr>
                <w:rFonts w:ascii="GHEA Grapalat" w:hAnsi="GHEA Grapalat" w:cs="Sylfaen"/>
                <w:b/>
                <w:bCs/>
                <w:sz w:val="24"/>
                <w:szCs w:val="24"/>
                <w:lang w:val="hy-AM"/>
              </w:rPr>
              <w:t xml:space="preserve"> </w:t>
            </w:r>
            <w:r w:rsidR="00A74D21" w:rsidRPr="00A74D21">
              <w:rPr>
                <w:rFonts w:ascii="GHEA Grapalat" w:hAnsi="GHEA Grapalat" w:cs="Sylfaen"/>
                <w:b/>
                <w:bCs/>
                <w:sz w:val="24"/>
                <w:szCs w:val="24"/>
                <w:lang w:val="af-ZA"/>
              </w:rPr>
              <w:t>(</w:t>
            </w:r>
            <w:r w:rsidR="00A74D21">
              <w:rPr>
                <w:rFonts w:ascii="GHEA Grapalat" w:hAnsi="GHEA Grapalat" w:cs="Sylfaen"/>
                <w:b/>
                <w:bCs/>
                <w:sz w:val="24"/>
                <w:szCs w:val="24"/>
                <w:lang w:val="hy-AM"/>
              </w:rPr>
              <w:t>կարծիք</w:t>
            </w:r>
            <w:r w:rsidR="00A74D21" w:rsidRPr="00A74D21">
              <w:rPr>
                <w:rFonts w:ascii="GHEA Grapalat" w:hAnsi="GHEA Grapalat" w:cs="Sylfaen"/>
                <w:b/>
                <w:bCs/>
                <w:sz w:val="24"/>
                <w:szCs w:val="24"/>
                <w:lang w:val="af-ZA"/>
              </w:rPr>
              <w:t>)</w:t>
            </w:r>
          </w:p>
        </w:tc>
        <w:tc>
          <w:tcPr>
            <w:tcW w:w="7830" w:type="dxa"/>
            <w:tcBorders>
              <w:bottom w:val="single" w:sz="4" w:space="0" w:color="auto"/>
            </w:tcBorders>
            <w:shd w:val="clear" w:color="auto" w:fill="BFBFBF" w:themeFill="background1" w:themeFillShade="BF"/>
          </w:tcPr>
          <w:p w14:paraId="7D09F8B3" w14:textId="5B37C5D6" w:rsidR="00842BFD" w:rsidRPr="00061DAA" w:rsidRDefault="006C689C" w:rsidP="006C689C">
            <w:pPr>
              <w:tabs>
                <w:tab w:val="left" w:pos="22"/>
              </w:tabs>
              <w:spacing w:after="0" w:line="240"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01</w:t>
            </w:r>
            <w:r w:rsidR="005A2A7E" w:rsidRPr="00061DAA">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օգոստոսի</w:t>
            </w:r>
            <w:r w:rsidR="005A2A7E" w:rsidRPr="00061DAA">
              <w:rPr>
                <w:rFonts w:ascii="GHEA Grapalat" w:hAnsi="GHEA Grapalat" w:cs="GHEA Grapalat"/>
                <w:b/>
                <w:color w:val="000000"/>
                <w:sz w:val="24"/>
                <w:szCs w:val="24"/>
                <w:lang w:val="hy-AM"/>
              </w:rPr>
              <w:t xml:space="preserve"> </w:t>
            </w:r>
            <w:r w:rsidR="00712C5B">
              <w:rPr>
                <w:rFonts w:ascii="GHEA Grapalat" w:hAnsi="GHEA Grapalat" w:cs="GHEA Grapalat"/>
                <w:b/>
                <w:color w:val="000000"/>
                <w:sz w:val="24"/>
                <w:szCs w:val="24"/>
                <w:lang w:val="hy-AM"/>
              </w:rPr>
              <w:t>2024</w:t>
            </w:r>
            <w:r w:rsidR="0077736E" w:rsidRPr="00061DAA">
              <w:rPr>
                <w:rFonts w:ascii="GHEA Grapalat" w:hAnsi="GHEA Grapalat" w:cs="GHEA Grapalat"/>
                <w:b/>
                <w:color w:val="000000"/>
                <w:sz w:val="24"/>
                <w:szCs w:val="24"/>
                <w:lang w:val="hy-AM"/>
              </w:rPr>
              <w:t>թ.</w:t>
            </w:r>
          </w:p>
        </w:tc>
      </w:tr>
      <w:tr w:rsidR="00842BFD" w:rsidRPr="009A1C99" w14:paraId="1B327608" w14:textId="77777777" w:rsidTr="00F0710E">
        <w:trPr>
          <w:trHeight w:val="107"/>
        </w:trPr>
        <w:tc>
          <w:tcPr>
            <w:tcW w:w="7807" w:type="dxa"/>
            <w:vMerge/>
            <w:tcBorders>
              <w:bottom w:val="single" w:sz="4" w:space="0" w:color="auto"/>
            </w:tcBorders>
            <w:shd w:val="clear" w:color="auto" w:fill="BFBFBF" w:themeFill="background1" w:themeFillShade="BF"/>
          </w:tcPr>
          <w:p w14:paraId="701EC901" w14:textId="77777777" w:rsidR="00842BFD" w:rsidRPr="00061DAA" w:rsidRDefault="00842BFD" w:rsidP="007F6F2F">
            <w:pPr>
              <w:tabs>
                <w:tab w:val="left" w:pos="22"/>
              </w:tabs>
              <w:spacing w:after="0" w:line="240"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BFBFBF" w:themeFill="background1" w:themeFillShade="BF"/>
          </w:tcPr>
          <w:p w14:paraId="6812256B" w14:textId="7566FB45" w:rsidR="00842BFD" w:rsidRPr="00061DAA" w:rsidRDefault="00F84C5C" w:rsidP="00F84C5C">
            <w:pPr>
              <w:tabs>
                <w:tab w:val="left" w:pos="22"/>
              </w:tabs>
              <w:spacing w:after="0" w:line="240" w:lineRule="auto"/>
              <w:jc w:val="center"/>
              <w:rPr>
                <w:rFonts w:ascii="GHEA Grapalat" w:hAnsi="GHEA Grapalat" w:cs="GHEA Grapalat"/>
                <w:color w:val="000000"/>
                <w:sz w:val="24"/>
                <w:szCs w:val="24"/>
                <w:lang w:val="hy-AM"/>
              </w:rPr>
            </w:pPr>
            <w:r w:rsidRPr="00061DAA">
              <w:rPr>
                <w:rFonts w:ascii="GHEA Grapalat" w:hAnsi="GHEA Grapalat" w:cs="GHEA Grapalat"/>
                <w:b/>
                <w:color w:val="000000"/>
                <w:sz w:val="24"/>
                <w:szCs w:val="24"/>
                <w:lang w:val="hy-AM"/>
              </w:rPr>
              <w:t xml:space="preserve">Գրություն </w:t>
            </w:r>
            <w:r w:rsidRPr="00712C5B">
              <w:rPr>
                <w:rFonts w:ascii="GHEA Grapalat" w:hAnsi="GHEA Grapalat" w:cs="GHEA Grapalat"/>
                <w:b/>
                <w:color w:val="000000"/>
                <w:sz w:val="24"/>
                <w:szCs w:val="24"/>
                <w:lang w:val="hy-AM"/>
              </w:rPr>
              <w:t>N</w:t>
            </w:r>
            <w:r w:rsidRPr="00061DAA">
              <w:rPr>
                <w:rFonts w:ascii="GHEA Grapalat" w:hAnsi="GHEA Grapalat" w:cs="GHEA Grapalat"/>
                <w:b/>
                <w:color w:val="000000"/>
                <w:sz w:val="24"/>
                <w:szCs w:val="24"/>
                <w:lang w:val="hy-AM"/>
              </w:rPr>
              <w:t xml:space="preserve"> </w:t>
            </w:r>
            <w:r w:rsidRPr="00712C5B">
              <w:rPr>
                <w:rFonts w:ascii="GHEA Grapalat" w:hAnsi="GHEA Grapalat" w:cs="GHEA Grapalat"/>
                <w:b/>
                <w:color w:val="000000"/>
                <w:sz w:val="24"/>
                <w:szCs w:val="24"/>
                <w:lang w:val="hy-AM"/>
              </w:rPr>
              <w:t xml:space="preserve"> </w:t>
            </w:r>
            <w:r w:rsidR="00A24642" w:rsidRPr="00EF2ECE">
              <w:rPr>
                <w:rFonts w:ascii="GHEA Grapalat" w:hAnsi="GHEA Grapalat"/>
                <w:b/>
                <w:sz w:val="24"/>
                <w:szCs w:val="24"/>
                <w:lang w:val="hy-AM"/>
              </w:rPr>
              <w:t>/46.3/26562-2024</w:t>
            </w:r>
          </w:p>
        </w:tc>
      </w:tr>
      <w:tr w:rsidR="00604BA3" w:rsidRPr="00F0710E" w14:paraId="39F5ECF0" w14:textId="77777777" w:rsidTr="00775D0B">
        <w:trPr>
          <w:trHeight w:val="2465"/>
        </w:trPr>
        <w:tc>
          <w:tcPr>
            <w:tcW w:w="7807" w:type="dxa"/>
            <w:tcBorders>
              <w:top w:val="single" w:sz="4" w:space="0" w:color="auto"/>
            </w:tcBorders>
          </w:tcPr>
          <w:p w14:paraId="36CAD14C" w14:textId="22196960" w:rsidR="00F94A15" w:rsidRPr="003B1127" w:rsidRDefault="00F0710E" w:rsidP="003B1127">
            <w:pPr>
              <w:spacing w:after="0" w:line="360" w:lineRule="auto"/>
              <w:ind w:firstLine="547"/>
              <w:jc w:val="both"/>
              <w:rPr>
                <w:rFonts w:ascii="GHEA Grapalat" w:hAnsi="GHEA Grapalat" w:cs="Sylfaen"/>
                <w:bCs/>
                <w:sz w:val="24"/>
                <w:szCs w:val="24"/>
                <w:lang w:val="hy-AM"/>
              </w:rPr>
            </w:pPr>
            <w:r w:rsidRPr="00F0710E">
              <w:rPr>
                <w:rFonts w:ascii="GHEA Grapalat" w:hAnsi="GHEA Grapalat" w:cs="Sylfaen"/>
                <w:bCs/>
                <w:sz w:val="24"/>
                <w:szCs w:val="24"/>
                <w:lang w:val="hy-AM"/>
              </w:rPr>
              <w:t>Ուսումնասիրելով Ձեր՝ 2024 թվականի հուլիսի 25-ի N 1/17.1/8164-2024 գրությամբ ներկայացված «Հայաստանի Հանրապետության կառավարության 2011 թվականի հոկտեմբերի 20-ի N 1510-Ն որոշման մեջ փոփոխություններ և լրացում կատարելու մասին» Կառավարության որոշման նախագիծը (այսուհետ՝ Նախագիծ)՝ տեղեկացնում ենք, որ Նախագծի վերաբերյալ առաջարկություններ և դիտողություններ չկան։</w:t>
            </w:r>
          </w:p>
        </w:tc>
        <w:tc>
          <w:tcPr>
            <w:tcW w:w="7830" w:type="dxa"/>
            <w:tcBorders>
              <w:top w:val="single" w:sz="4" w:space="0" w:color="auto"/>
            </w:tcBorders>
          </w:tcPr>
          <w:p w14:paraId="1DCC195E" w14:textId="0F465558" w:rsidR="00340E05" w:rsidRPr="00340E05" w:rsidRDefault="00F462DB" w:rsidP="000426EB">
            <w:pPr>
              <w:shd w:val="clear" w:color="auto" w:fill="FFFFFF"/>
              <w:tabs>
                <w:tab w:val="left" w:pos="0"/>
              </w:tabs>
              <w:spacing w:after="0" w:line="360" w:lineRule="auto"/>
              <w:ind w:firstLine="425"/>
              <w:jc w:val="both"/>
              <w:rPr>
                <w:rFonts w:ascii="Cambria Math" w:hAnsi="Cambria Math" w:cs="GHEA Grapalat"/>
                <w:color w:val="000000"/>
                <w:sz w:val="24"/>
                <w:szCs w:val="24"/>
                <w:lang w:val="hy-AM"/>
              </w:rPr>
            </w:pPr>
            <w:r>
              <w:rPr>
                <w:rFonts w:ascii="GHEA Grapalat" w:hAnsi="GHEA Grapalat" w:cs="GHEA Grapalat"/>
                <w:color w:val="000000"/>
                <w:sz w:val="24"/>
                <w:szCs w:val="24"/>
                <w:lang w:val="hy-AM"/>
              </w:rPr>
              <w:t>Ընդունվել է ի գիտություն։</w:t>
            </w:r>
            <w:r w:rsidR="00D25D5E">
              <w:rPr>
                <w:rFonts w:ascii="GHEA Grapalat" w:hAnsi="GHEA Grapalat" w:cs="GHEA Grapalat"/>
                <w:color w:val="000000"/>
                <w:sz w:val="24"/>
                <w:szCs w:val="24"/>
                <w:lang w:val="hy-AM"/>
              </w:rPr>
              <w:t xml:space="preserve"> </w:t>
            </w:r>
          </w:p>
        </w:tc>
      </w:tr>
      <w:tr w:rsidR="00054382" w:rsidRPr="00061DAA" w14:paraId="6CF8F7CE" w14:textId="77777777" w:rsidTr="00054382">
        <w:trPr>
          <w:trHeight w:val="225"/>
        </w:trPr>
        <w:tc>
          <w:tcPr>
            <w:tcW w:w="7807" w:type="dxa"/>
            <w:vMerge w:val="restart"/>
            <w:tcBorders>
              <w:top w:val="single" w:sz="4" w:space="0" w:color="auto"/>
            </w:tcBorders>
            <w:shd w:val="clear" w:color="auto" w:fill="BFBFBF" w:themeFill="background1" w:themeFillShade="BF"/>
          </w:tcPr>
          <w:p w14:paraId="77759F0E" w14:textId="74C569E9" w:rsidR="00054382" w:rsidRPr="00061DAA" w:rsidRDefault="00054382" w:rsidP="00F0710E">
            <w:pPr>
              <w:tabs>
                <w:tab w:val="left" w:pos="22"/>
              </w:tabs>
              <w:spacing w:after="0" w:line="240" w:lineRule="auto"/>
              <w:jc w:val="both"/>
              <w:rPr>
                <w:rFonts w:ascii="GHEA Grapalat" w:hAnsi="GHEA Grapalat" w:cs="Sylfaen"/>
                <w:b/>
                <w:bCs/>
                <w:sz w:val="24"/>
                <w:szCs w:val="24"/>
                <w:lang w:val="hy-AM"/>
              </w:rPr>
            </w:pPr>
            <w:r w:rsidRPr="00061DAA">
              <w:rPr>
                <w:rFonts w:ascii="GHEA Grapalat" w:hAnsi="GHEA Grapalat" w:cs="Sylfaen"/>
                <w:b/>
                <w:bCs/>
                <w:sz w:val="24"/>
                <w:szCs w:val="24"/>
                <w:lang w:val="hy-AM"/>
              </w:rPr>
              <w:t>2</w:t>
            </w:r>
            <w:r w:rsidRPr="00F0710E">
              <w:rPr>
                <w:rFonts w:ascii="Cambria Math" w:hAnsi="Cambria Math" w:cs="Cambria Math"/>
                <w:b/>
                <w:bCs/>
                <w:sz w:val="24"/>
                <w:szCs w:val="24"/>
                <w:lang w:val="hy-AM"/>
              </w:rPr>
              <w:t>․</w:t>
            </w:r>
            <w:r w:rsidR="00266C96" w:rsidRPr="00061DAA">
              <w:rPr>
                <w:rFonts w:ascii="GHEA Grapalat" w:hAnsi="GHEA Grapalat" w:cs="Sylfaen"/>
                <w:b/>
                <w:bCs/>
                <w:sz w:val="24"/>
                <w:szCs w:val="24"/>
                <w:lang w:val="hy-AM"/>
              </w:rPr>
              <w:t xml:space="preserve"> </w:t>
            </w:r>
            <w:r w:rsidR="00F0710E">
              <w:rPr>
                <w:rFonts w:ascii="GHEA Grapalat" w:hAnsi="GHEA Grapalat" w:cs="Sylfaen"/>
                <w:b/>
                <w:bCs/>
                <w:sz w:val="24"/>
                <w:szCs w:val="24"/>
                <w:lang w:val="hy-AM"/>
              </w:rPr>
              <w:t>Ֆինանսների</w:t>
            </w:r>
            <w:r w:rsidR="00266C96" w:rsidRPr="00061DAA">
              <w:rPr>
                <w:rFonts w:ascii="GHEA Grapalat" w:hAnsi="GHEA Grapalat" w:cs="Sylfaen"/>
                <w:b/>
                <w:bCs/>
                <w:sz w:val="24"/>
                <w:szCs w:val="24"/>
                <w:lang w:val="hy-AM"/>
              </w:rPr>
              <w:t xml:space="preserve"> նախարարություն</w:t>
            </w:r>
            <w:r w:rsidR="00A74D21">
              <w:rPr>
                <w:rFonts w:ascii="GHEA Grapalat" w:hAnsi="GHEA Grapalat" w:cs="Sylfaen"/>
                <w:b/>
                <w:bCs/>
                <w:sz w:val="24"/>
                <w:szCs w:val="24"/>
                <w:lang w:val="hy-AM"/>
              </w:rPr>
              <w:t xml:space="preserve"> </w:t>
            </w:r>
            <w:r w:rsidR="00A74D21" w:rsidRPr="00A74D21">
              <w:rPr>
                <w:rFonts w:ascii="GHEA Grapalat" w:hAnsi="GHEA Grapalat" w:cs="Sylfaen"/>
                <w:b/>
                <w:bCs/>
                <w:sz w:val="24"/>
                <w:szCs w:val="24"/>
                <w:lang w:val="af-ZA"/>
              </w:rPr>
              <w:t>(</w:t>
            </w:r>
            <w:r w:rsidR="00A74D21">
              <w:rPr>
                <w:rFonts w:ascii="GHEA Grapalat" w:hAnsi="GHEA Grapalat" w:cs="Sylfaen"/>
                <w:b/>
                <w:bCs/>
                <w:sz w:val="24"/>
                <w:szCs w:val="24"/>
                <w:lang w:val="hy-AM"/>
              </w:rPr>
              <w:t>կարծիք</w:t>
            </w:r>
            <w:r w:rsidR="00A74D21" w:rsidRPr="00A74D21">
              <w:rPr>
                <w:rFonts w:ascii="GHEA Grapalat" w:hAnsi="GHEA Grapalat" w:cs="Sylfaen"/>
                <w:b/>
                <w:bCs/>
                <w:sz w:val="24"/>
                <w:szCs w:val="24"/>
                <w:lang w:val="af-ZA"/>
              </w:rPr>
              <w:t>)</w:t>
            </w:r>
          </w:p>
        </w:tc>
        <w:tc>
          <w:tcPr>
            <w:tcW w:w="7830" w:type="dxa"/>
            <w:tcBorders>
              <w:top w:val="single" w:sz="4" w:space="0" w:color="auto"/>
            </w:tcBorders>
            <w:shd w:val="clear" w:color="auto" w:fill="BFBFBF" w:themeFill="background1" w:themeFillShade="BF"/>
          </w:tcPr>
          <w:p w14:paraId="7663C7E8" w14:textId="66E4C1DB" w:rsidR="00054382" w:rsidRPr="006C689C" w:rsidRDefault="00FF6533" w:rsidP="00F0710E">
            <w:pPr>
              <w:tabs>
                <w:tab w:val="left" w:pos="22"/>
              </w:tabs>
              <w:spacing w:after="0" w:line="240" w:lineRule="auto"/>
              <w:jc w:val="center"/>
              <w:rPr>
                <w:rFonts w:ascii="GHEA Grapalat" w:hAnsi="GHEA Grapalat" w:cs="Sylfaen"/>
                <w:b/>
                <w:bCs/>
                <w:sz w:val="24"/>
                <w:szCs w:val="24"/>
                <w:highlight w:val="yellow"/>
                <w:lang w:val="hy-AM"/>
              </w:rPr>
            </w:pPr>
            <w:r>
              <w:rPr>
                <w:rFonts w:ascii="GHEA Grapalat" w:hAnsi="GHEA Grapalat" w:cs="Sylfaen"/>
                <w:b/>
                <w:bCs/>
                <w:sz w:val="24"/>
                <w:szCs w:val="24"/>
                <w:lang w:val="hy-AM"/>
              </w:rPr>
              <w:t>06</w:t>
            </w:r>
            <w:r w:rsidR="00054382" w:rsidRPr="000403B2">
              <w:rPr>
                <w:rFonts w:ascii="GHEA Grapalat" w:hAnsi="GHEA Grapalat" w:cs="Sylfaen"/>
                <w:b/>
                <w:bCs/>
                <w:sz w:val="24"/>
                <w:szCs w:val="24"/>
                <w:lang w:val="hy-AM"/>
              </w:rPr>
              <w:t xml:space="preserve"> </w:t>
            </w:r>
            <w:r w:rsidR="00F0710E" w:rsidRPr="000403B2">
              <w:rPr>
                <w:rFonts w:ascii="GHEA Grapalat" w:hAnsi="GHEA Grapalat" w:cs="Sylfaen"/>
                <w:b/>
                <w:bCs/>
                <w:sz w:val="24"/>
                <w:szCs w:val="24"/>
                <w:lang w:val="hy-AM"/>
              </w:rPr>
              <w:t>օգոստոս</w:t>
            </w:r>
            <w:r w:rsidR="006C689C" w:rsidRPr="000403B2">
              <w:rPr>
                <w:rFonts w:ascii="GHEA Grapalat" w:hAnsi="GHEA Grapalat" w:cs="Sylfaen"/>
                <w:b/>
                <w:bCs/>
                <w:sz w:val="24"/>
                <w:szCs w:val="24"/>
                <w:lang w:val="hy-AM"/>
              </w:rPr>
              <w:t>ի</w:t>
            </w:r>
            <w:r w:rsidR="00527959" w:rsidRPr="000403B2">
              <w:rPr>
                <w:rFonts w:ascii="GHEA Grapalat" w:hAnsi="GHEA Grapalat" w:cs="Sylfaen"/>
                <w:b/>
                <w:bCs/>
                <w:sz w:val="24"/>
                <w:szCs w:val="24"/>
                <w:lang w:val="hy-AM"/>
              </w:rPr>
              <w:t xml:space="preserve"> 2024</w:t>
            </w:r>
            <w:r w:rsidR="00C00D5C" w:rsidRPr="000403B2">
              <w:rPr>
                <w:rFonts w:ascii="GHEA Grapalat" w:hAnsi="GHEA Grapalat" w:cs="Sylfaen"/>
                <w:b/>
                <w:bCs/>
                <w:sz w:val="24"/>
                <w:szCs w:val="24"/>
                <w:lang w:val="hy-AM"/>
              </w:rPr>
              <w:t>թ</w:t>
            </w:r>
            <w:r w:rsidR="00C00D5C" w:rsidRPr="000403B2">
              <w:rPr>
                <w:rFonts w:ascii="Cambria Math" w:hAnsi="Cambria Math" w:cs="Cambria Math"/>
                <w:b/>
                <w:bCs/>
                <w:sz w:val="24"/>
                <w:szCs w:val="24"/>
                <w:lang w:val="hy-AM"/>
              </w:rPr>
              <w:t>․</w:t>
            </w:r>
          </w:p>
        </w:tc>
      </w:tr>
      <w:tr w:rsidR="00054382" w:rsidRPr="00061DAA" w14:paraId="6EED14B9" w14:textId="77777777" w:rsidTr="00054382">
        <w:trPr>
          <w:trHeight w:val="210"/>
        </w:trPr>
        <w:tc>
          <w:tcPr>
            <w:tcW w:w="7807" w:type="dxa"/>
            <w:vMerge/>
            <w:shd w:val="clear" w:color="auto" w:fill="BFBFBF" w:themeFill="background1" w:themeFillShade="BF"/>
          </w:tcPr>
          <w:p w14:paraId="123FF001" w14:textId="77777777" w:rsidR="00054382" w:rsidRPr="00061DAA" w:rsidRDefault="00054382" w:rsidP="00F0710E">
            <w:pPr>
              <w:tabs>
                <w:tab w:val="left" w:pos="22"/>
              </w:tabs>
              <w:spacing w:after="0" w:line="240" w:lineRule="auto"/>
              <w:jc w:val="both"/>
              <w:rPr>
                <w:rFonts w:ascii="GHEA Grapalat" w:hAnsi="GHEA Grapalat" w:cs="Sylfaen"/>
                <w:b/>
                <w:bCs/>
                <w:sz w:val="24"/>
                <w:szCs w:val="24"/>
                <w:lang w:val="hy-AM"/>
              </w:rPr>
            </w:pPr>
          </w:p>
        </w:tc>
        <w:tc>
          <w:tcPr>
            <w:tcW w:w="7830" w:type="dxa"/>
            <w:tcBorders>
              <w:top w:val="single" w:sz="4" w:space="0" w:color="auto"/>
            </w:tcBorders>
            <w:shd w:val="clear" w:color="auto" w:fill="BFBFBF" w:themeFill="background1" w:themeFillShade="BF"/>
          </w:tcPr>
          <w:p w14:paraId="39E70665" w14:textId="7DD072E0" w:rsidR="00054382" w:rsidRPr="006C689C" w:rsidRDefault="00054382" w:rsidP="00F0710E">
            <w:pPr>
              <w:tabs>
                <w:tab w:val="left" w:pos="22"/>
              </w:tabs>
              <w:spacing w:after="0" w:line="240" w:lineRule="auto"/>
              <w:jc w:val="center"/>
              <w:rPr>
                <w:rFonts w:ascii="GHEA Grapalat" w:hAnsi="GHEA Grapalat" w:cs="Sylfaen"/>
                <w:b/>
                <w:bCs/>
                <w:sz w:val="24"/>
                <w:szCs w:val="24"/>
                <w:highlight w:val="yellow"/>
                <w:lang w:val="hy-AM"/>
              </w:rPr>
            </w:pPr>
            <w:r w:rsidRPr="000348B1">
              <w:rPr>
                <w:rFonts w:ascii="GHEA Grapalat" w:hAnsi="GHEA Grapalat" w:cs="Sylfaen"/>
                <w:b/>
                <w:bCs/>
                <w:sz w:val="24"/>
                <w:szCs w:val="24"/>
                <w:lang w:val="hy-AM"/>
              </w:rPr>
              <w:t xml:space="preserve">Գրություն </w:t>
            </w:r>
            <w:r w:rsidR="002E7262" w:rsidRPr="000348B1">
              <w:rPr>
                <w:rFonts w:ascii="GHEA Grapalat" w:hAnsi="GHEA Grapalat" w:cs="Sylfaen"/>
                <w:b/>
                <w:bCs/>
                <w:sz w:val="24"/>
                <w:szCs w:val="24"/>
                <w:lang w:val="hy-AM"/>
              </w:rPr>
              <w:t xml:space="preserve">N </w:t>
            </w:r>
            <w:r w:rsidR="000348B1" w:rsidRPr="000348B1">
              <w:rPr>
                <w:rFonts w:ascii="GHEA Grapalat" w:hAnsi="GHEA Grapalat" w:cs="Sylfaen"/>
                <w:b/>
                <w:bCs/>
                <w:sz w:val="24"/>
                <w:szCs w:val="24"/>
                <w:lang w:val="hy-AM"/>
              </w:rPr>
              <w:t>01/11-1/16718-2024</w:t>
            </w:r>
          </w:p>
        </w:tc>
      </w:tr>
      <w:tr w:rsidR="00054382" w:rsidRPr="000348B1" w14:paraId="3F26AA60" w14:textId="77777777" w:rsidTr="00161F83">
        <w:trPr>
          <w:trHeight w:val="983"/>
        </w:trPr>
        <w:tc>
          <w:tcPr>
            <w:tcW w:w="7807" w:type="dxa"/>
            <w:tcBorders>
              <w:top w:val="single" w:sz="4" w:space="0" w:color="auto"/>
              <w:bottom w:val="single" w:sz="4" w:space="0" w:color="auto"/>
            </w:tcBorders>
          </w:tcPr>
          <w:p w14:paraId="630AA1F3" w14:textId="77777777" w:rsidR="00054382" w:rsidRDefault="000348B1" w:rsidP="000348B1">
            <w:pPr>
              <w:spacing w:after="0" w:line="360" w:lineRule="auto"/>
              <w:ind w:firstLine="549"/>
              <w:jc w:val="both"/>
              <w:rPr>
                <w:rFonts w:ascii="GHEA Grapalat" w:hAnsi="GHEA Grapalat" w:cs="Sylfaen"/>
                <w:bCs/>
                <w:sz w:val="24"/>
                <w:szCs w:val="24"/>
                <w:lang w:val="hy-AM"/>
              </w:rPr>
            </w:pPr>
            <w:r w:rsidRPr="000348B1">
              <w:rPr>
                <w:rFonts w:ascii="GHEA Grapalat" w:hAnsi="GHEA Grapalat" w:cs="Sylfaen"/>
                <w:bCs/>
                <w:sz w:val="24"/>
                <w:szCs w:val="24"/>
                <w:lang w:val="hy-AM"/>
              </w:rPr>
              <w:t>Ի պատասխան Ձեր՝ 25.07.2024թ</w:t>
            </w:r>
            <w:r>
              <w:rPr>
                <w:rFonts w:ascii="GHEA Grapalat" w:hAnsi="GHEA Grapalat" w:cs="Sylfaen"/>
                <w:bCs/>
                <w:sz w:val="24"/>
                <w:szCs w:val="24"/>
                <w:lang w:val="hy-AM"/>
              </w:rPr>
              <w:t xml:space="preserve">. </w:t>
            </w:r>
            <w:r w:rsidRPr="000348B1">
              <w:rPr>
                <w:rFonts w:ascii="GHEA Grapalat" w:hAnsi="GHEA Grapalat" w:cs="Sylfaen"/>
                <w:bCs/>
                <w:sz w:val="24"/>
                <w:szCs w:val="24"/>
                <w:lang w:val="hy-AM"/>
              </w:rPr>
              <w:t>թիվ 1/17.1/8164-2024 գրության</w:t>
            </w:r>
          </w:p>
          <w:p w14:paraId="2F0C6A20" w14:textId="0C09EF49" w:rsidR="000348B1" w:rsidRPr="00061DAA" w:rsidRDefault="000348B1" w:rsidP="000348B1">
            <w:pPr>
              <w:spacing w:after="0" w:line="360" w:lineRule="auto"/>
              <w:ind w:firstLine="549"/>
              <w:jc w:val="both"/>
              <w:rPr>
                <w:rFonts w:ascii="GHEA Grapalat" w:hAnsi="GHEA Grapalat" w:cs="Sylfaen"/>
                <w:bCs/>
                <w:sz w:val="24"/>
                <w:szCs w:val="24"/>
                <w:lang w:val="hy-AM"/>
              </w:rPr>
            </w:pPr>
            <w:r w:rsidRPr="000348B1">
              <w:rPr>
                <w:rFonts w:ascii="GHEA Grapalat" w:hAnsi="GHEA Grapalat" w:cs="Sylfaen"/>
                <w:bCs/>
                <w:sz w:val="24"/>
                <w:szCs w:val="24"/>
                <w:lang w:val="hy-AM"/>
              </w:rPr>
              <w:t xml:space="preserve">ՀՀ ֆինանսների նախարարությունն ուսումնասիրել է «Հայաստանի Հանրապետության կառավարության 2011 թվականի հոկտեմբերի 20-ի N 1510-Ն որոշման մեջ փոփոխություններ և լրացում կատարելու մասին» ՀՀ կառավարության որոշման </w:t>
            </w:r>
            <w:r w:rsidRPr="000348B1">
              <w:rPr>
                <w:rFonts w:ascii="GHEA Grapalat" w:hAnsi="GHEA Grapalat" w:cs="Sylfaen"/>
                <w:bCs/>
                <w:sz w:val="24"/>
                <w:szCs w:val="24"/>
                <w:lang w:val="hy-AM"/>
              </w:rPr>
              <w:lastRenderedPageBreak/>
              <w:t>նախագիծը և հայտնում է, որ դիտողություններ և առաջարկություններ չունի:</w:t>
            </w:r>
          </w:p>
        </w:tc>
        <w:tc>
          <w:tcPr>
            <w:tcW w:w="7830" w:type="dxa"/>
            <w:tcBorders>
              <w:top w:val="single" w:sz="4" w:space="0" w:color="auto"/>
              <w:bottom w:val="single" w:sz="4" w:space="0" w:color="auto"/>
            </w:tcBorders>
          </w:tcPr>
          <w:p w14:paraId="0A5021A0" w14:textId="3220FA74" w:rsidR="00061DAA" w:rsidRPr="00061DAA" w:rsidRDefault="000348B1" w:rsidP="000348B1">
            <w:pPr>
              <w:tabs>
                <w:tab w:val="left" w:pos="22"/>
              </w:tabs>
              <w:spacing w:after="0" w:line="240" w:lineRule="auto"/>
              <w:ind w:firstLine="39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Ընդունվել է ի գիտություն։</w:t>
            </w:r>
          </w:p>
        </w:tc>
      </w:tr>
      <w:tr w:rsidR="007526C2" w:rsidRPr="000348B1" w14:paraId="3585D649" w14:textId="77777777" w:rsidTr="007526C2">
        <w:trPr>
          <w:trHeight w:val="239"/>
        </w:trPr>
        <w:tc>
          <w:tcPr>
            <w:tcW w:w="7807" w:type="dxa"/>
            <w:vMerge w:val="restart"/>
            <w:tcBorders>
              <w:top w:val="single" w:sz="4" w:space="0" w:color="auto"/>
            </w:tcBorders>
            <w:shd w:val="clear" w:color="auto" w:fill="BFBFBF" w:themeFill="background1" w:themeFillShade="BF"/>
          </w:tcPr>
          <w:p w14:paraId="1E314430" w14:textId="68223B1C" w:rsidR="007526C2" w:rsidRPr="00A74D21" w:rsidRDefault="007526C2" w:rsidP="007526C2">
            <w:pPr>
              <w:spacing w:after="0" w:line="360" w:lineRule="auto"/>
              <w:jc w:val="both"/>
              <w:rPr>
                <w:rFonts w:ascii="GHEA Grapalat" w:hAnsi="GHEA Grapalat" w:cs="Sylfaen"/>
                <w:b/>
                <w:bCs/>
                <w:sz w:val="24"/>
                <w:szCs w:val="24"/>
              </w:rPr>
            </w:pPr>
            <w:r w:rsidRPr="007526C2">
              <w:rPr>
                <w:rFonts w:ascii="GHEA Grapalat" w:hAnsi="GHEA Grapalat" w:cs="Sylfaen"/>
                <w:b/>
                <w:bCs/>
                <w:sz w:val="24"/>
                <w:szCs w:val="24"/>
              </w:rPr>
              <w:lastRenderedPageBreak/>
              <w:t xml:space="preserve">3. </w:t>
            </w:r>
            <w:r w:rsidRPr="007526C2">
              <w:rPr>
                <w:rFonts w:ascii="GHEA Grapalat" w:hAnsi="GHEA Grapalat" w:cs="Sylfaen"/>
                <w:b/>
                <w:bCs/>
                <w:sz w:val="24"/>
                <w:szCs w:val="24"/>
                <w:lang w:val="hy-AM"/>
              </w:rPr>
              <w:t>Արդարադատության նախարարություն</w:t>
            </w:r>
            <w:r w:rsidR="00A74D21">
              <w:rPr>
                <w:rFonts w:ascii="GHEA Grapalat" w:hAnsi="GHEA Grapalat" w:cs="Sylfaen"/>
                <w:b/>
                <w:bCs/>
                <w:sz w:val="24"/>
                <w:szCs w:val="24"/>
                <w:lang w:val="hy-AM"/>
              </w:rPr>
              <w:t xml:space="preserve"> </w:t>
            </w:r>
            <w:r w:rsidR="00A74D21">
              <w:rPr>
                <w:rFonts w:ascii="GHEA Grapalat" w:hAnsi="GHEA Grapalat" w:cs="Sylfaen"/>
                <w:b/>
                <w:bCs/>
                <w:sz w:val="24"/>
                <w:szCs w:val="24"/>
              </w:rPr>
              <w:t>(</w:t>
            </w:r>
            <w:r w:rsidR="00A74D21">
              <w:rPr>
                <w:rFonts w:ascii="GHEA Grapalat" w:hAnsi="GHEA Grapalat" w:cs="Sylfaen"/>
                <w:b/>
                <w:bCs/>
                <w:sz w:val="24"/>
                <w:szCs w:val="24"/>
                <w:lang w:val="hy-AM"/>
              </w:rPr>
              <w:t>պետական-փորձագիտական եզարակցություն</w:t>
            </w:r>
            <w:r w:rsidR="00A74D21">
              <w:rPr>
                <w:rFonts w:ascii="GHEA Grapalat" w:hAnsi="GHEA Grapalat" w:cs="Sylfaen"/>
                <w:b/>
                <w:bCs/>
                <w:sz w:val="24"/>
                <w:szCs w:val="24"/>
              </w:rPr>
              <w:t>)</w:t>
            </w:r>
          </w:p>
        </w:tc>
        <w:tc>
          <w:tcPr>
            <w:tcW w:w="7830" w:type="dxa"/>
            <w:tcBorders>
              <w:top w:val="single" w:sz="4" w:space="0" w:color="auto"/>
              <w:bottom w:val="single" w:sz="4" w:space="0" w:color="auto"/>
            </w:tcBorders>
            <w:shd w:val="clear" w:color="auto" w:fill="BFBFBF" w:themeFill="background1" w:themeFillShade="BF"/>
          </w:tcPr>
          <w:p w14:paraId="63119B76" w14:textId="46F2215D" w:rsidR="007526C2" w:rsidRPr="007526C2" w:rsidRDefault="007526C2" w:rsidP="007526C2">
            <w:pPr>
              <w:tabs>
                <w:tab w:val="left" w:pos="22"/>
              </w:tabs>
              <w:spacing w:after="0" w:line="240" w:lineRule="auto"/>
              <w:ind w:firstLine="393"/>
              <w:jc w:val="center"/>
              <w:rPr>
                <w:rFonts w:ascii="GHEA Grapalat" w:hAnsi="GHEA Grapalat" w:cs="GHEA Grapalat"/>
                <w:b/>
                <w:color w:val="000000"/>
                <w:sz w:val="24"/>
                <w:szCs w:val="24"/>
                <w:lang w:val="hy-AM"/>
              </w:rPr>
            </w:pPr>
            <w:r w:rsidRPr="007526C2">
              <w:rPr>
                <w:rFonts w:ascii="GHEA Grapalat" w:hAnsi="GHEA Grapalat" w:cs="GHEA Grapalat"/>
                <w:b/>
                <w:color w:val="000000"/>
                <w:sz w:val="24"/>
                <w:szCs w:val="24"/>
                <w:lang w:val="hy-AM"/>
              </w:rPr>
              <w:t>27</w:t>
            </w:r>
            <w:r>
              <w:rPr>
                <w:rFonts w:ascii="GHEA Grapalat" w:hAnsi="GHEA Grapalat" w:cs="GHEA Grapalat"/>
                <w:b/>
                <w:color w:val="000000"/>
                <w:sz w:val="24"/>
                <w:szCs w:val="24"/>
                <w:lang w:val="hy-AM"/>
              </w:rPr>
              <w:t xml:space="preserve"> </w:t>
            </w:r>
            <w:r w:rsidRPr="000403B2">
              <w:rPr>
                <w:rFonts w:ascii="GHEA Grapalat" w:hAnsi="GHEA Grapalat" w:cs="Sylfaen"/>
                <w:b/>
                <w:bCs/>
                <w:sz w:val="24"/>
                <w:szCs w:val="24"/>
                <w:lang w:val="hy-AM"/>
              </w:rPr>
              <w:t>օգոստոսի 2024թ</w:t>
            </w:r>
            <w:r w:rsidRPr="000403B2">
              <w:rPr>
                <w:rFonts w:ascii="Cambria Math" w:hAnsi="Cambria Math" w:cs="Cambria Math"/>
                <w:b/>
                <w:bCs/>
                <w:sz w:val="24"/>
                <w:szCs w:val="24"/>
                <w:lang w:val="hy-AM"/>
              </w:rPr>
              <w:t>․</w:t>
            </w:r>
          </w:p>
        </w:tc>
      </w:tr>
      <w:tr w:rsidR="007526C2" w:rsidRPr="000348B1" w14:paraId="340DD264" w14:textId="77777777" w:rsidTr="007526C2">
        <w:trPr>
          <w:trHeight w:val="240"/>
        </w:trPr>
        <w:tc>
          <w:tcPr>
            <w:tcW w:w="7807" w:type="dxa"/>
            <w:vMerge/>
            <w:tcBorders>
              <w:bottom w:val="single" w:sz="4" w:space="0" w:color="auto"/>
            </w:tcBorders>
            <w:shd w:val="clear" w:color="auto" w:fill="BFBFBF" w:themeFill="background1" w:themeFillShade="BF"/>
          </w:tcPr>
          <w:p w14:paraId="1773A890" w14:textId="77777777" w:rsidR="007526C2" w:rsidRPr="000348B1" w:rsidRDefault="007526C2" w:rsidP="000348B1">
            <w:pPr>
              <w:spacing w:after="0" w:line="360" w:lineRule="auto"/>
              <w:ind w:firstLine="549"/>
              <w:jc w:val="both"/>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4B165D80" w14:textId="14DE8FB7" w:rsidR="007526C2" w:rsidRPr="007526C2" w:rsidRDefault="007526C2" w:rsidP="007526C2">
            <w:pPr>
              <w:tabs>
                <w:tab w:val="left" w:pos="22"/>
              </w:tabs>
              <w:spacing w:after="0" w:line="240" w:lineRule="auto"/>
              <w:ind w:firstLine="393"/>
              <w:jc w:val="center"/>
              <w:rPr>
                <w:rFonts w:ascii="GHEA Grapalat" w:hAnsi="GHEA Grapalat" w:cs="GHEA Grapalat"/>
                <w:b/>
                <w:color w:val="000000"/>
                <w:sz w:val="24"/>
                <w:szCs w:val="24"/>
              </w:rPr>
            </w:pPr>
            <w:r w:rsidRPr="000348B1">
              <w:rPr>
                <w:rFonts w:ascii="GHEA Grapalat" w:hAnsi="GHEA Grapalat" w:cs="Sylfaen"/>
                <w:b/>
                <w:bCs/>
                <w:sz w:val="24"/>
                <w:szCs w:val="24"/>
                <w:lang w:val="hy-AM"/>
              </w:rPr>
              <w:t>Գրություն</w:t>
            </w:r>
            <w:r w:rsidRPr="007526C2">
              <w:rPr>
                <w:rFonts w:ascii="GHEA Grapalat" w:hAnsi="GHEA Grapalat" w:cs="GHEA Grapalat"/>
                <w:b/>
                <w:color w:val="000000"/>
                <w:sz w:val="24"/>
                <w:szCs w:val="24"/>
                <w:lang w:val="hy-AM"/>
              </w:rPr>
              <w:t xml:space="preserve"> N</w:t>
            </w:r>
            <w:r w:rsidRPr="007526C2">
              <w:rPr>
                <w:rFonts w:ascii="GHEA Grapalat" w:hAnsi="GHEA Grapalat" w:cs="GHEA Grapalat"/>
                <w:b/>
                <w:color w:val="000000"/>
                <w:sz w:val="24"/>
                <w:szCs w:val="24"/>
              </w:rPr>
              <w:t>/27.1/33925-2024</w:t>
            </w:r>
          </w:p>
        </w:tc>
      </w:tr>
      <w:tr w:rsidR="007526C2" w:rsidRPr="00A74D21" w14:paraId="671F7C4B" w14:textId="77777777" w:rsidTr="00161F83">
        <w:trPr>
          <w:trHeight w:val="548"/>
        </w:trPr>
        <w:tc>
          <w:tcPr>
            <w:tcW w:w="7807" w:type="dxa"/>
            <w:tcBorders>
              <w:top w:val="single" w:sz="4" w:space="0" w:color="auto"/>
              <w:bottom w:val="single" w:sz="4" w:space="0" w:color="auto"/>
            </w:tcBorders>
          </w:tcPr>
          <w:p w14:paraId="12E61DAD" w14:textId="77777777" w:rsidR="00A74D21" w:rsidRPr="00A74D21" w:rsidRDefault="00A74D21" w:rsidP="00A74D21">
            <w:pPr>
              <w:spacing w:after="0" w:line="360" w:lineRule="auto"/>
              <w:ind w:firstLine="549"/>
              <w:jc w:val="both"/>
              <w:rPr>
                <w:rFonts w:ascii="GHEA Grapalat" w:hAnsi="GHEA Grapalat" w:cs="Sylfaen"/>
                <w:bCs/>
                <w:sz w:val="24"/>
                <w:szCs w:val="24"/>
                <w:lang w:val="hy-AM"/>
              </w:rPr>
            </w:pPr>
            <w:r w:rsidRPr="00A74D21">
              <w:rPr>
                <w:rFonts w:ascii="GHEA Grapalat" w:hAnsi="GHEA Grapalat" w:cs="Sylfaen"/>
                <w:bCs/>
                <w:sz w:val="24"/>
                <w:szCs w:val="24"/>
                <w:lang w:val="hy-AM"/>
              </w:rPr>
              <w:t>Ի պատասխան Ձեր՝ 2024 թվականի օգոստոսի 7-ի թիվ 1/17.2/8785-2024 գրության՝ կից ներկայացվում է «Հայաստանի Հանրապետության կառավարության 2011 թվականի հոկտեմբերի 20-ի N 1510-Ն որոշման մեջ փոփոխություններ և լրացում կատարելու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14:paraId="79D4E648" w14:textId="736026ED" w:rsidR="007526C2" w:rsidRPr="00A74D21" w:rsidRDefault="00A74D21" w:rsidP="00A74D21">
            <w:pPr>
              <w:tabs>
                <w:tab w:val="left" w:pos="360"/>
                <w:tab w:val="left" w:pos="630"/>
                <w:tab w:val="left" w:pos="810"/>
              </w:tabs>
              <w:spacing w:after="0" w:line="360" w:lineRule="auto"/>
              <w:ind w:firstLine="270"/>
              <w:jc w:val="both"/>
              <w:rPr>
                <w:rFonts w:ascii="GHEA Grapalat" w:hAnsi="GHEA Grapalat" w:cs="Sylfaen"/>
                <w:color w:val="000000"/>
                <w:sz w:val="24"/>
                <w:szCs w:val="24"/>
                <w:shd w:val="clear" w:color="auto" w:fill="FFFFFF"/>
                <w:lang w:val="hy-AM"/>
              </w:rPr>
            </w:pPr>
            <w:r w:rsidRPr="004D39CA">
              <w:rPr>
                <w:rFonts w:ascii="GHEA Grapalat" w:hAnsi="GHEA Grapalat"/>
                <w:color w:val="000000" w:themeColor="text1"/>
                <w:sz w:val="24"/>
                <w:szCs w:val="24"/>
                <w:lang w:val="hy-AM"/>
              </w:rPr>
              <w:t>«</w:t>
            </w:r>
            <w:r w:rsidRPr="004D39CA">
              <w:rPr>
                <w:rFonts w:ascii="GHEA Grapalat" w:eastAsia="Calibri" w:hAnsi="GHEA Grapalat" w:cs="Times New Roman"/>
                <w:bCs/>
                <w:sz w:val="24"/>
                <w:szCs w:val="24"/>
                <w:lang w:val="hy-AM"/>
              </w:rPr>
              <w:t>Հայաստանի Հանրապետության կառավարության 2011 թվականի հոկտեմբերի 20-ի N 1510-Ն որոշման մեջ փոփոխություններ և լրացում կատարելու մասին»</w:t>
            </w:r>
            <w:r w:rsidRPr="00174C0C">
              <w:rPr>
                <w:rFonts w:ascii="GHEA Grapalat" w:eastAsia="Calibri" w:hAnsi="GHEA Grapalat" w:cs="Times New Roman"/>
                <w:bCs/>
                <w:sz w:val="24"/>
                <w:szCs w:val="24"/>
                <w:lang w:val="hy-AM"/>
              </w:rPr>
              <w:t xml:space="preserve"> Հայաստանի Հանրապետության Կառավարության </w:t>
            </w:r>
            <w:r w:rsidRPr="004D39CA">
              <w:rPr>
                <w:rFonts w:ascii="GHEA Grapalat" w:hAnsi="GHEA Grapalat" w:cs="Sylfaen"/>
                <w:color w:val="000000" w:themeColor="text1"/>
                <w:sz w:val="24"/>
                <w:szCs w:val="24"/>
                <w:lang w:val="hy-AM"/>
              </w:rPr>
              <w:t>որոշման նախագ</w:t>
            </w:r>
            <w:r w:rsidRPr="00174C0C">
              <w:rPr>
                <w:rFonts w:ascii="GHEA Grapalat" w:hAnsi="GHEA Grapalat" w:cs="Sylfaen"/>
                <w:color w:val="000000" w:themeColor="text1"/>
                <w:sz w:val="24"/>
                <w:szCs w:val="24"/>
                <w:lang w:val="hy-AM"/>
              </w:rPr>
              <w:t xml:space="preserve">ծի </w:t>
            </w:r>
            <w:r w:rsidRPr="00174C0C">
              <w:rPr>
                <w:rFonts w:ascii="GHEA Grapalat" w:hAnsi="GHEA Grapalat" w:cs="Sylfaen"/>
                <w:color w:val="000000"/>
                <w:sz w:val="24"/>
                <w:szCs w:val="24"/>
                <w:shd w:val="clear" w:color="auto" w:fill="FFFFFF"/>
                <w:lang w:val="hy-AM"/>
              </w:rPr>
              <w:t xml:space="preserve">վերաբերյալ </w:t>
            </w:r>
            <w:r w:rsidRPr="004D39CA">
              <w:rPr>
                <w:rFonts w:ascii="GHEA Grapalat" w:hAnsi="GHEA Grapalat" w:cs="Arial Armenian"/>
                <w:sz w:val="24"/>
                <w:szCs w:val="24"/>
                <w:lang w:val="hy-AM"/>
              </w:rPr>
              <w:t>առարկություններ չունենք:</w:t>
            </w:r>
          </w:p>
        </w:tc>
        <w:tc>
          <w:tcPr>
            <w:tcW w:w="7830" w:type="dxa"/>
            <w:tcBorders>
              <w:top w:val="single" w:sz="4" w:space="0" w:color="auto"/>
              <w:bottom w:val="single" w:sz="4" w:space="0" w:color="auto"/>
            </w:tcBorders>
          </w:tcPr>
          <w:p w14:paraId="77934087" w14:textId="69BC95E6" w:rsidR="007526C2" w:rsidRDefault="00A74D21" w:rsidP="000348B1">
            <w:pPr>
              <w:tabs>
                <w:tab w:val="left" w:pos="22"/>
              </w:tabs>
              <w:spacing w:after="0" w:line="240" w:lineRule="auto"/>
              <w:ind w:firstLine="39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Ընդունվել է ի գիտություն։</w:t>
            </w:r>
          </w:p>
        </w:tc>
      </w:tr>
      <w:tr w:rsidR="004D1636" w:rsidRPr="00A74D21" w14:paraId="4A70C10C" w14:textId="77777777" w:rsidTr="00E25183">
        <w:trPr>
          <w:trHeight w:val="225"/>
        </w:trPr>
        <w:tc>
          <w:tcPr>
            <w:tcW w:w="7807" w:type="dxa"/>
            <w:vMerge w:val="restart"/>
            <w:tcBorders>
              <w:top w:val="single" w:sz="4" w:space="0" w:color="auto"/>
            </w:tcBorders>
            <w:shd w:val="clear" w:color="auto" w:fill="BFBFBF" w:themeFill="background1" w:themeFillShade="BF"/>
          </w:tcPr>
          <w:p w14:paraId="6E4888AB" w14:textId="07914A1D" w:rsidR="004D1636" w:rsidRPr="001C1265" w:rsidRDefault="00E25183" w:rsidP="00E25183">
            <w:pPr>
              <w:spacing w:after="0" w:line="360" w:lineRule="auto"/>
              <w:jc w:val="both"/>
              <w:rPr>
                <w:rFonts w:ascii="GHEA Grapalat" w:hAnsi="GHEA Grapalat" w:cs="Sylfaen"/>
                <w:b/>
                <w:bCs/>
                <w:sz w:val="24"/>
                <w:szCs w:val="24"/>
              </w:rPr>
            </w:pPr>
            <w:r w:rsidRPr="00E25183">
              <w:rPr>
                <w:rFonts w:ascii="GHEA Grapalat" w:hAnsi="GHEA Grapalat" w:cs="Sylfaen"/>
                <w:b/>
                <w:bCs/>
                <w:sz w:val="24"/>
                <w:szCs w:val="24"/>
                <w:lang w:val="hy-AM"/>
              </w:rPr>
              <w:t>4</w:t>
            </w:r>
            <w:r w:rsidRPr="00E25183">
              <w:rPr>
                <w:rFonts w:ascii="GHEA Grapalat" w:hAnsi="GHEA Grapalat" w:cs="Sylfaen"/>
                <w:b/>
                <w:bCs/>
                <w:sz w:val="24"/>
                <w:szCs w:val="24"/>
              </w:rPr>
              <w:t xml:space="preserve">. </w:t>
            </w:r>
            <w:r w:rsidRPr="00E25183">
              <w:rPr>
                <w:rFonts w:ascii="GHEA Grapalat" w:hAnsi="GHEA Grapalat" w:cs="Sylfaen"/>
                <w:b/>
                <w:bCs/>
                <w:sz w:val="24"/>
                <w:szCs w:val="24"/>
                <w:lang w:val="hy-AM"/>
              </w:rPr>
              <w:t>Վարչապետի աշխատակազմի կադրերի և անձնակազմի կառավարման վարչություն</w:t>
            </w:r>
            <w:r w:rsidR="001C1265">
              <w:rPr>
                <w:rFonts w:ascii="GHEA Grapalat" w:hAnsi="GHEA Grapalat" w:cs="Sylfaen"/>
                <w:b/>
                <w:bCs/>
                <w:sz w:val="24"/>
                <w:szCs w:val="24"/>
                <w:lang w:val="hy-AM"/>
              </w:rPr>
              <w:t xml:space="preserve"> </w:t>
            </w:r>
            <w:r w:rsidR="001C1265" w:rsidRPr="001C1265">
              <w:rPr>
                <w:rFonts w:ascii="GHEA Grapalat" w:hAnsi="GHEA Grapalat" w:cs="Sylfaen"/>
                <w:b/>
                <w:bCs/>
                <w:sz w:val="24"/>
                <w:szCs w:val="24"/>
              </w:rPr>
              <w:t>(</w:t>
            </w:r>
            <w:r w:rsidR="001C1265">
              <w:rPr>
                <w:rFonts w:ascii="GHEA Grapalat" w:hAnsi="GHEA Grapalat" w:cs="Sylfaen"/>
                <w:b/>
                <w:bCs/>
                <w:sz w:val="24"/>
                <w:szCs w:val="24"/>
                <w:lang w:val="hy-AM"/>
              </w:rPr>
              <w:t>եզրակացություն</w:t>
            </w:r>
            <w:r w:rsidR="001C1265" w:rsidRPr="001C1265">
              <w:rPr>
                <w:rFonts w:ascii="GHEA Grapalat" w:hAnsi="GHEA Grapalat" w:cs="Sylfaen"/>
                <w:b/>
                <w:bCs/>
                <w:sz w:val="24"/>
                <w:szCs w:val="24"/>
              </w:rPr>
              <w:t>)</w:t>
            </w:r>
          </w:p>
        </w:tc>
        <w:tc>
          <w:tcPr>
            <w:tcW w:w="7830" w:type="dxa"/>
            <w:tcBorders>
              <w:top w:val="single" w:sz="4" w:space="0" w:color="auto"/>
              <w:bottom w:val="single" w:sz="4" w:space="0" w:color="auto"/>
            </w:tcBorders>
            <w:shd w:val="clear" w:color="auto" w:fill="BFBFBF" w:themeFill="background1" w:themeFillShade="BF"/>
          </w:tcPr>
          <w:p w14:paraId="6FAFE854" w14:textId="1A0737D1" w:rsidR="004D1636" w:rsidRPr="00E25183" w:rsidRDefault="00E25183" w:rsidP="00E25183">
            <w:pPr>
              <w:tabs>
                <w:tab w:val="left" w:pos="22"/>
              </w:tabs>
              <w:spacing w:after="0" w:line="240" w:lineRule="auto"/>
              <w:ind w:firstLine="393"/>
              <w:jc w:val="center"/>
              <w:rPr>
                <w:rFonts w:ascii="GHEA Grapalat" w:hAnsi="GHEA Grapalat" w:cs="GHEA Grapalat"/>
                <w:b/>
                <w:color w:val="000000"/>
                <w:sz w:val="24"/>
                <w:szCs w:val="24"/>
              </w:rPr>
            </w:pPr>
            <w:r w:rsidRPr="00E25183">
              <w:rPr>
                <w:rFonts w:ascii="GHEA Grapalat" w:hAnsi="GHEA Grapalat" w:cs="GHEA Grapalat"/>
                <w:b/>
                <w:color w:val="000000"/>
                <w:sz w:val="24"/>
                <w:szCs w:val="24"/>
                <w:lang w:val="hy-AM"/>
              </w:rPr>
              <w:t>12 սեպտեմբերի 2024թ</w:t>
            </w:r>
            <w:r w:rsidRPr="00E25183">
              <w:rPr>
                <w:rFonts w:ascii="GHEA Grapalat" w:hAnsi="GHEA Grapalat" w:cs="GHEA Grapalat"/>
                <w:b/>
                <w:color w:val="000000"/>
                <w:sz w:val="24"/>
                <w:szCs w:val="24"/>
              </w:rPr>
              <w:t>.</w:t>
            </w:r>
          </w:p>
        </w:tc>
      </w:tr>
      <w:tr w:rsidR="004D1636" w:rsidRPr="00A74D21" w14:paraId="4E056A59" w14:textId="77777777" w:rsidTr="00E25183">
        <w:trPr>
          <w:trHeight w:val="255"/>
        </w:trPr>
        <w:tc>
          <w:tcPr>
            <w:tcW w:w="7807" w:type="dxa"/>
            <w:vMerge/>
            <w:tcBorders>
              <w:bottom w:val="single" w:sz="4" w:space="0" w:color="auto"/>
            </w:tcBorders>
            <w:shd w:val="clear" w:color="auto" w:fill="BFBFBF" w:themeFill="background1" w:themeFillShade="BF"/>
          </w:tcPr>
          <w:p w14:paraId="4C464B20" w14:textId="77777777" w:rsidR="004D1636" w:rsidRPr="00A74D21" w:rsidRDefault="004D1636" w:rsidP="00A74D21">
            <w:pPr>
              <w:spacing w:after="0" w:line="360" w:lineRule="auto"/>
              <w:ind w:firstLine="549"/>
              <w:jc w:val="both"/>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3FBCEE0E" w14:textId="474F9D81" w:rsidR="004D1636" w:rsidRPr="0006220B" w:rsidRDefault="00E25183" w:rsidP="00E25183">
            <w:pPr>
              <w:tabs>
                <w:tab w:val="left" w:pos="22"/>
              </w:tabs>
              <w:spacing w:after="0" w:line="240" w:lineRule="auto"/>
              <w:ind w:firstLine="393"/>
              <w:jc w:val="center"/>
              <w:rPr>
                <w:rFonts w:ascii="GHEA Grapalat" w:hAnsi="GHEA Grapalat" w:cs="GHEA Grapalat"/>
                <w:b/>
                <w:color w:val="000000"/>
                <w:sz w:val="24"/>
                <w:szCs w:val="24"/>
              </w:rPr>
            </w:pPr>
            <w:r w:rsidRPr="0006220B">
              <w:rPr>
                <w:rFonts w:ascii="GHEA Grapalat" w:hAnsi="GHEA Grapalat" w:cs="GHEA Grapalat"/>
                <w:b/>
                <w:color w:val="000000"/>
                <w:sz w:val="24"/>
                <w:szCs w:val="24"/>
              </w:rPr>
              <w:t xml:space="preserve"> </w:t>
            </w:r>
            <w:r w:rsidRPr="0006220B">
              <w:rPr>
                <w:rFonts w:ascii="GHEA Grapalat" w:hAnsi="GHEA Grapalat" w:cs="GHEA Grapalat"/>
                <w:b/>
                <w:color w:val="000000"/>
                <w:sz w:val="24"/>
                <w:szCs w:val="24"/>
                <w:lang w:val="hy-AM"/>
              </w:rPr>
              <w:t xml:space="preserve">Գրություն </w:t>
            </w:r>
            <w:r w:rsidRPr="0006220B">
              <w:rPr>
                <w:rFonts w:ascii="GHEA Grapalat" w:hAnsi="GHEA Grapalat" w:cs="GHEA Grapalat"/>
                <w:b/>
                <w:color w:val="000000"/>
                <w:sz w:val="24"/>
                <w:szCs w:val="24"/>
              </w:rPr>
              <w:t>N</w:t>
            </w:r>
            <w:r w:rsidRPr="0006220B">
              <w:rPr>
                <w:rFonts w:ascii="GHEA Grapalat" w:hAnsi="GHEA Grapalat" w:cs="GHEA Grapalat"/>
                <w:b/>
                <w:color w:val="000000"/>
                <w:sz w:val="24"/>
                <w:szCs w:val="24"/>
                <w:lang w:val="hy-AM"/>
              </w:rPr>
              <w:t xml:space="preserve"> </w:t>
            </w:r>
            <w:r w:rsidR="0006220B" w:rsidRPr="0006220B">
              <w:rPr>
                <w:rFonts w:ascii="GHEA Grapalat" w:hAnsi="GHEA Grapalat" w:cs="GHEA Grapalat"/>
                <w:b/>
                <w:color w:val="000000"/>
                <w:sz w:val="24"/>
                <w:szCs w:val="24"/>
                <w:lang w:val="hy-AM"/>
              </w:rPr>
              <w:t>02/09</w:t>
            </w:r>
            <w:r w:rsidR="0006220B" w:rsidRPr="0006220B">
              <w:rPr>
                <w:rFonts w:ascii="GHEA Grapalat" w:hAnsi="GHEA Grapalat" w:cs="GHEA Grapalat"/>
                <w:b/>
                <w:color w:val="000000"/>
                <w:sz w:val="24"/>
                <w:szCs w:val="24"/>
              </w:rPr>
              <w:t>.10/31289-2024</w:t>
            </w:r>
          </w:p>
        </w:tc>
      </w:tr>
      <w:tr w:rsidR="004D1636" w:rsidRPr="002F3D24" w14:paraId="4CEA9DC4" w14:textId="77777777" w:rsidTr="00161F83">
        <w:trPr>
          <w:trHeight w:val="285"/>
        </w:trPr>
        <w:tc>
          <w:tcPr>
            <w:tcW w:w="7807" w:type="dxa"/>
            <w:tcBorders>
              <w:top w:val="single" w:sz="4" w:space="0" w:color="auto"/>
              <w:bottom w:val="single" w:sz="4" w:space="0" w:color="auto"/>
            </w:tcBorders>
          </w:tcPr>
          <w:p w14:paraId="7E43AEC9" w14:textId="53D2542D" w:rsidR="004D1636" w:rsidRPr="00A74D21" w:rsidRDefault="006D2D54" w:rsidP="00A74D21">
            <w:pPr>
              <w:spacing w:after="0" w:line="360" w:lineRule="auto"/>
              <w:ind w:firstLine="549"/>
              <w:jc w:val="both"/>
              <w:rPr>
                <w:rFonts w:ascii="GHEA Grapalat" w:hAnsi="GHEA Grapalat" w:cs="Sylfaen"/>
                <w:bCs/>
                <w:sz w:val="24"/>
                <w:szCs w:val="24"/>
                <w:lang w:val="hy-AM"/>
              </w:rPr>
            </w:pPr>
            <w:r w:rsidRPr="006D2D54">
              <w:rPr>
                <w:rFonts w:ascii="GHEA Grapalat" w:hAnsi="GHEA Grapalat" w:cs="Sylfaen"/>
                <w:bCs/>
                <w:sz w:val="24"/>
                <w:szCs w:val="24"/>
                <w:lang w:val="hy-AM"/>
              </w:rPr>
              <w:t xml:space="preserve">Նախագծի 2-րդ կետի համաձայն՝ սույն որոշումն ուժի մեջ է մտնում պաշտոնական հրապարակմանը հաջորդող օրվանից, ինչի </w:t>
            </w:r>
            <w:r w:rsidRPr="006D2D54">
              <w:rPr>
                <w:rFonts w:ascii="GHEA Grapalat" w:hAnsi="GHEA Grapalat" w:cs="Sylfaen"/>
                <w:bCs/>
                <w:sz w:val="24"/>
                <w:szCs w:val="24"/>
                <w:lang w:val="hy-AM"/>
              </w:rPr>
              <w:lastRenderedPageBreak/>
              <w:t>պայամաններում ստացվում է, որ էկոպարեկային ծառայող դարձած նախկին քաղաքացիական ծառայողների կատարողականների գնահատման համար կատարողականի գնահատման նույն կիսամյակում գործելու են տարբեր կարգավորումներ: Հետևաբար, վերոգրյալով պայմանավորված, առաջարկում ենք նշված կատեգորիայի էկոպարեկային ծառայողների համար նախատեսել առանձնահատկություններ կամ նախագծով սահմանել անցումային կարգավորումներ՝ կատարողական գնահատման նոր տարի սկսելու ժամկետի հաշվառմամբ:</w:t>
            </w:r>
          </w:p>
        </w:tc>
        <w:tc>
          <w:tcPr>
            <w:tcW w:w="7830" w:type="dxa"/>
            <w:tcBorders>
              <w:top w:val="single" w:sz="4" w:space="0" w:color="auto"/>
              <w:bottom w:val="single" w:sz="4" w:space="0" w:color="auto"/>
            </w:tcBorders>
          </w:tcPr>
          <w:p w14:paraId="0C25E09F" w14:textId="77777777" w:rsidR="004D1636" w:rsidRDefault="006D2D54" w:rsidP="009E1A54">
            <w:pPr>
              <w:tabs>
                <w:tab w:val="left" w:pos="22"/>
              </w:tabs>
              <w:spacing w:after="0" w:line="360" w:lineRule="auto"/>
              <w:ind w:firstLine="39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Չի ընդունվել։</w:t>
            </w:r>
          </w:p>
          <w:p w14:paraId="30F8FDCD" w14:textId="47288BD2" w:rsidR="006D2D54" w:rsidRDefault="006D2D54" w:rsidP="009E1A54">
            <w:pPr>
              <w:tabs>
                <w:tab w:val="left" w:pos="22"/>
              </w:tabs>
              <w:spacing w:after="0" w:line="360" w:lineRule="auto"/>
              <w:ind w:firstLine="39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Էկոպարեկային </w:t>
            </w:r>
            <w:r w:rsidR="004A233F">
              <w:rPr>
                <w:rFonts w:ascii="GHEA Grapalat" w:hAnsi="GHEA Grapalat" w:cs="GHEA Grapalat"/>
                <w:color w:val="000000"/>
                <w:sz w:val="24"/>
                <w:szCs w:val="24"/>
                <w:lang w:val="hy-AM"/>
              </w:rPr>
              <w:t xml:space="preserve">ծառայությունը ներկայումս չունի նախկին </w:t>
            </w:r>
            <w:r w:rsidR="004A233F">
              <w:rPr>
                <w:rFonts w:ascii="GHEA Grapalat" w:hAnsi="GHEA Grapalat" w:cs="GHEA Grapalat"/>
                <w:color w:val="000000"/>
                <w:sz w:val="24"/>
                <w:szCs w:val="24"/>
                <w:lang w:val="hy-AM"/>
              </w:rPr>
              <w:lastRenderedPageBreak/>
              <w:t>քաղաքացիական ծառայողներ, որոնք դարձել են էկոպարեկային ծառայող։</w:t>
            </w:r>
          </w:p>
          <w:p w14:paraId="7988C390" w14:textId="611FAD4A" w:rsidR="002F3D24" w:rsidRDefault="002F3D24" w:rsidP="009E1A54">
            <w:pPr>
              <w:tabs>
                <w:tab w:val="left" w:pos="22"/>
              </w:tabs>
              <w:spacing w:after="0" w:line="360" w:lineRule="auto"/>
              <w:ind w:firstLine="39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Միաժամանակ, 2024 թվականի բյուջեով էկոպարեկային ծառայողների կատարողականի գնահատման նպատակով ֆինանսական միջոցներ նախատեսված չեն։</w:t>
            </w:r>
          </w:p>
          <w:p w14:paraId="7B2B97A1" w14:textId="224407E0" w:rsidR="001C1265" w:rsidRDefault="0084631A" w:rsidP="001C1265">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GHEA Grapalat"/>
                <w:color w:val="000000"/>
                <w:sz w:val="24"/>
                <w:szCs w:val="24"/>
                <w:lang w:val="hy-AM"/>
              </w:rPr>
              <w:t>Անհրաժեշտ է նշել նաև</w:t>
            </w:r>
            <w:r w:rsidR="004A233F">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որ</w:t>
            </w:r>
            <w:bookmarkStart w:id="0" w:name="_GoBack"/>
            <w:bookmarkEnd w:id="0"/>
            <w:r w:rsidR="009E1A54">
              <w:rPr>
                <w:rFonts w:ascii="GHEA Grapalat" w:hAnsi="GHEA Grapalat" w:cs="GHEA Grapalat"/>
                <w:color w:val="000000"/>
                <w:sz w:val="24"/>
                <w:szCs w:val="24"/>
                <w:lang w:val="hy-AM"/>
              </w:rPr>
              <w:t xml:space="preserve"> </w:t>
            </w:r>
            <w:r w:rsidR="009E1A54" w:rsidRPr="009E1A54">
              <w:rPr>
                <w:rFonts w:ascii="GHEA Grapalat" w:hAnsi="GHEA Grapalat" w:cs="GHEA Grapalat"/>
                <w:bCs/>
                <w:color w:val="000000"/>
                <w:sz w:val="24"/>
                <w:szCs w:val="24"/>
                <w:lang w:val="hy-AM"/>
              </w:rPr>
              <w:t>Հայաստանի Հանրապետության կառավարության 2011 թվականի հոկտեմբերի 20-ի N 1510-Ն որոշման</w:t>
            </w:r>
            <w:r w:rsidR="009E1A54" w:rsidRPr="009E1A54">
              <w:rPr>
                <w:rFonts w:ascii="GHEA Grapalat" w:hAnsi="GHEA Grapalat" w:cs="GHEA Grapalat"/>
                <w:color w:val="000000"/>
                <w:sz w:val="24"/>
                <w:szCs w:val="24"/>
                <w:lang w:val="hy-AM"/>
              </w:rPr>
              <w:t xml:space="preserve"> </w:t>
            </w:r>
            <w:r w:rsidR="009E1A54">
              <w:rPr>
                <w:rFonts w:ascii="GHEA Grapalat" w:hAnsi="GHEA Grapalat" w:cs="GHEA Grapalat"/>
                <w:color w:val="000000"/>
                <w:sz w:val="24"/>
                <w:szCs w:val="24"/>
                <w:lang w:val="hy-AM"/>
              </w:rPr>
              <w:t xml:space="preserve">1-ին հավելվածի 52-րդ կետի համաձայն՝ </w:t>
            </w:r>
            <w:r w:rsidR="001C1265">
              <w:rPr>
                <w:rFonts w:ascii="GHEA Grapalat" w:hAnsi="GHEA Grapalat" w:cs="GHEA Grapalat"/>
                <w:color w:val="000000"/>
                <w:sz w:val="24"/>
                <w:szCs w:val="24"/>
                <w:lang w:val="hy-AM"/>
              </w:rPr>
              <w:t>«</w:t>
            </w:r>
            <w:r w:rsidR="009E1A54">
              <w:rPr>
                <w:rFonts w:ascii="GHEA Grapalat" w:hAnsi="GHEA Grapalat" w:cs="GHEA Grapalat"/>
                <w:color w:val="000000"/>
                <w:sz w:val="24"/>
                <w:szCs w:val="24"/>
                <w:lang w:val="hy-AM"/>
              </w:rPr>
              <w:t>կ</w:t>
            </w:r>
            <w:r w:rsidR="009E1A54" w:rsidRPr="009E1A54">
              <w:rPr>
                <w:rFonts w:ascii="GHEA Grapalat" w:hAnsi="GHEA Grapalat" w:cs="GHEA Grapalat"/>
                <w:color w:val="000000"/>
                <w:sz w:val="24"/>
                <w:szCs w:val="24"/>
                <w:lang w:val="hy-AM"/>
              </w:rPr>
              <w:t>իսամյակային կատարողականի հիման վրա պարգևատրումը պետական ծառայողների պարգևատրման ֆոնդից առաջին կիսամյակի համար տրվում է մինչև հուլիսի 30-ը, իսկ երկրորդ կիսամյակի համար՝ մինչև հաջորդ տարվա փետրվարի 15-ը</w:t>
            </w:r>
            <w:r w:rsidR="001C1265">
              <w:rPr>
                <w:rFonts w:ascii="GHEA Grapalat" w:hAnsi="GHEA Grapalat" w:cs="GHEA Grapalat"/>
                <w:color w:val="000000"/>
                <w:sz w:val="24"/>
                <w:szCs w:val="24"/>
                <w:lang w:val="hy-AM"/>
              </w:rPr>
              <w:t>», որի հաշվառմամբ կատարողականի գնահատման ժամկետներն անցել են, ուստի եզրակացությամբ ներկայացված դիրքորոշում</w:t>
            </w:r>
            <w:r w:rsidR="00D15893">
              <w:rPr>
                <w:rFonts w:ascii="GHEA Grapalat" w:hAnsi="GHEA Grapalat" w:cs="GHEA Grapalat"/>
                <w:color w:val="000000"/>
                <w:sz w:val="24"/>
                <w:szCs w:val="24"/>
                <w:lang w:val="hy-AM"/>
              </w:rPr>
              <w:t>ն</w:t>
            </w:r>
            <w:r w:rsidR="001C1265">
              <w:rPr>
                <w:rFonts w:ascii="GHEA Grapalat" w:hAnsi="GHEA Grapalat" w:cs="GHEA Grapalat"/>
                <w:color w:val="000000"/>
                <w:sz w:val="24"/>
                <w:szCs w:val="24"/>
                <w:lang w:val="hy-AM"/>
              </w:rPr>
              <w:t xml:space="preserve"> առ այն, որ </w:t>
            </w:r>
            <w:r w:rsidR="001C1265" w:rsidRPr="006D2D54">
              <w:rPr>
                <w:rFonts w:ascii="GHEA Grapalat" w:hAnsi="GHEA Grapalat" w:cs="Sylfaen"/>
                <w:bCs/>
                <w:sz w:val="24"/>
                <w:szCs w:val="24"/>
                <w:lang w:val="hy-AM"/>
              </w:rPr>
              <w:t>էկոպարեկային ծառայող դարձած նախկին քաղաքացիական ծառայողների կատարողականների գնահատման համար կատարողականի գնահատման նույն կիսամյակում գործելու են տարբեր կարգավորումներ</w:t>
            </w:r>
            <w:r w:rsidR="00A53442">
              <w:rPr>
                <w:rFonts w:ascii="GHEA Grapalat" w:hAnsi="GHEA Grapalat" w:cs="Sylfaen"/>
                <w:bCs/>
                <w:sz w:val="24"/>
                <w:szCs w:val="24"/>
                <w:lang w:val="hy-AM"/>
              </w:rPr>
              <w:t>,</w:t>
            </w:r>
            <w:r w:rsidR="00D15893">
              <w:rPr>
                <w:rFonts w:ascii="GHEA Grapalat" w:hAnsi="GHEA Grapalat" w:cs="Sylfaen"/>
                <w:bCs/>
                <w:sz w:val="24"/>
                <w:szCs w:val="24"/>
                <w:lang w:val="hy-AM"/>
              </w:rPr>
              <w:t xml:space="preserve"> իրատեսական չէ։</w:t>
            </w:r>
          </w:p>
          <w:p w14:paraId="05955500" w14:textId="09F64101" w:rsidR="002F3D24" w:rsidRPr="009E1A54" w:rsidRDefault="002F3D24" w:rsidP="001C1265">
            <w:pPr>
              <w:tabs>
                <w:tab w:val="left" w:pos="22"/>
              </w:tabs>
              <w:spacing w:after="0" w:line="360" w:lineRule="auto"/>
              <w:ind w:firstLine="393"/>
              <w:jc w:val="both"/>
              <w:rPr>
                <w:rFonts w:ascii="GHEA Grapalat" w:hAnsi="GHEA Grapalat" w:cs="GHEA Grapalat"/>
                <w:color w:val="000000"/>
                <w:sz w:val="24"/>
                <w:szCs w:val="24"/>
                <w:lang w:val="hy-AM"/>
              </w:rPr>
            </w:pPr>
          </w:p>
        </w:tc>
      </w:tr>
    </w:tbl>
    <w:p w14:paraId="06C6415E" w14:textId="7EC66BF1" w:rsidR="000348B1" w:rsidRPr="00061DAA" w:rsidRDefault="000348B1" w:rsidP="000348B1">
      <w:pPr>
        <w:spacing w:after="0" w:line="240" w:lineRule="auto"/>
        <w:jc w:val="both"/>
        <w:rPr>
          <w:rFonts w:ascii="GHEA Grapalat" w:hAnsi="GHEA Grapalat"/>
          <w:sz w:val="24"/>
          <w:szCs w:val="24"/>
          <w:lang w:val="af-ZA"/>
        </w:rPr>
      </w:pPr>
    </w:p>
    <w:sectPr w:rsidR="000348B1" w:rsidRPr="00061DAA"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0000000000000000000"/>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8B5831"/>
    <w:multiLevelType w:val="hybridMultilevel"/>
    <w:tmpl w:val="DDF831F2"/>
    <w:lvl w:ilvl="0" w:tplc="2C680756">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7"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0"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1"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0"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2"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F706BC"/>
    <w:multiLevelType w:val="hybridMultilevel"/>
    <w:tmpl w:val="DE669B66"/>
    <w:lvl w:ilvl="0" w:tplc="080E5F8C">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9"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7"/>
  </w:num>
  <w:num w:numId="3">
    <w:abstractNumId w:val="11"/>
  </w:num>
  <w:num w:numId="4">
    <w:abstractNumId w:val="19"/>
  </w:num>
  <w:num w:numId="5">
    <w:abstractNumId w:val="3"/>
  </w:num>
  <w:num w:numId="6">
    <w:abstractNumId w:val="12"/>
  </w:num>
  <w:num w:numId="7">
    <w:abstractNumId w:val="31"/>
  </w:num>
  <w:num w:numId="8">
    <w:abstractNumId w:val="17"/>
  </w:num>
  <w:num w:numId="9">
    <w:abstractNumId w:val="1"/>
  </w:num>
  <w:num w:numId="10">
    <w:abstractNumId w:val="22"/>
  </w:num>
  <w:num w:numId="11">
    <w:abstractNumId w:val="15"/>
  </w:num>
  <w:num w:numId="12">
    <w:abstractNumId w:val="20"/>
  </w:num>
  <w:num w:numId="13">
    <w:abstractNumId w:val="29"/>
  </w:num>
  <w:num w:numId="14">
    <w:abstractNumId w:val="10"/>
  </w:num>
  <w:num w:numId="15">
    <w:abstractNumId w:val="16"/>
  </w:num>
  <w:num w:numId="16">
    <w:abstractNumId w:val="5"/>
  </w:num>
  <w:num w:numId="17">
    <w:abstractNumId w:val="9"/>
  </w:num>
  <w:num w:numId="18">
    <w:abstractNumId w:val="14"/>
  </w:num>
  <w:num w:numId="19">
    <w:abstractNumId w:val="24"/>
  </w:num>
  <w:num w:numId="20">
    <w:abstractNumId w:val="26"/>
  </w:num>
  <w:num w:numId="21">
    <w:abstractNumId w:val="7"/>
  </w:num>
  <w:num w:numId="22">
    <w:abstractNumId w:val="30"/>
  </w:num>
  <w:num w:numId="23">
    <w:abstractNumId w:val="21"/>
  </w:num>
  <w:num w:numId="24">
    <w:abstractNumId w:val="25"/>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2"/>
  </w:num>
  <w:num w:numId="28">
    <w:abstractNumId w:val="13"/>
  </w:num>
  <w:num w:numId="29">
    <w:abstractNumId w:val="0"/>
  </w:num>
  <w:num w:numId="30">
    <w:abstractNumId w:val="23"/>
  </w:num>
  <w:num w:numId="31">
    <w:abstractNumId w:val="28"/>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42F"/>
    <w:rsid w:val="0000160A"/>
    <w:rsid w:val="00001E75"/>
    <w:rsid w:val="000026F2"/>
    <w:rsid w:val="000037DB"/>
    <w:rsid w:val="00011B73"/>
    <w:rsid w:val="00017EC4"/>
    <w:rsid w:val="00025EAE"/>
    <w:rsid w:val="000348B1"/>
    <w:rsid w:val="000403B2"/>
    <w:rsid w:val="000426EB"/>
    <w:rsid w:val="00042E82"/>
    <w:rsid w:val="00044618"/>
    <w:rsid w:val="00045E0D"/>
    <w:rsid w:val="00047386"/>
    <w:rsid w:val="00054382"/>
    <w:rsid w:val="00055093"/>
    <w:rsid w:val="000550DC"/>
    <w:rsid w:val="00061B6B"/>
    <w:rsid w:val="00061CD1"/>
    <w:rsid w:val="00061DAA"/>
    <w:rsid w:val="00062159"/>
    <w:rsid w:val="0006220B"/>
    <w:rsid w:val="0006534E"/>
    <w:rsid w:val="00067C5A"/>
    <w:rsid w:val="00072402"/>
    <w:rsid w:val="00074447"/>
    <w:rsid w:val="00077DF5"/>
    <w:rsid w:val="000857C7"/>
    <w:rsid w:val="00087B32"/>
    <w:rsid w:val="0009197E"/>
    <w:rsid w:val="00096A97"/>
    <w:rsid w:val="000A0F3B"/>
    <w:rsid w:val="000A2C85"/>
    <w:rsid w:val="000A6473"/>
    <w:rsid w:val="000A7C65"/>
    <w:rsid w:val="000B2419"/>
    <w:rsid w:val="000B388D"/>
    <w:rsid w:val="000B4902"/>
    <w:rsid w:val="000C3E87"/>
    <w:rsid w:val="000C709D"/>
    <w:rsid w:val="000C746F"/>
    <w:rsid w:val="000C7E69"/>
    <w:rsid w:val="000D1CC5"/>
    <w:rsid w:val="000D396C"/>
    <w:rsid w:val="000D52CC"/>
    <w:rsid w:val="000D5F04"/>
    <w:rsid w:val="000D656C"/>
    <w:rsid w:val="000F542B"/>
    <w:rsid w:val="000F6299"/>
    <w:rsid w:val="00110755"/>
    <w:rsid w:val="001126E6"/>
    <w:rsid w:val="0011328B"/>
    <w:rsid w:val="00113C8F"/>
    <w:rsid w:val="00113F50"/>
    <w:rsid w:val="00121C41"/>
    <w:rsid w:val="00123B60"/>
    <w:rsid w:val="00126A4A"/>
    <w:rsid w:val="00130D84"/>
    <w:rsid w:val="00131662"/>
    <w:rsid w:val="00131785"/>
    <w:rsid w:val="00134154"/>
    <w:rsid w:val="001426BC"/>
    <w:rsid w:val="00147835"/>
    <w:rsid w:val="00156E9D"/>
    <w:rsid w:val="00161F83"/>
    <w:rsid w:val="00167062"/>
    <w:rsid w:val="00167875"/>
    <w:rsid w:val="001678FB"/>
    <w:rsid w:val="00172859"/>
    <w:rsid w:val="00172AAF"/>
    <w:rsid w:val="00173862"/>
    <w:rsid w:val="00173A1E"/>
    <w:rsid w:val="00176847"/>
    <w:rsid w:val="001849FB"/>
    <w:rsid w:val="00187795"/>
    <w:rsid w:val="00192224"/>
    <w:rsid w:val="001930DE"/>
    <w:rsid w:val="001969C9"/>
    <w:rsid w:val="001A6D8F"/>
    <w:rsid w:val="001A786C"/>
    <w:rsid w:val="001A7FBE"/>
    <w:rsid w:val="001B042F"/>
    <w:rsid w:val="001B0EE5"/>
    <w:rsid w:val="001B12B0"/>
    <w:rsid w:val="001B3183"/>
    <w:rsid w:val="001B3A55"/>
    <w:rsid w:val="001B3C6F"/>
    <w:rsid w:val="001C0886"/>
    <w:rsid w:val="001C1265"/>
    <w:rsid w:val="001C2A1F"/>
    <w:rsid w:val="001C45F3"/>
    <w:rsid w:val="001C5788"/>
    <w:rsid w:val="001C5944"/>
    <w:rsid w:val="001D05DE"/>
    <w:rsid w:val="001E044B"/>
    <w:rsid w:val="001E13A3"/>
    <w:rsid w:val="001E1758"/>
    <w:rsid w:val="001E4152"/>
    <w:rsid w:val="001F019E"/>
    <w:rsid w:val="001F72C7"/>
    <w:rsid w:val="001F72D8"/>
    <w:rsid w:val="002021B9"/>
    <w:rsid w:val="002045D0"/>
    <w:rsid w:val="00211EA6"/>
    <w:rsid w:val="002215C2"/>
    <w:rsid w:val="00225F7B"/>
    <w:rsid w:val="00227B28"/>
    <w:rsid w:val="00232F21"/>
    <w:rsid w:val="0023457E"/>
    <w:rsid w:val="00241D89"/>
    <w:rsid w:val="00250F9A"/>
    <w:rsid w:val="00251CD6"/>
    <w:rsid w:val="002540D6"/>
    <w:rsid w:val="00257276"/>
    <w:rsid w:val="0026099E"/>
    <w:rsid w:val="00260A4C"/>
    <w:rsid w:val="00261AE3"/>
    <w:rsid w:val="00266C96"/>
    <w:rsid w:val="0027055C"/>
    <w:rsid w:val="002762AC"/>
    <w:rsid w:val="002773DD"/>
    <w:rsid w:val="002811B5"/>
    <w:rsid w:val="00282427"/>
    <w:rsid w:val="00291A64"/>
    <w:rsid w:val="00292110"/>
    <w:rsid w:val="00294370"/>
    <w:rsid w:val="00294475"/>
    <w:rsid w:val="002957BC"/>
    <w:rsid w:val="0029799C"/>
    <w:rsid w:val="002A2738"/>
    <w:rsid w:val="002A4987"/>
    <w:rsid w:val="002B117D"/>
    <w:rsid w:val="002B4469"/>
    <w:rsid w:val="002B4EE1"/>
    <w:rsid w:val="002B53D0"/>
    <w:rsid w:val="002C16E5"/>
    <w:rsid w:val="002C210D"/>
    <w:rsid w:val="002C3B63"/>
    <w:rsid w:val="002C41C8"/>
    <w:rsid w:val="002C7042"/>
    <w:rsid w:val="002D3836"/>
    <w:rsid w:val="002E0B9F"/>
    <w:rsid w:val="002E1DC7"/>
    <w:rsid w:val="002E2229"/>
    <w:rsid w:val="002E4BC6"/>
    <w:rsid w:val="002E7262"/>
    <w:rsid w:val="002E7EFF"/>
    <w:rsid w:val="002F3D24"/>
    <w:rsid w:val="002F70F8"/>
    <w:rsid w:val="0030545C"/>
    <w:rsid w:val="003104BC"/>
    <w:rsid w:val="00311351"/>
    <w:rsid w:val="003141F0"/>
    <w:rsid w:val="003258BD"/>
    <w:rsid w:val="0033022C"/>
    <w:rsid w:val="00332C38"/>
    <w:rsid w:val="00337226"/>
    <w:rsid w:val="00340E05"/>
    <w:rsid w:val="00347869"/>
    <w:rsid w:val="00351CE9"/>
    <w:rsid w:val="00352273"/>
    <w:rsid w:val="00354844"/>
    <w:rsid w:val="00356431"/>
    <w:rsid w:val="003611D1"/>
    <w:rsid w:val="00365FF3"/>
    <w:rsid w:val="00370898"/>
    <w:rsid w:val="00372E12"/>
    <w:rsid w:val="00374C45"/>
    <w:rsid w:val="0037591F"/>
    <w:rsid w:val="00386C4D"/>
    <w:rsid w:val="00387645"/>
    <w:rsid w:val="003938C3"/>
    <w:rsid w:val="00394D9C"/>
    <w:rsid w:val="003A0E7E"/>
    <w:rsid w:val="003A31D2"/>
    <w:rsid w:val="003A673A"/>
    <w:rsid w:val="003B1127"/>
    <w:rsid w:val="003B510C"/>
    <w:rsid w:val="003C1147"/>
    <w:rsid w:val="003C1955"/>
    <w:rsid w:val="003C1D64"/>
    <w:rsid w:val="003C34E1"/>
    <w:rsid w:val="003C3EC5"/>
    <w:rsid w:val="003D196E"/>
    <w:rsid w:val="003D2A8B"/>
    <w:rsid w:val="003E0763"/>
    <w:rsid w:val="003E0F93"/>
    <w:rsid w:val="003E267F"/>
    <w:rsid w:val="003E7C75"/>
    <w:rsid w:val="003F06F4"/>
    <w:rsid w:val="003F1427"/>
    <w:rsid w:val="003F1497"/>
    <w:rsid w:val="003F1885"/>
    <w:rsid w:val="003F7288"/>
    <w:rsid w:val="0040400D"/>
    <w:rsid w:val="00406135"/>
    <w:rsid w:val="00411405"/>
    <w:rsid w:val="00411928"/>
    <w:rsid w:val="00412AFE"/>
    <w:rsid w:val="00413B29"/>
    <w:rsid w:val="00413F9B"/>
    <w:rsid w:val="00420542"/>
    <w:rsid w:val="004229C9"/>
    <w:rsid w:val="00430FB9"/>
    <w:rsid w:val="00432CD6"/>
    <w:rsid w:val="00433020"/>
    <w:rsid w:val="0044060A"/>
    <w:rsid w:val="00446614"/>
    <w:rsid w:val="00452CB0"/>
    <w:rsid w:val="004556CD"/>
    <w:rsid w:val="00457A30"/>
    <w:rsid w:val="0046033F"/>
    <w:rsid w:val="0046061D"/>
    <w:rsid w:val="004613EC"/>
    <w:rsid w:val="00470347"/>
    <w:rsid w:val="00473501"/>
    <w:rsid w:val="004761E7"/>
    <w:rsid w:val="00477A21"/>
    <w:rsid w:val="004808F7"/>
    <w:rsid w:val="00483FF1"/>
    <w:rsid w:val="004850B8"/>
    <w:rsid w:val="00485FEF"/>
    <w:rsid w:val="004863D5"/>
    <w:rsid w:val="0048796C"/>
    <w:rsid w:val="004916DF"/>
    <w:rsid w:val="00492CAF"/>
    <w:rsid w:val="00494D52"/>
    <w:rsid w:val="004978EF"/>
    <w:rsid w:val="004A01FD"/>
    <w:rsid w:val="004A0232"/>
    <w:rsid w:val="004A233F"/>
    <w:rsid w:val="004B0B19"/>
    <w:rsid w:val="004B6571"/>
    <w:rsid w:val="004C5CB9"/>
    <w:rsid w:val="004D1636"/>
    <w:rsid w:val="004D25E2"/>
    <w:rsid w:val="004D326D"/>
    <w:rsid w:val="004D4EEE"/>
    <w:rsid w:val="004D653A"/>
    <w:rsid w:val="004E2480"/>
    <w:rsid w:val="004E4BDC"/>
    <w:rsid w:val="004F48CD"/>
    <w:rsid w:val="004F7551"/>
    <w:rsid w:val="00501A49"/>
    <w:rsid w:val="00502AE0"/>
    <w:rsid w:val="0050489F"/>
    <w:rsid w:val="00504A9B"/>
    <w:rsid w:val="005060F1"/>
    <w:rsid w:val="005066F0"/>
    <w:rsid w:val="005070E8"/>
    <w:rsid w:val="0051331A"/>
    <w:rsid w:val="00514253"/>
    <w:rsid w:val="00527959"/>
    <w:rsid w:val="00533E6D"/>
    <w:rsid w:val="00544481"/>
    <w:rsid w:val="00544A78"/>
    <w:rsid w:val="005466FB"/>
    <w:rsid w:val="005501C8"/>
    <w:rsid w:val="005508E3"/>
    <w:rsid w:val="0055478D"/>
    <w:rsid w:val="0055570B"/>
    <w:rsid w:val="0056315D"/>
    <w:rsid w:val="00567970"/>
    <w:rsid w:val="00571E25"/>
    <w:rsid w:val="00577E00"/>
    <w:rsid w:val="00581D9E"/>
    <w:rsid w:val="00583BEB"/>
    <w:rsid w:val="00584484"/>
    <w:rsid w:val="00586AA1"/>
    <w:rsid w:val="00590CE1"/>
    <w:rsid w:val="00592638"/>
    <w:rsid w:val="00596137"/>
    <w:rsid w:val="005A1766"/>
    <w:rsid w:val="005A2A7E"/>
    <w:rsid w:val="005A66E5"/>
    <w:rsid w:val="005B2054"/>
    <w:rsid w:val="005C55B1"/>
    <w:rsid w:val="005D34D1"/>
    <w:rsid w:val="005D4670"/>
    <w:rsid w:val="005D6377"/>
    <w:rsid w:val="005E7DF0"/>
    <w:rsid w:val="005F2799"/>
    <w:rsid w:val="005F6EA8"/>
    <w:rsid w:val="005F6FC9"/>
    <w:rsid w:val="005F7D0D"/>
    <w:rsid w:val="006023C5"/>
    <w:rsid w:val="00604BA3"/>
    <w:rsid w:val="006057A7"/>
    <w:rsid w:val="006112D7"/>
    <w:rsid w:val="006138A8"/>
    <w:rsid w:val="00614AFE"/>
    <w:rsid w:val="00615452"/>
    <w:rsid w:val="00630F03"/>
    <w:rsid w:val="0063185D"/>
    <w:rsid w:val="0063340E"/>
    <w:rsid w:val="00651221"/>
    <w:rsid w:val="00651860"/>
    <w:rsid w:val="0065198E"/>
    <w:rsid w:val="00651FDB"/>
    <w:rsid w:val="00653558"/>
    <w:rsid w:val="00657470"/>
    <w:rsid w:val="00660AAD"/>
    <w:rsid w:val="006648B0"/>
    <w:rsid w:val="00664E29"/>
    <w:rsid w:val="006652B6"/>
    <w:rsid w:val="00681FBB"/>
    <w:rsid w:val="00684D57"/>
    <w:rsid w:val="006875B1"/>
    <w:rsid w:val="00692EF2"/>
    <w:rsid w:val="00693AA6"/>
    <w:rsid w:val="006A1923"/>
    <w:rsid w:val="006A3504"/>
    <w:rsid w:val="006A79F3"/>
    <w:rsid w:val="006B0121"/>
    <w:rsid w:val="006B0B65"/>
    <w:rsid w:val="006B2123"/>
    <w:rsid w:val="006B4557"/>
    <w:rsid w:val="006B5761"/>
    <w:rsid w:val="006B6BC6"/>
    <w:rsid w:val="006C64C0"/>
    <w:rsid w:val="006C689C"/>
    <w:rsid w:val="006D2D54"/>
    <w:rsid w:val="006E3173"/>
    <w:rsid w:val="006E60AC"/>
    <w:rsid w:val="006F2E25"/>
    <w:rsid w:val="006F3131"/>
    <w:rsid w:val="006F5712"/>
    <w:rsid w:val="006F5B83"/>
    <w:rsid w:val="00711895"/>
    <w:rsid w:val="00712C5B"/>
    <w:rsid w:val="00713D7D"/>
    <w:rsid w:val="00714B9D"/>
    <w:rsid w:val="00716835"/>
    <w:rsid w:val="00724EBD"/>
    <w:rsid w:val="0072587D"/>
    <w:rsid w:val="00725E55"/>
    <w:rsid w:val="00730896"/>
    <w:rsid w:val="00733EC0"/>
    <w:rsid w:val="00734640"/>
    <w:rsid w:val="00734B6E"/>
    <w:rsid w:val="00736CBA"/>
    <w:rsid w:val="00736FD5"/>
    <w:rsid w:val="00740410"/>
    <w:rsid w:val="0074058D"/>
    <w:rsid w:val="0074479A"/>
    <w:rsid w:val="007526C2"/>
    <w:rsid w:val="00755FC6"/>
    <w:rsid w:val="007652AF"/>
    <w:rsid w:val="00774486"/>
    <w:rsid w:val="00775A8B"/>
    <w:rsid w:val="00775D0B"/>
    <w:rsid w:val="0077736E"/>
    <w:rsid w:val="00780FA6"/>
    <w:rsid w:val="00781563"/>
    <w:rsid w:val="007827D2"/>
    <w:rsid w:val="007853F0"/>
    <w:rsid w:val="00786D10"/>
    <w:rsid w:val="0079105C"/>
    <w:rsid w:val="00796A80"/>
    <w:rsid w:val="007A0A73"/>
    <w:rsid w:val="007A5957"/>
    <w:rsid w:val="007A60BA"/>
    <w:rsid w:val="007B50F7"/>
    <w:rsid w:val="007C41D9"/>
    <w:rsid w:val="007C5E3C"/>
    <w:rsid w:val="007D1BF7"/>
    <w:rsid w:val="007D359D"/>
    <w:rsid w:val="007D6462"/>
    <w:rsid w:val="007E0CB7"/>
    <w:rsid w:val="007E1D1C"/>
    <w:rsid w:val="007E6AD1"/>
    <w:rsid w:val="007E6B3A"/>
    <w:rsid w:val="007F1412"/>
    <w:rsid w:val="007F6F2F"/>
    <w:rsid w:val="00800E80"/>
    <w:rsid w:val="0080152A"/>
    <w:rsid w:val="00810B2D"/>
    <w:rsid w:val="00813B3B"/>
    <w:rsid w:val="00824278"/>
    <w:rsid w:val="00825A67"/>
    <w:rsid w:val="008276CC"/>
    <w:rsid w:val="008303AA"/>
    <w:rsid w:val="008351AA"/>
    <w:rsid w:val="00835DEE"/>
    <w:rsid w:val="0083665C"/>
    <w:rsid w:val="00842BFD"/>
    <w:rsid w:val="0084631A"/>
    <w:rsid w:val="0085584C"/>
    <w:rsid w:val="00855C0F"/>
    <w:rsid w:val="00860494"/>
    <w:rsid w:val="00863BD9"/>
    <w:rsid w:val="008644B0"/>
    <w:rsid w:val="00866B20"/>
    <w:rsid w:val="0086749A"/>
    <w:rsid w:val="0087386D"/>
    <w:rsid w:val="00873F39"/>
    <w:rsid w:val="008828CA"/>
    <w:rsid w:val="00883A25"/>
    <w:rsid w:val="008865F7"/>
    <w:rsid w:val="00886692"/>
    <w:rsid w:val="00896D81"/>
    <w:rsid w:val="008A113B"/>
    <w:rsid w:val="008B34E5"/>
    <w:rsid w:val="008B56D2"/>
    <w:rsid w:val="008B726C"/>
    <w:rsid w:val="008B7CF7"/>
    <w:rsid w:val="008C4108"/>
    <w:rsid w:val="008C475D"/>
    <w:rsid w:val="008D03E3"/>
    <w:rsid w:val="008D30DE"/>
    <w:rsid w:val="008D56A1"/>
    <w:rsid w:val="008D763B"/>
    <w:rsid w:val="008E27E9"/>
    <w:rsid w:val="008E410E"/>
    <w:rsid w:val="008F2A67"/>
    <w:rsid w:val="0090117A"/>
    <w:rsid w:val="00907D8C"/>
    <w:rsid w:val="009129B9"/>
    <w:rsid w:val="00917671"/>
    <w:rsid w:val="00922E03"/>
    <w:rsid w:val="0092457D"/>
    <w:rsid w:val="00925420"/>
    <w:rsid w:val="009378C4"/>
    <w:rsid w:val="009468AD"/>
    <w:rsid w:val="00953C38"/>
    <w:rsid w:val="00957F3E"/>
    <w:rsid w:val="0096169C"/>
    <w:rsid w:val="00975662"/>
    <w:rsid w:val="0098778C"/>
    <w:rsid w:val="00990E09"/>
    <w:rsid w:val="00997C59"/>
    <w:rsid w:val="009A1C99"/>
    <w:rsid w:val="009A33C9"/>
    <w:rsid w:val="009A3AAB"/>
    <w:rsid w:val="009A6F9F"/>
    <w:rsid w:val="009B3DA3"/>
    <w:rsid w:val="009B5C0C"/>
    <w:rsid w:val="009B6D4E"/>
    <w:rsid w:val="009B6F8F"/>
    <w:rsid w:val="009B7F2F"/>
    <w:rsid w:val="009C5998"/>
    <w:rsid w:val="009C6370"/>
    <w:rsid w:val="009C70DF"/>
    <w:rsid w:val="009C72B8"/>
    <w:rsid w:val="009D00DD"/>
    <w:rsid w:val="009D00F9"/>
    <w:rsid w:val="009D3EB2"/>
    <w:rsid w:val="009D71B6"/>
    <w:rsid w:val="009D7708"/>
    <w:rsid w:val="009E0A57"/>
    <w:rsid w:val="009E1A54"/>
    <w:rsid w:val="009E1B6E"/>
    <w:rsid w:val="009E3920"/>
    <w:rsid w:val="009E6974"/>
    <w:rsid w:val="009F00DA"/>
    <w:rsid w:val="009F297B"/>
    <w:rsid w:val="009F4B65"/>
    <w:rsid w:val="009F719B"/>
    <w:rsid w:val="00A12884"/>
    <w:rsid w:val="00A14569"/>
    <w:rsid w:val="00A15589"/>
    <w:rsid w:val="00A17503"/>
    <w:rsid w:val="00A177BA"/>
    <w:rsid w:val="00A24642"/>
    <w:rsid w:val="00A25517"/>
    <w:rsid w:val="00A277BA"/>
    <w:rsid w:val="00A33D6E"/>
    <w:rsid w:val="00A35CE0"/>
    <w:rsid w:val="00A43B10"/>
    <w:rsid w:val="00A51187"/>
    <w:rsid w:val="00A53442"/>
    <w:rsid w:val="00A5795A"/>
    <w:rsid w:val="00A66E37"/>
    <w:rsid w:val="00A719A4"/>
    <w:rsid w:val="00A74D21"/>
    <w:rsid w:val="00A753A1"/>
    <w:rsid w:val="00A75C66"/>
    <w:rsid w:val="00A771E0"/>
    <w:rsid w:val="00A83949"/>
    <w:rsid w:val="00A83FAA"/>
    <w:rsid w:val="00A860DA"/>
    <w:rsid w:val="00A862E3"/>
    <w:rsid w:val="00A864BE"/>
    <w:rsid w:val="00A91BDE"/>
    <w:rsid w:val="00A946F7"/>
    <w:rsid w:val="00AA3D1F"/>
    <w:rsid w:val="00AA6A2F"/>
    <w:rsid w:val="00AA73F7"/>
    <w:rsid w:val="00AB1924"/>
    <w:rsid w:val="00AB3A0B"/>
    <w:rsid w:val="00AB5E1A"/>
    <w:rsid w:val="00AC0AAC"/>
    <w:rsid w:val="00AC69A3"/>
    <w:rsid w:val="00AE6FFB"/>
    <w:rsid w:val="00AE798B"/>
    <w:rsid w:val="00AF63DA"/>
    <w:rsid w:val="00B0159C"/>
    <w:rsid w:val="00B0167D"/>
    <w:rsid w:val="00B03189"/>
    <w:rsid w:val="00B04282"/>
    <w:rsid w:val="00B05753"/>
    <w:rsid w:val="00B05E6C"/>
    <w:rsid w:val="00B11321"/>
    <w:rsid w:val="00B159F6"/>
    <w:rsid w:val="00B344BA"/>
    <w:rsid w:val="00B36BAC"/>
    <w:rsid w:val="00B41E6E"/>
    <w:rsid w:val="00B446A4"/>
    <w:rsid w:val="00B57E3E"/>
    <w:rsid w:val="00B61248"/>
    <w:rsid w:val="00B6255A"/>
    <w:rsid w:val="00B648E0"/>
    <w:rsid w:val="00B67C83"/>
    <w:rsid w:val="00B72870"/>
    <w:rsid w:val="00B75F64"/>
    <w:rsid w:val="00B774F8"/>
    <w:rsid w:val="00B82E1D"/>
    <w:rsid w:val="00B84B55"/>
    <w:rsid w:val="00B8662E"/>
    <w:rsid w:val="00B92DB3"/>
    <w:rsid w:val="00B944BB"/>
    <w:rsid w:val="00B95934"/>
    <w:rsid w:val="00B97074"/>
    <w:rsid w:val="00B9720F"/>
    <w:rsid w:val="00BA260D"/>
    <w:rsid w:val="00BA3A65"/>
    <w:rsid w:val="00BA7AEA"/>
    <w:rsid w:val="00BB0DC6"/>
    <w:rsid w:val="00BB405A"/>
    <w:rsid w:val="00BC3F6F"/>
    <w:rsid w:val="00BD0034"/>
    <w:rsid w:val="00BD20D9"/>
    <w:rsid w:val="00BD2557"/>
    <w:rsid w:val="00BD293B"/>
    <w:rsid w:val="00BD74B2"/>
    <w:rsid w:val="00BE4182"/>
    <w:rsid w:val="00BE5728"/>
    <w:rsid w:val="00BE7115"/>
    <w:rsid w:val="00BF2CC6"/>
    <w:rsid w:val="00BF70C4"/>
    <w:rsid w:val="00C00D5C"/>
    <w:rsid w:val="00C047E0"/>
    <w:rsid w:val="00C10290"/>
    <w:rsid w:val="00C142C9"/>
    <w:rsid w:val="00C16CC5"/>
    <w:rsid w:val="00C20CCD"/>
    <w:rsid w:val="00C22C55"/>
    <w:rsid w:val="00C2320B"/>
    <w:rsid w:val="00C24345"/>
    <w:rsid w:val="00C307EF"/>
    <w:rsid w:val="00C310A8"/>
    <w:rsid w:val="00C31E10"/>
    <w:rsid w:val="00C32053"/>
    <w:rsid w:val="00C46672"/>
    <w:rsid w:val="00C52603"/>
    <w:rsid w:val="00C551CD"/>
    <w:rsid w:val="00C5740C"/>
    <w:rsid w:val="00C61C88"/>
    <w:rsid w:val="00C61CCF"/>
    <w:rsid w:val="00C63E3A"/>
    <w:rsid w:val="00C6425D"/>
    <w:rsid w:val="00C67BBE"/>
    <w:rsid w:val="00C80913"/>
    <w:rsid w:val="00C819BA"/>
    <w:rsid w:val="00C84D2E"/>
    <w:rsid w:val="00C85963"/>
    <w:rsid w:val="00C97DC2"/>
    <w:rsid w:val="00CA49D7"/>
    <w:rsid w:val="00CB3471"/>
    <w:rsid w:val="00CB75CB"/>
    <w:rsid w:val="00CC03A7"/>
    <w:rsid w:val="00CC0CDB"/>
    <w:rsid w:val="00CC2934"/>
    <w:rsid w:val="00CC5CDD"/>
    <w:rsid w:val="00CD008D"/>
    <w:rsid w:val="00CD4BA1"/>
    <w:rsid w:val="00CD6982"/>
    <w:rsid w:val="00CE7FB5"/>
    <w:rsid w:val="00CF0E18"/>
    <w:rsid w:val="00D00A34"/>
    <w:rsid w:val="00D00E20"/>
    <w:rsid w:val="00D05259"/>
    <w:rsid w:val="00D12405"/>
    <w:rsid w:val="00D12A46"/>
    <w:rsid w:val="00D15893"/>
    <w:rsid w:val="00D16A3B"/>
    <w:rsid w:val="00D22702"/>
    <w:rsid w:val="00D25D5E"/>
    <w:rsid w:val="00D3061D"/>
    <w:rsid w:val="00D30D75"/>
    <w:rsid w:val="00D30D87"/>
    <w:rsid w:val="00D32600"/>
    <w:rsid w:val="00D334B0"/>
    <w:rsid w:val="00D35429"/>
    <w:rsid w:val="00D452E7"/>
    <w:rsid w:val="00D52F88"/>
    <w:rsid w:val="00D539A7"/>
    <w:rsid w:val="00D57DCB"/>
    <w:rsid w:val="00D62F9B"/>
    <w:rsid w:val="00D66C67"/>
    <w:rsid w:val="00D73B51"/>
    <w:rsid w:val="00D75A9D"/>
    <w:rsid w:val="00D75AEB"/>
    <w:rsid w:val="00D8206B"/>
    <w:rsid w:val="00D9054B"/>
    <w:rsid w:val="00D9054F"/>
    <w:rsid w:val="00D95E3C"/>
    <w:rsid w:val="00DA3CC8"/>
    <w:rsid w:val="00DA4400"/>
    <w:rsid w:val="00DB1C00"/>
    <w:rsid w:val="00DB1C84"/>
    <w:rsid w:val="00DB5B7C"/>
    <w:rsid w:val="00DB70AB"/>
    <w:rsid w:val="00DB7265"/>
    <w:rsid w:val="00DC1EEF"/>
    <w:rsid w:val="00DC33D4"/>
    <w:rsid w:val="00DC6B9D"/>
    <w:rsid w:val="00DC76E8"/>
    <w:rsid w:val="00DD1B72"/>
    <w:rsid w:val="00DD2B13"/>
    <w:rsid w:val="00DD2D6F"/>
    <w:rsid w:val="00DD3E4E"/>
    <w:rsid w:val="00DD7555"/>
    <w:rsid w:val="00DE0A00"/>
    <w:rsid w:val="00DE0C8D"/>
    <w:rsid w:val="00DE4229"/>
    <w:rsid w:val="00DE439C"/>
    <w:rsid w:val="00DF0794"/>
    <w:rsid w:val="00DF2227"/>
    <w:rsid w:val="00DF245C"/>
    <w:rsid w:val="00DF2A6F"/>
    <w:rsid w:val="00DF2C38"/>
    <w:rsid w:val="00DF3CC1"/>
    <w:rsid w:val="00DF4CF9"/>
    <w:rsid w:val="00DF5E69"/>
    <w:rsid w:val="00DF7189"/>
    <w:rsid w:val="00E01A49"/>
    <w:rsid w:val="00E032F6"/>
    <w:rsid w:val="00E05A37"/>
    <w:rsid w:val="00E11863"/>
    <w:rsid w:val="00E137A9"/>
    <w:rsid w:val="00E153D5"/>
    <w:rsid w:val="00E2058B"/>
    <w:rsid w:val="00E236AB"/>
    <w:rsid w:val="00E25183"/>
    <w:rsid w:val="00E26F1F"/>
    <w:rsid w:val="00E35385"/>
    <w:rsid w:val="00E35B5A"/>
    <w:rsid w:val="00E45006"/>
    <w:rsid w:val="00E475E7"/>
    <w:rsid w:val="00E47772"/>
    <w:rsid w:val="00E50B05"/>
    <w:rsid w:val="00E51743"/>
    <w:rsid w:val="00E55D7B"/>
    <w:rsid w:val="00E56461"/>
    <w:rsid w:val="00E610A3"/>
    <w:rsid w:val="00E8052D"/>
    <w:rsid w:val="00E81326"/>
    <w:rsid w:val="00E832D8"/>
    <w:rsid w:val="00E86733"/>
    <w:rsid w:val="00E91180"/>
    <w:rsid w:val="00E97F6F"/>
    <w:rsid w:val="00EA52CF"/>
    <w:rsid w:val="00EA6DF7"/>
    <w:rsid w:val="00EB41C9"/>
    <w:rsid w:val="00EB54C8"/>
    <w:rsid w:val="00EB7795"/>
    <w:rsid w:val="00EC02EB"/>
    <w:rsid w:val="00EC1691"/>
    <w:rsid w:val="00EC4B5F"/>
    <w:rsid w:val="00EC7229"/>
    <w:rsid w:val="00ED6648"/>
    <w:rsid w:val="00ED7661"/>
    <w:rsid w:val="00EE328C"/>
    <w:rsid w:val="00EE4C53"/>
    <w:rsid w:val="00EE718E"/>
    <w:rsid w:val="00EF52E4"/>
    <w:rsid w:val="00EF5ACA"/>
    <w:rsid w:val="00F0710E"/>
    <w:rsid w:val="00F078B2"/>
    <w:rsid w:val="00F24B45"/>
    <w:rsid w:val="00F26F26"/>
    <w:rsid w:val="00F462DB"/>
    <w:rsid w:val="00F51A31"/>
    <w:rsid w:val="00F5221D"/>
    <w:rsid w:val="00F53B6A"/>
    <w:rsid w:val="00F54B16"/>
    <w:rsid w:val="00F6729F"/>
    <w:rsid w:val="00F71418"/>
    <w:rsid w:val="00F737A8"/>
    <w:rsid w:val="00F74D12"/>
    <w:rsid w:val="00F76862"/>
    <w:rsid w:val="00F84C5C"/>
    <w:rsid w:val="00F90E7F"/>
    <w:rsid w:val="00F9188B"/>
    <w:rsid w:val="00F93DB3"/>
    <w:rsid w:val="00F93FD9"/>
    <w:rsid w:val="00F94A15"/>
    <w:rsid w:val="00FA32BA"/>
    <w:rsid w:val="00FB4130"/>
    <w:rsid w:val="00FB56FE"/>
    <w:rsid w:val="00FC0CFF"/>
    <w:rsid w:val="00FC10C4"/>
    <w:rsid w:val="00FC6BEE"/>
    <w:rsid w:val="00FD1562"/>
    <w:rsid w:val="00FD215B"/>
    <w:rsid w:val="00FE3E37"/>
    <w:rsid w:val="00FE5787"/>
    <w:rsid w:val="00FF0253"/>
    <w:rsid w:val="00FF65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7639077E-0629-4B42-95EA-9A824FCC2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0CDB"/>
    <w:pPr>
      <w:spacing w:after="160" w:line="259"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 w:type="paragraph" w:styleId="ae">
    <w:name w:val="annotation text"/>
    <w:basedOn w:val="a"/>
    <w:link w:val="af"/>
    <w:uiPriority w:val="99"/>
    <w:semiHidden/>
    <w:unhideWhenUsed/>
    <w:rsid w:val="00F93DB3"/>
    <w:pPr>
      <w:spacing w:line="240" w:lineRule="auto"/>
    </w:pPr>
    <w:rPr>
      <w:sz w:val="20"/>
      <w:szCs w:val="20"/>
    </w:rPr>
  </w:style>
  <w:style w:type="character" w:customStyle="1" w:styleId="af">
    <w:name w:val="Текст примечания Знак"/>
    <w:basedOn w:val="a0"/>
    <w:link w:val="ae"/>
    <w:uiPriority w:val="99"/>
    <w:semiHidden/>
    <w:rsid w:val="00F93DB3"/>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49645911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770467889">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05198697">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60C27B-FF49-48F9-A54D-6B43B052E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TotalTime>
  <Pages>3</Pages>
  <Words>523</Words>
  <Characters>2987</Characters>
  <Application>Microsoft Office Word</Application>
  <DocSecurity>0</DocSecurity>
  <Lines>24</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Ecopatrol_PC_B2</cp:lastModifiedBy>
  <cp:revision>355</cp:revision>
  <cp:lastPrinted>2023-09-18T10:49:00Z</cp:lastPrinted>
  <dcterms:created xsi:type="dcterms:W3CDTF">2023-12-28T08:33:00Z</dcterms:created>
  <dcterms:modified xsi:type="dcterms:W3CDTF">2024-09-16T12:21:00Z</dcterms:modified>
</cp:coreProperties>
</file>